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714" w:rsidRPr="000F0714" w:rsidRDefault="00FD5C12" w:rsidP="000F0714">
      <w:pPr>
        <w:pStyle w:val="a7"/>
        <w:jc w:val="center"/>
      </w:pPr>
      <w:r w:rsidRPr="000F0714">
        <w:t xml:space="preserve">Сводная ведомость результатов </w:t>
      </w:r>
      <w:r w:rsidR="004654AF" w:rsidRPr="004654AF">
        <w:t xml:space="preserve">проведения </w:t>
      </w:r>
      <w:r w:rsidRPr="000F0714">
        <w:t>специальной оценки условий труда</w:t>
      </w:r>
    </w:p>
    <w:p w:rsidR="00B3448B" w:rsidRPr="00751DEA" w:rsidRDefault="00B3448B" w:rsidP="00B3448B"/>
    <w:p w:rsidR="00B3448B" w:rsidRPr="00710271" w:rsidRDefault="00FD5C12" w:rsidP="00B3448B">
      <w:r w:rsidRPr="00710271">
        <w:t xml:space="preserve">Наименование </w:t>
      </w:r>
      <w:r>
        <w:t>организации</w:t>
      </w:r>
      <w:r w:rsidRPr="00710271">
        <w:t>:</w:t>
      </w:r>
      <w:r w:rsidRPr="00883461">
        <w:rPr>
          <w:rStyle w:val="a9"/>
        </w:rPr>
        <w:t xml:space="preserve"> </w:t>
      </w:r>
      <w:r w:rsidRPr="00883461">
        <w:rPr>
          <w:rStyle w:val="a9"/>
        </w:rPr>
        <w:fldChar w:fldCharType="begin"/>
      </w:r>
      <w:r w:rsidRPr="00883461">
        <w:rPr>
          <w:rStyle w:val="a9"/>
        </w:rPr>
        <w:instrText xml:space="preserve"> DOCVARIABLE </w:instrText>
      </w:r>
      <w:r w:rsidR="00EA3306">
        <w:rPr>
          <w:rStyle w:val="a9"/>
          <w:lang w:val="en-US"/>
        </w:rPr>
        <w:instrText>ceh</w:instrText>
      </w:r>
      <w:r w:rsidR="00EA3306" w:rsidRPr="00751DEA">
        <w:rPr>
          <w:rStyle w:val="a9"/>
        </w:rPr>
        <w:instrText>_</w:instrText>
      </w:r>
      <w:r w:rsidR="00EA3306">
        <w:rPr>
          <w:rStyle w:val="a9"/>
          <w:lang w:val="en-US"/>
        </w:rPr>
        <w:instrText>info</w:instrText>
      </w:r>
      <w:r w:rsidRPr="00883461">
        <w:rPr>
          <w:rStyle w:val="a9"/>
        </w:rPr>
        <w:instrText xml:space="preserve"> \* MERGEFORMAT </w:instrText>
      </w:r>
      <w:r w:rsidRPr="00883461">
        <w:rPr>
          <w:rStyle w:val="a9"/>
        </w:rPr>
        <w:fldChar w:fldCharType="separate"/>
      </w:r>
      <w:r w:rsidR="00751DEA" w:rsidRPr="00751DEA">
        <w:rPr>
          <w:rStyle w:val="a9"/>
        </w:rPr>
        <w:t>государственное автономное учреждение социального обслуживания населения Свердловской области "Комплек</w:t>
      </w:r>
      <w:r w:rsidR="00751DEA" w:rsidRPr="00751DEA">
        <w:rPr>
          <w:rStyle w:val="a9"/>
        </w:rPr>
        <w:t>с</w:t>
      </w:r>
      <w:r w:rsidR="00751DEA" w:rsidRPr="00751DEA">
        <w:rPr>
          <w:rStyle w:val="a9"/>
        </w:rPr>
        <w:t>ный центр социального обслуживания населения Ленинского района города Нижний Тагил"</w:t>
      </w:r>
      <w:r w:rsidRPr="00883461">
        <w:rPr>
          <w:rStyle w:val="a9"/>
        </w:rPr>
        <w:fldChar w:fldCharType="end"/>
      </w:r>
      <w:r w:rsidRPr="00883461">
        <w:rPr>
          <w:rStyle w:val="a9"/>
        </w:rPr>
        <w:t> </w:t>
      </w:r>
    </w:p>
    <w:p w:rsidR="00F06873" w:rsidRPr="00F06873" w:rsidRDefault="00FD5C12" w:rsidP="004654AF">
      <w:pPr>
        <w:suppressAutoHyphens/>
        <w:jc w:val="right"/>
      </w:pPr>
      <w:r w:rsidRPr="00F06873">
        <w:t>Таблица 1</w:t>
      </w:r>
    </w:p>
    <w:tbl>
      <w:tblPr>
        <w:tblW w:w="5000" w:type="pct"/>
        <w:jc w:val="center"/>
        <w:tblInd w:w="1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8"/>
        <w:gridCol w:w="843"/>
        <w:gridCol w:w="3118"/>
        <w:gridCol w:w="1063"/>
        <w:gridCol w:w="1064"/>
        <w:gridCol w:w="1169"/>
        <w:gridCol w:w="1169"/>
        <w:gridCol w:w="1169"/>
        <w:gridCol w:w="1170"/>
        <w:gridCol w:w="1069"/>
      </w:tblGrid>
      <w:tr w:rsidR="00A357DA">
        <w:trPr>
          <w:trHeight w:val="475"/>
          <w:jc w:val="center"/>
        </w:trPr>
        <w:tc>
          <w:tcPr>
            <w:tcW w:w="3518" w:type="dxa"/>
            <w:vMerge w:val="restart"/>
            <w:vAlign w:val="center"/>
          </w:tcPr>
          <w:p w:rsidR="004654AF" w:rsidRPr="00F06873" w:rsidRDefault="00FD5C12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table1"/>
            <w:bookmarkEnd w:id="0"/>
            <w:r w:rsidRPr="00F06873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961" w:type="dxa"/>
            <w:gridSpan w:val="2"/>
            <w:vMerge w:val="restart"/>
            <w:vAlign w:val="center"/>
          </w:tcPr>
          <w:p w:rsidR="004654AF" w:rsidRPr="004654AF" w:rsidRDefault="00FD5C12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Количество рабочих мест и численность работников, занятых на этих рабочих местах</w:t>
            </w:r>
          </w:p>
          <w:p w:rsidR="004654AF" w:rsidRPr="00F06873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73" w:type="dxa"/>
            <w:gridSpan w:val="7"/>
            <w:vAlign w:val="center"/>
          </w:tcPr>
          <w:p w:rsidR="004654AF" w:rsidRPr="00F06873" w:rsidRDefault="00FD5C12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Количество рабочих мест и численность занятых на них работников по класса</w:t>
            </w:r>
            <w:r w:rsidRPr="004654AF">
              <w:rPr>
                <w:rFonts w:ascii="Times New Roman" w:hAnsi="Times New Roman"/>
                <w:sz w:val="20"/>
                <w:szCs w:val="20"/>
              </w:rPr>
              <w:t>м (подклассам) условий труда из числа рабочих мест, указанных в графе 3 (единиц)</w:t>
            </w:r>
          </w:p>
        </w:tc>
      </w:tr>
      <w:tr w:rsidR="00A357DA">
        <w:trPr>
          <w:trHeight w:val="339"/>
          <w:jc w:val="center"/>
        </w:trPr>
        <w:tc>
          <w:tcPr>
            <w:tcW w:w="3518" w:type="dxa"/>
            <w:vMerge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1" w:type="dxa"/>
            <w:gridSpan w:val="2"/>
            <w:vMerge/>
            <w:vAlign w:val="center"/>
          </w:tcPr>
          <w:p w:rsidR="004654AF" w:rsidRPr="00F06873" w:rsidRDefault="004654AF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3" w:type="dxa"/>
            <w:vMerge w:val="restart"/>
            <w:vAlign w:val="center"/>
          </w:tcPr>
          <w:p w:rsidR="004654AF" w:rsidRPr="00F06873" w:rsidRDefault="00FD5C12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1</w:t>
            </w:r>
          </w:p>
        </w:tc>
        <w:tc>
          <w:tcPr>
            <w:tcW w:w="1064" w:type="dxa"/>
            <w:vMerge w:val="restart"/>
            <w:vAlign w:val="center"/>
          </w:tcPr>
          <w:p w:rsidR="004654AF" w:rsidRPr="00F06873" w:rsidRDefault="00FD5C12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2</w:t>
            </w:r>
          </w:p>
        </w:tc>
        <w:tc>
          <w:tcPr>
            <w:tcW w:w="4677" w:type="dxa"/>
            <w:gridSpan w:val="4"/>
            <w:vAlign w:val="center"/>
          </w:tcPr>
          <w:p w:rsidR="004654AF" w:rsidRPr="00F06873" w:rsidRDefault="00FD5C12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3</w:t>
            </w:r>
          </w:p>
        </w:tc>
        <w:tc>
          <w:tcPr>
            <w:tcW w:w="1069" w:type="dxa"/>
            <w:vMerge w:val="restart"/>
            <w:vAlign w:val="center"/>
          </w:tcPr>
          <w:p w:rsidR="004654AF" w:rsidRPr="00F06873" w:rsidRDefault="00FD5C12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4</w:t>
            </w:r>
          </w:p>
        </w:tc>
      </w:tr>
      <w:tr w:rsidR="00A357DA">
        <w:trPr>
          <w:trHeight w:val="313"/>
          <w:jc w:val="center"/>
        </w:trPr>
        <w:tc>
          <w:tcPr>
            <w:tcW w:w="3518" w:type="dxa"/>
            <w:vMerge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3" w:type="dxa"/>
            <w:vAlign w:val="center"/>
          </w:tcPr>
          <w:p w:rsidR="00AF1EDF" w:rsidRPr="004654AF" w:rsidRDefault="004654AF" w:rsidP="004654A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3118" w:type="dxa"/>
            <w:vAlign w:val="center"/>
          </w:tcPr>
          <w:p w:rsidR="00AF1EDF" w:rsidRPr="004654AF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 xml:space="preserve">в том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числе </w:t>
            </w:r>
            <w:r w:rsidRPr="004654AF">
              <w:rPr>
                <w:rFonts w:ascii="Times New Roman" w:hAnsi="Times New Roman"/>
                <w:sz w:val="20"/>
                <w:szCs w:val="20"/>
              </w:rPr>
              <w:t>на которых проведена специальная оценка условий труда</w:t>
            </w:r>
          </w:p>
        </w:tc>
        <w:tc>
          <w:tcPr>
            <w:tcW w:w="1063" w:type="dxa"/>
            <w:vMerge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4" w:type="dxa"/>
            <w:vMerge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F1EDF" w:rsidRPr="00F06873" w:rsidRDefault="00FD5C12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1169" w:type="dxa"/>
            <w:vAlign w:val="center"/>
          </w:tcPr>
          <w:p w:rsidR="00AF1EDF" w:rsidRPr="00F06873" w:rsidRDefault="00FD5C12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3.2</w:t>
            </w:r>
          </w:p>
        </w:tc>
        <w:tc>
          <w:tcPr>
            <w:tcW w:w="1169" w:type="dxa"/>
            <w:vAlign w:val="center"/>
          </w:tcPr>
          <w:p w:rsidR="00AF1EDF" w:rsidRPr="00F06873" w:rsidRDefault="00FD5C12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3.3</w:t>
            </w:r>
          </w:p>
        </w:tc>
        <w:tc>
          <w:tcPr>
            <w:tcW w:w="1170" w:type="dxa"/>
            <w:vAlign w:val="center"/>
          </w:tcPr>
          <w:p w:rsidR="00AF1EDF" w:rsidRPr="00F06873" w:rsidRDefault="00FD5C12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3.4.</w:t>
            </w:r>
          </w:p>
        </w:tc>
        <w:tc>
          <w:tcPr>
            <w:tcW w:w="1069" w:type="dxa"/>
            <w:vMerge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357DA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FD5C12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43" w:type="dxa"/>
            <w:vAlign w:val="center"/>
          </w:tcPr>
          <w:p w:rsidR="00AF1EDF" w:rsidRPr="00F06873" w:rsidRDefault="00FD5C12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18" w:type="dxa"/>
            <w:vAlign w:val="center"/>
          </w:tcPr>
          <w:p w:rsidR="00AF1EDF" w:rsidRPr="00F06873" w:rsidRDefault="004654AF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063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64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69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69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69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70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069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A357DA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FD5C12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1" w:name="pos1"/>
            <w:bookmarkEnd w:id="1"/>
            <w:r w:rsidRPr="00F06873">
              <w:rPr>
                <w:rFonts w:ascii="Times New Roman" w:hAnsi="Times New Roman"/>
                <w:sz w:val="20"/>
                <w:szCs w:val="20"/>
              </w:rPr>
              <w:t>Рабочие места (ед.)</w:t>
            </w:r>
          </w:p>
        </w:tc>
        <w:tc>
          <w:tcPr>
            <w:tcW w:w="843" w:type="dxa"/>
            <w:vAlign w:val="center"/>
          </w:tcPr>
          <w:p w:rsidR="00AF1EDF" w:rsidRPr="00F06873" w:rsidRDefault="00751DEA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</w:t>
            </w:r>
          </w:p>
        </w:tc>
        <w:tc>
          <w:tcPr>
            <w:tcW w:w="3118" w:type="dxa"/>
            <w:vAlign w:val="center"/>
          </w:tcPr>
          <w:p w:rsidR="00AF1EDF" w:rsidRPr="00F06873" w:rsidRDefault="00751DEA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</w:t>
            </w:r>
          </w:p>
        </w:tc>
        <w:tc>
          <w:tcPr>
            <w:tcW w:w="1063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1169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69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357DA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FD5C12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2" w:name="pos2"/>
            <w:bookmarkEnd w:id="2"/>
            <w:r w:rsidRPr="00F06873">
              <w:rPr>
                <w:rFonts w:ascii="Times New Roman" w:hAnsi="Times New Roman"/>
                <w:sz w:val="20"/>
                <w:szCs w:val="20"/>
              </w:rPr>
              <w:t>Работники, занятые на рабочих м</w:t>
            </w:r>
            <w:r w:rsidRPr="00F06873">
              <w:rPr>
                <w:rFonts w:ascii="Times New Roman" w:hAnsi="Times New Roman"/>
                <w:sz w:val="20"/>
                <w:szCs w:val="20"/>
              </w:rPr>
              <w:t>е</w:t>
            </w:r>
            <w:r w:rsidRPr="00F06873">
              <w:rPr>
                <w:rFonts w:ascii="Times New Roman" w:hAnsi="Times New Roman"/>
                <w:sz w:val="20"/>
                <w:szCs w:val="20"/>
              </w:rPr>
              <w:t>стах (чел.)</w:t>
            </w:r>
          </w:p>
        </w:tc>
        <w:tc>
          <w:tcPr>
            <w:tcW w:w="843" w:type="dxa"/>
            <w:vAlign w:val="center"/>
          </w:tcPr>
          <w:p w:rsidR="00AF1EDF" w:rsidRPr="00F06873" w:rsidRDefault="00751DEA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</w:t>
            </w:r>
          </w:p>
        </w:tc>
        <w:tc>
          <w:tcPr>
            <w:tcW w:w="3118" w:type="dxa"/>
            <w:vAlign w:val="center"/>
          </w:tcPr>
          <w:p w:rsidR="00AF1EDF" w:rsidRPr="00F06873" w:rsidRDefault="00751DEA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</w:t>
            </w:r>
          </w:p>
        </w:tc>
        <w:tc>
          <w:tcPr>
            <w:tcW w:w="1063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77</w:t>
            </w:r>
          </w:p>
        </w:tc>
        <w:tc>
          <w:tcPr>
            <w:tcW w:w="1169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69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357DA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FD5C12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3" w:name="pos3"/>
            <w:bookmarkEnd w:id="3"/>
            <w:r w:rsidRPr="00F06873">
              <w:rPr>
                <w:rFonts w:ascii="Times New Roman" w:hAnsi="Times New Roman"/>
                <w:sz w:val="20"/>
                <w:szCs w:val="20"/>
              </w:rPr>
              <w:t>из них женщин</w:t>
            </w:r>
          </w:p>
        </w:tc>
        <w:tc>
          <w:tcPr>
            <w:tcW w:w="843" w:type="dxa"/>
            <w:vAlign w:val="center"/>
          </w:tcPr>
          <w:p w:rsidR="00AF1EDF" w:rsidRPr="00F06873" w:rsidRDefault="00751DEA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</w:t>
            </w:r>
          </w:p>
        </w:tc>
        <w:tc>
          <w:tcPr>
            <w:tcW w:w="3118" w:type="dxa"/>
            <w:vAlign w:val="center"/>
          </w:tcPr>
          <w:p w:rsidR="00AF1EDF" w:rsidRPr="00F06873" w:rsidRDefault="00751DEA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</w:t>
            </w:r>
          </w:p>
        </w:tc>
        <w:tc>
          <w:tcPr>
            <w:tcW w:w="1063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1169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69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357DA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FD5C12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4" w:name="pos4"/>
            <w:bookmarkEnd w:id="4"/>
            <w:r w:rsidRPr="00F06873">
              <w:rPr>
                <w:rFonts w:ascii="Times New Roman" w:hAnsi="Times New Roman"/>
                <w:sz w:val="20"/>
                <w:szCs w:val="20"/>
              </w:rPr>
              <w:t>из них лиц в возрасте до 18 лет</w:t>
            </w:r>
          </w:p>
        </w:tc>
        <w:tc>
          <w:tcPr>
            <w:tcW w:w="843" w:type="dxa"/>
            <w:vAlign w:val="center"/>
          </w:tcPr>
          <w:p w:rsidR="00AF1EDF" w:rsidRPr="00F06873" w:rsidRDefault="00751DEA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118" w:type="dxa"/>
            <w:vAlign w:val="center"/>
          </w:tcPr>
          <w:p w:rsidR="00AF1EDF" w:rsidRPr="00F06873" w:rsidRDefault="00751DEA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357DA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FD5C12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5" w:name="pos5"/>
            <w:bookmarkEnd w:id="5"/>
            <w:r>
              <w:rPr>
                <w:rFonts w:ascii="Times New Roman" w:hAnsi="Times New Roman"/>
                <w:sz w:val="20"/>
                <w:szCs w:val="20"/>
              </w:rPr>
              <w:t>из них инвалидов</w:t>
            </w:r>
          </w:p>
        </w:tc>
        <w:tc>
          <w:tcPr>
            <w:tcW w:w="843" w:type="dxa"/>
            <w:vAlign w:val="center"/>
          </w:tcPr>
          <w:p w:rsidR="00AF1EDF" w:rsidRPr="00F06873" w:rsidRDefault="00751DEA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18" w:type="dxa"/>
            <w:vAlign w:val="center"/>
          </w:tcPr>
          <w:p w:rsidR="00AF1EDF" w:rsidRPr="00F06873" w:rsidRDefault="00751DEA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63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69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751DEA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</w:tbl>
    <w:p w:rsidR="00F06873" w:rsidRDefault="00F06873" w:rsidP="00F06873">
      <w:pPr>
        <w:pStyle w:val="a6"/>
        <w:jc w:val="both"/>
        <w:rPr>
          <w:rFonts w:ascii="Times New Roman" w:hAnsi="Times New Roman"/>
          <w:b/>
          <w:sz w:val="28"/>
          <w:szCs w:val="28"/>
        </w:rPr>
      </w:pPr>
    </w:p>
    <w:p w:rsidR="00F06873" w:rsidRPr="00F06873" w:rsidRDefault="00FD5C12" w:rsidP="00F06873">
      <w:pPr>
        <w:jc w:val="right"/>
      </w:pPr>
      <w:r w:rsidRPr="00F06873">
        <w:t>Таблица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2655"/>
        <w:gridCol w:w="475"/>
        <w:gridCol w:w="476"/>
        <w:gridCol w:w="475"/>
        <w:gridCol w:w="476"/>
        <w:gridCol w:w="475"/>
        <w:gridCol w:w="476"/>
        <w:gridCol w:w="476"/>
        <w:gridCol w:w="475"/>
        <w:gridCol w:w="476"/>
        <w:gridCol w:w="475"/>
        <w:gridCol w:w="476"/>
        <w:gridCol w:w="475"/>
        <w:gridCol w:w="476"/>
        <w:gridCol w:w="944"/>
        <w:gridCol w:w="567"/>
        <w:gridCol w:w="708"/>
        <w:gridCol w:w="567"/>
        <w:gridCol w:w="567"/>
        <w:gridCol w:w="567"/>
        <w:gridCol w:w="567"/>
        <w:gridCol w:w="567"/>
        <w:gridCol w:w="502"/>
      </w:tblGrid>
      <w:tr w:rsidR="00A357DA">
        <w:trPr>
          <w:cantSplit/>
          <w:trHeight w:val="245"/>
        </w:trPr>
        <w:tc>
          <w:tcPr>
            <w:tcW w:w="959" w:type="dxa"/>
            <w:vMerge w:val="restart"/>
            <w:shd w:val="clear" w:color="auto" w:fill="auto"/>
            <w:vAlign w:val="center"/>
          </w:tcPr>
          <w:p w:rsidR="00F06873" w:rsidRPr="004654AF" w:rsidRDefault="004654AF" w:rsidP="00F06873">
            <w:pPr>
              <w:jc w:val="center"/>
              <w:rPr>
                <w:sz w:val="20"/>
              </w:rPr>
            </w:pPr>
            <w:r w:rsidRPr="004654AF">
              <w:rPr>
                <w:color w:val="000000"/>
                <w:sz w:val="20"/>
              </w:rPr>
              <w:t>Индиви</w:t>
            </w:r>
            <w:r w:rsidRPr="004654AF">
              <w:rPr>
                <w:color w:val="000000"/>
                <w:sz w:val="20"/>
              </w:rPr>
              <w:softHyphen/>
              <w:t>дуал</w:t>
            </w:r>
            <w:r w:rsidRPr="004654AF">
              <w:rPr>
                <w:color w:val="000000"/>
                <w:sz w:val="20"/>
              </w:rPr>
              <w:t>ь</w:t>
            </w:r>
            <w:r w:rsidRPr="004654AF">
              <w:rPr>
                <w:color w:val="000000"/>
                <w:sz w:val="20"/>
              </w:rPr>
              <w:t>ный номер рабоч</w:t>
            </w:r>
            <w:r w:rsidRPr="004654AF">
              <w:rPr>
                <w:color w:val="000000"/>
                <w:sz w:val="20"/>
              </w:rPr>
              <w:t>е</w:t>
            </w:r>
            <w:r w:rsidRPr="004654AF">
              <w:rPr>
                <w:color w:val="000000"/>
                <w:sz w:val="20"/>
              </w:rPr>
              <w:t>го места</w:t>
            </w:r>
          </w:p>
        </w:tc>
        <w:tc>
          <w:tcPr>
            <w:tcW w:w="2655" w:type="dxa"/>
            <w:vMerge w:val="restart"/>
            <w:shd w:val="clear" w:color="auto" w:fill="auto"/>
            <w:vAlign w:val="center"/>
          </w:tcPr>
          <w:p w:rsidR="004654AF" w:rsidRPr="004654AF" w:rsidRDefault="00FD5C12" w:rsidP="004654AF">
            <w:pPr>
              <w:jc w:val="center"/>
              <w:rPr>
                <w:color w:val="000000"/>
                <w:sz w:val="20"/>
              </w:rPr>
            </w:pPr>
            <w:r w:rsidRPr="004654AF">
              <w:rPr>
                <w:color w:val="000000"/>
                <w:sz w:val="20"/>
              </w:rPr>
              <w:t>Профессия/</w:t>
            </w:r>
            <w:r w:rsidRPr="004654AF">
              <w:rPr>
                <w:color w:val="000000"/>
                <w:sz w:val="20"/>
              </w:rPr>
              <w:br/>
              <w:t>должность/</w:t>
            </w:r>
            <w:r w:rsidRPr="004654AF">
              <w:rPr>
                <w:color w:val="000000"/>
                <w:sz w:val="20"/>
              </w:rPr>
              <w:br/>
              <w:t xml:space="preserve">специальность работника </w:t>
            </w:r>
          </w:p>
          <w:p w:rsidR="00F06873" w:rsidRPr="004654AF" w:rsidRDefault="00F06873" w:rsidP="004654A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7126" w:type="dxa"/>
            <w:gridSpan w:val="14"/>
            <w:shd w:val="clear" w:color="auto" w:fill="auto"/>
          </w:tcPr>
          <w:p w:rsidR="00F06873" w:rsidRPr="004654AF" w:rsidRDefault="00FD5C12" w:rsidP="00F06873">
            <w:pPr>
              <w:jc w:val="center"/>
              <w:rPr>
                <w:sz w:val="20"/>
              </w:rPr>
            </w:pPr>
            <w:r w:rsidRPr="004654AF">
              <w:rPr>
                <w:sz w:val="20"/>
              </w:rPr>
              <w:t>Классы</w:t>
            </w:r>
            <w:r w:rsidR="004654AF" w:rsidRPr="004654AF">
              <w:rPr>
                <w:sz w:val="20"/>
              </w:rPr>
              <w:t xml:space="preserve"> </w:t>
            </w:r>
            <w:r w:rsidR="004654AF" w:rsidRPr="004654AF">
              <w:rPr>
                <w:color w:val="000000"/>
                <w:sz w:val="20"/>
              </w:rPr>
              <w:t>(подклассы)</w:t>
            </w:r>
            <w:r w:rsidRPr="004654AF">
              <w:rPr>
                <w:sz w:val="20"/>
              </w:rPr>
              <w:t xml:space="preserve"> условий труда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D5C1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Итоговый класс (подкласс) усл</w:t>
            </w:r>
            <w:r w:rsidRPr="00F06873">
              <w:rPr>
                <w:color w:val="000000"/>
                <w:sz w:val="16"/>
                <w:szCs w:val="16"/>
              </w:rPr>
              <w:t>о</w:t>
            </w:r>
            <w:r w:rsidRPr="00F06873">
              <w:rPr>
                <w:color w:val="000000"/>
                <w:sz w:val="16"/>
                <w:szCs w:val="16"/>
              </w:rPr>
              <w:t>вий труда</w:t>
            </w:r>
          </w:p>
        </w:tc>
        <w:tc>
          <w:tcPr>
            <w:tcW w:w="708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D5C1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Итоговый класс (подкласс) усл</w:t>
            </w:r>
            <w:r w:rsidRPr="00F06873">
              <w:rPr>
                <w:color w:val="000000"/>
                <w:sz w:val="16"/>
                <w:szCs w:val="16"/>
              </w:rPr>
              <w:t>о</w:t>
            </w:r>
            <w:r w:rsidRPr="00F06873">
              <w:rPr>
                <w:color w:val="000000"/>
                <w:sz w:val="16"/>
                <w:szCs w:val="16"/>
              </w:rPr>
              <w:t>вий труда с учетом эффективн</w:t>
            </w:r>
            <w:r w:rsidRPr="00F06873">
              <w:rPr>
                <w:color w:val="000000"/>
                <w:sz w:val="16"/>
                <w:szCs w:val="16"/>
              </w:rPr>
              <w:t>о</w:t>
            </w:r>
            <w:r w:rsidRPr="00F06873">
              <w:rPr>
                <w:color w:val="000000"/>
                <w:sz w:val="16"/>
                <w:szCs w:val="16"/>
              </w:rPr>
              <w:t>го применения СИЗ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D5C1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Повышенный размер оплаты труда (да,нет)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D5C1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 xml:space="preserve">Ежегодный </w:t>
            </w:r>
            <w:r w:rsidRPr="00F06873">
              <w:rPr>
                <w:color w:val="000000"/>
                <w:sz w:val="16"/>
                <w:szCs w:val="16"/>
              </w:rPr>
              <w:t>дополнительный оплачиваемый отпуск (да/нет)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D5C1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Сокращенная продолжител</w:t>
            </w:r>
            <w:r w:rsidRPr="00F06873">
              <w:rPr>
                <w:color w:val="000000"/>
                <w:sz w:val="16"/>
                <w:szCs w:val="16"/>
              </w:rPr>
              <w:t>ь</w:t>
            </w:r>
            <w:r w:rsidRPr="00F06873">
              <w:rPr>
                <w:color w:val="000000"/>
                <w:sz w:val="16"/>
                <w:szCs w:val="16"/>
              </w:rPr>
              <w:t>ность рабочего времени (да/нет)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D5C1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Молоко или другие равноценные пищевые продукт</w:t>
            </w:r>
            <w:r w:rsidRPr="00F06873">
              <w:rPr>
                <w:sz w:val="16"/>
                <w:szCs w:val="16"/>
              </w:rPr>
              <w:t>ы (да/нет)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D5C1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Лечебно</w:t>
            </w:r>
            <w:r w:rsidRPr="00F06873">
              <w:rPr>
                <w:sz w:val="16"/>
                <w:szCs w:val="16"/>
              </w:rPr>
              <w:t>-профилактическое п</w:t>
            </w:r>
            <w:r w:rsidRPr="00F06873">
              <w:rPr>
                <w:sz w:val="16"/>
                <w:szCs w:val="16"/>
              </w:rPr>
              <w:t>и</w:t>
            </w:r>
            <w:r w:rsidRPr="00F06873">
              <w:rPr>
                <w:sz w:val="16"/>
                <w:szCs w:val="16"/>
              </w:rPr>
              <w:t>тание  (да/нет)</w:t>
            </w:r>
          </w:p>
        </w:tc>
        <w:tc>
          <w:tcPr>
            <w:tcW w:w="502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D5C1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Льготно</w:t>
            </w:r>
            <w:r w:rsidRPr="00F06873">
              <w:rPr>
                <w:sz w:val="16"/>
                <w:szCs w:val="16"/>
              </w:rPr>
              <w:t>е пенсионное обеспеч</w:t>
            </w:r>
            <w:r w:rsidRPr="00F06873">
              <w:rPr>
                <w:sz w:val="16"/>
                <w:szCs w:val="16"/>
              </w:rPr>
              <w:t>е</w:t>
            </w:r>
            <w:r w:rsidRPr="00F06873">
              <w:rPr>
                <w:sz w:val="16"/>
                <w:szCs w:val="16"/>
              </w:rPr>
              <w:t>ние (да/нет)</w:t>
            </w:r>
          </w:p>
        </w:tc>
      </w:tr>
      <w:tr w:rsidR="00A357DA">
        <w:trPr>
          <w:cantSplit/>
          <w:trHeight w:val="2254"/>
        </w:trPr>
        <w:tc>
          <w:tcPr>
            <w:tcW w:w="959" w:type="dxa"/>
            <w:vMerge/>
            <w:shd w:val="clear" w:color="auto" w:fill="auto"/>
            <w:vAlign w:val="center"/>
          </w:tcPr>
          <w:p w:rsidR="00F06873" w:rsidRPr="00DE2527" w:rsidRDefault="00F06873" w:rsidP="00F068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55" w:type="dxa"/>
            <w:vMerge/>
            <w:shd w:val="clear" w:color="auto" w:fill="auto"/>
            <w:vAlign w:val="center"/>
          </w:tcPr>
          <w:p w:rsidR="00F06873" w:rsidRPr="00DE2527" w:rsidRDefault="00F06873" w:rsidP="00F068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FD5C1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химический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D5C1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биологический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FD5C1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аэрозоли преимущественно фиброгенного действия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D5C1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шум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FD5C1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инфразвук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D5C1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ультразвук</w:t>
            </w:r>
            <w:r w:rsidRPr="00F0687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F06873">
              <w:rPr>
                <w:color w:val="000000"/>
                <w:sz w:val="16"/>
                <w:szCs w:val="16"/>
              </w:rPr>
              <w:t>воздушный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D5C1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вибрация общая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FD5C1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вибрация локальная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D5C1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неионизирующие излучения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FD5C1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ионизирующие излучения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D5C1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микроклимат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FD5C1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световая среда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D5C1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тяжесть трудового процесса</w:t>
            </w:r>
          </w:p>
        </w:tc>
        <w:tc>
          <w:tcPr>
            <w:tcW w:w="944" w:type="dxa"/>
            <w:shd w:val="clear" w:color="auto" w:fill="auto"/>
            <w:textDirection w:val="btLr"/>
            <w:vAlign w:val="center"/>
          </w:tcPr>
          <w:p w:rsidR="00F06873" w:rsidRPr="00F06873" w:rsidRDefault="00FD5C12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 xml:space="preserve">напряженность трудового </w:t>
            </w:r>
            <w:r w:rsidRPr="00F06873">
              <w:rPr>
                <w:color w:val="000000"/>
                <w:sz w:val="16"/>
                <w:szCs w:val="16"/>
              </w:rPr>
              <w:t>процесса</w:t>
            </w: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02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F06873" w:rsidRPr="00F06873" w:rsidRDefault="00FD5C12" w:rsidP="001B19D8">
            <w:pPr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</w:t>
            </w:r>
            <w:bookmarkStart w:id="6" w:name="table2"/>
            <w:bookmarkEnd w:id="6"/>
          </w:p>
        </w:tc>
        <w:tc>
          <w:tcPr>
            <w:tcW w:w="2655" w:type="dxa"/>
            <w:shd w:val="clear" w:color="auto" w:fill="auto"/>
            <w:vAlign w:val="center"/>
          </w:tcPr>
          <w:p w:rsidR="00F06873" w:rsidRPr="00F06873" w:rsidRDefault="00FD5C12" w:rsidP="001B19D8">
            <w:pPr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3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4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5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6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7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8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9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10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14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15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06873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17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06873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23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06873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24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Pr="00F06873" w:rsidRDefault="00751DEA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b/>
                <w:sz w:val="18"/>
                <w:szCs w:val="18"/>
              </w:rPr>
            </w:pPr>
            <w:r w:rsidRPr="00751DEA">
              <w:rPr>
                <w:b/>
                <w:sz w:val="18"/>
                <w:szCs w:val="18"/>
              </w:rPr>
              <w:t>01. Общее руководство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Pr="00F06873" w:rsidRDefault="00751DEA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i/>
                <w:sz w:val="18"/>
                <w:szCs w:val="18"/>
              </w:rPr>
            </w:pPr>
            <w:r w:rsidRPr="00751DEA">
              <w:rPr>
                <w:i/>
                <w:sz w:val="18"/>
                <w:szCs w:val="18"/>
              </w:rPr>
              <w:t>00. 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751DEA" w:rsidRPr="00F06873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Pr="00F06873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Директор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Pr="00F06873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директора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Специалист по гражданской обороне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Специалист по охране труда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751DEA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b/>
                <w:sz w:val="18"/>
                <w:szCs w:val="18"/>
              </w:rPr>
            </w:pPr>
            <w:r w:rsidRPr="00751DEA">
              <w:rPr>
                <w:b/>
                <w:sz w:val="18"/>
                <w:szCs w:val="18"/>
              </w:rPr>
              <w:t>02. Отделение срочного соц</w:t>
            </w:r>
            <w:r w:rsidRPr="00751DEA">
              <w:rPr>
                <w:b/>
                <w:sz w:val="18"/>
                <w:szCs w:val="18"/>
              </w:rPr>
              <w:t>и</w:t>
            </w:r>
            <w:r w:rsidRPr="00751DEA">
              <w:rPr>
                <w:b/>
                <w:sz w:val="18"/>
                <w:szCs w:val="18"/>
              </w:rPr>
              <w:t>ального обслуживания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751DEA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i/>
                <w:sz w:val="18"/>
                <w:szCs w:val="18"/>
              </w:rPr>
            </w:pPr>
            <w:r w:rsidRPr="00751DEA">
              <w:rPr>
                <w:i/>
                <w:sz w:val="18"/>
                <w:szCs w:val="18"/>
              </w:rPr>
              <w:t>00. 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отделением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отделением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Психолог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751DEA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b/>
                <w:sz w:val="18"/>
                <w:szCs w:val="18"/>
              </w:rPr>
            </w:pPr>
            <w:r w:rsidRPr="00751DEA">
              <w:rPr>
                <w:b/>
                <w:sz w:val="18"/>
                <w:szCs w:val="18"/>
              </w:rPr>
              <w:t>03. Социальное такси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751DEA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i/>
                <w:sz w:val="18"/>
                <w:szCs w:val="18"/>
              </w:rPr>
            </w:pPr>
            <w:r w:rsidRPr="00751DEA">
              <w:rPr>
                <w:i/>
                <w:sz w:val="18"/>
                <w:szCs w:val="18"/>
              </w:rPr>
              <w:t>00. 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Водитель автомобиля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Водитель автомобиля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Водитель автомобиля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751DEA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b/>
                <w:sz w:val="18"/>
                <w:szCs w:val="18"/>
              </w:rPr>
            </w:pPr>
            <w:r w:rsidRPr="00751DEA">
              <w:rPr>
                <w:b/>
                <w:sz w:val="18"/>
                <w:szCs w:val="18"/>
              </w:rPr>
              <w:t>04. Комплектование и учет кадров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751DEA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i/>
                <w:sz w:val="18"/>
                <w:szCs w:val="18"/>
              </w:rPr>
            </w:pPr>
            <w:r w:rsidRPr="00751DEA">
              <w:rPr>
                <w:i/>
                <w:sz w:val="18"/>
                <w:szCs w:val="18"/>
              </w:rPr>
              <w:t>00. 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Специалист по кадрам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Инспектор по кадрам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751DEA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b/>
                <w:sz w:val="18"/>
                <w:szCs w:val="18"/>
              </w:rPr>
            </w:pPr>
            <w:r w:rsidRPr="00751DEA">
              <w:rPr>
                <w:b/>
                <w:sz w:val="18"/>
                <w:szCs w:val="18"/>
              </w:rPr>
              <w:t>05. Транспортное обслуж</w:t>
            </w:r>
            <w:r w:rsidRPr="00751DEA">
              <w:rPr>
                <w:b/>
                <w:sz w:val="18"/>
                <w:szCs w:val="18"/>
              </w:rPr>
              <w:t>и</w:t>
            </w:r>
            <w:r w:rsidRPr="00751DEA">
              <w:rPr>
                <w:b/>
                <w:sz w:val="18"/>
                <w:szCs w:val="18"/>
              </w:rPr>
              <w:t>вание и погрузочно-разгрузочные работы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751DEA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i/>
                <w:sz w:val="18"/>
                <w:szCs w:val="18"/>
              </w:rPr>
            </w:pPr>
            <w:r w:rsidRPr="00751DEA">
              <w:rPr>
                <w:i/>
                <w:sz w:val="18"/>
                <w:szCs w:val="18"/>
              </w:rPr>
              <w:t>00. 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Водитель автомобиля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751DEA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b/>
                <w:sz w:val="18"/>
                <w:szCs w:val="18"/>
              </w:rPr>
            </w:pPr>
            <w:r w:rsidRPr="00751DEA">
              <w:rPr>
                <w:b/>
                <w:sz w:val="18"/>
                <w:szCs w:val="18"/>
              </w:rPr>
              <w:t>06. Ремонтно-техническое и энергетическое обслужив</w:t>
            </w:r>
            <w:r w:rsidRPr="00751DEA">
              <w:rPr>
                <w:b/>
                <w:sz w:val="18"/>
                <w:szCs w:val="18"/>
              </w:rPr>
              <w:t>а</w:t>
            </w:r>
            <w:r w:rsidRPr="00751DEA">
              <w:rPr>
                <w:b/>
                <w:sz w:val="18"/>
                <w:szCs w:val="18"/>
              </w:rPr>
              <w:t>ние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751DEA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i/>
                <w:sz w:val="18"/>
                <w:szCs w:val="18"/>
              </w:rPr>
            </w:pPr>
            <w:r w:rsidRPr="00751DEA">
              <w:rPr>
                <w:i/>
                <w:sz w:val="18"/>
                <w:szCs w:val="18"/>
              </w:rPr>
              <w:t>00. 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Рабочий по комплексному о</w:t>
            </w:r>
            <w:r>
              <w:rPr>
                <w:sz w:val="18"/>
                <w:szCs w:val="18"/>
              </w:rPr>
              <w:t>б</w:t>
            </w:r>
            <w:r>
              <w:rPr>
                <w:sz w:val="18"/>
                <w:szCs w:val="18"/>
              </w:rPr>
              <w:t>служиванию и ремонту зданий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751DEA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b/>
                <w:sz w:val="18"/>
                <w:szCs w:val="18"/>
              </w:rPr>
            </w:pPr>
            <w:r w:rsidRPr="00751DEA">
              <w:rPr>
                <w:b/>
                <w:sz w:val="18"/>
                <w:szCs w:val="18"/>
              </w:rPr>
              <w:t>07. Материально-техническое снабжение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751DEA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i/>
                <w:sz w:val="18"/>
                <w:szCs w:val="18"/>
              </w:rPr>
            </w:pPr>
            <w:r w:rsidRPr="00751DEA">
              <w:rPr>
                <w:i/>
                <w:sz w:val="18"/>
                <w:szCs w:val="18"/>
              </w:rPr>
              <w:t>00. 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хозяйством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751DEA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b/>
                <w:sz w:val="18"/>
                <w:szCs w:val="18"/>
              </w:rPr>
            </w:pPr>
            <w:r w:rsidRPr="00751DEA">
              <w:rPr>
                <w:b/>
                <w:sz w:val="18"/>
                <w:szCs w:val="18"/>
              </w:rPr>
              <w:t>08. Социально-реабилитационное отделение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751DEA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i/>
                <w:sz w:val="18"/>
                <w:szCs w:val="18"/>
              </w:rPr>
            </w:pPr>
            <w:r w:rsidRPr="00751DEA">
              <w:rPr>
                <w:i/>
                <w:sz w:val="18"/>
                <w:szCs w:val="18"/>
              </w:rPr>
              <w:t>00. 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отделением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Психолог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751DEA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b/>
                <w:sz w:val="18"/>
                <w:szCs w:val="18"/>
              </w:rPr>
            </w:pPr>
            <w:r w:rsidRPr="00751DEA">
              <w:rPr>
                <w:b/>
                <w:sz w:val="18"/>
                <w:szCs w:val="18"/>
              </w:rPr>
              <w:t>09. Обслуживание и содерж</w:t>
            </w:r>
            <w:r w:rsidRPr="00751DEA">
              <w:rPr>
                <w:b/>
                <w:sz w:val="18"/>
                <w:szCs w:val="18"/>
              </w:rPr>
              <w:t>а</w:t>
            </w:r>
            <w:r w:rsidRPr="00751DEA">
              <w:rPr>
                <w:b/>
                <w:sz w:val="18"/>
                <w:szCs w:val="18"/>
              </w:rPr>
              <w:t>ние зданий и территорий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751DEA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i/>
                <w:sz w:val="18"/>
                <w:szCs w:val="18"/>
              </w:rPr>
            </w:pPr>
            <w:r w:rsidRPr="00751DEA">
              <w:rPr>
                <w:i/>
                <w:sz w:val="18"/>
                <w:szCs w:val="18"/>
              </w:rPr>
              <w:t>00. 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Вахтер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751DEA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b/>
                <w:sz w:val="18"/>
                <w:szCs w:val="18"/>
              </w:rPr>
            </w:pPr>
            <w:r w:rsidRPr="00751DEA">
              <w:rPr>
                <w:b/>
                <w:sz w:val="18"/>
                <w:szCs w:val="18"/>
              </w:rPr>
              <w:t>10. Правовое обслуживание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751DEA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i/>
                <w:sz w:val="18"/>
                <w:szCs w:val="18"/>
              </w:rPr>
            </w:pPr>
            <w:r w:rsidRPr="00751DEA">
              <w:rPr>
                <w:i/>
                <w:sz w:val="18"/>
                <w:szCs w:val="18"/>
              </w:rPr>
              <w:t>00. 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Юрисконсульт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Юрисконсульт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751DEA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b/>
                <w:sz w:val="18"/>
                <w:szCs w:val="18"/>
              </w:rPr>
            </w:pPr>
            <w:r w:rsidRPr="00751DEA">
              <w:rPr>
                <w:b/>
                <w:sz w:val="18"/>
                <w:szCs w:val="18"/>
              </w:rPr>
              <w:t>11. ОСО д № 6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751DEA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i/>
                <w:sz w:val="18"/>
                <w:szCs w:val="18"/>
              </w:rPr>
            </w:pPr>
            <w:r w:rsidRPr="00751DEA">
              <w:rPr>
                <w:i/>
                <w:sz w:val="18"/>
                <w:szCs w:val="18"/>
              </w:rPr>
              <w:t>00. 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Социальный работник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751DEA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b/>
                <w:sz w:val="18"/>
                <w:szCs w:val="18"/>
              </w:rPr>
            </w:pPr>
            <w:r w:rsidRPr="00751DEA">
              <w:rPr>
                <w:b/>
                <w:sz w:val="18"/>
                <w:szCs w:val="18"/>
              </w:rPr>
              <w:t>12. Делопроизводство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751DEA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i/>
                <w:sz w:val="18"/>
                <w:szCs w:val="18"/>
              </w:rPr>
            </w:pPr>
            <w:r w:rsidRPr="00751DEA">
              <w:rPr>
                <w:i/>
                <w:sz w:val="18"/>
                <w:szCs w:val="18"/>
              </w:rPr>
              <w:t>00. 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Инженер-программист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751DEA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b/>
                <w:sz w:val="18"/>
                <w:szCs w:val="18"/>
              </w:rPr>
            </w:pPr>
            <w:r w:rsidRPr="00751DEA">
              <w:rPr>
                <w:b/>
                <w:sz w:val="18"/>
                <w:szCs w:val="18"/>
              </w:rPr>
              <w:t>13. Общее руководство (пос</w:t>
            </w:r>
            <w:r w:rsidRPr="00751DEA">
              <w:rPr>
                <w:b/>
                <w:sz w:val="18"/>
                <w:szCs w:val="18"/>
              </w:rPr>
              <w:t>е</w:t>
            </w:r>
            <w:r w:rsidRPr="00751DEA">
              <w:rPr>
                <w:b/>
                <w:sz w:val="18"/>
                <w:szCs w:val="18"/>
              </w:rPr>
              <w:t>лок Антоновский)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751DEA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i/>
                <w:sz w:val="18"/>
                <w:szCs w:val="18"/>
              </w:rPr>
            </w:pPr>
            <w:r w:rsidRPr="00751DEA">
              <w:rPr>
                <w:i/>
                <w:sz w:val="18"/>
                <w:szCs w:val="18"/>
              </w:rPr>
              <w:t>00. 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директора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751DEA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b/>
                <w:sz w:val="18"/>
                <w:szCs w:val="18"/>
              </w:rPr>
            </w:pPr>
            <w:r w:rsidRPr="00751DEA">
              <w:rPr>
                <w:b/>
                <w:sz w:val="18"/>
                <w:szCs w:val="18"/>
              </w:rPr>
              <w:t>14. Стационарное отделение социальной реабилитации (временный приют) (поселок Антоновский)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751DEA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i/>
                <w:sz w:val="18"/>
                <w:szCs w:val="18"/>
              </w:rPr>
            </w:pPr>
            <w:r w:rsidRPr="00751DEA">
              <w:rPr>
                <w:i/>
                <w:sz w:val="18"/>
                <w:szCs w:val="18"/>
              </w:rPr>
              <w:t>00. 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отделением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Специалист по социальной работе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Специалист по социальной работе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Музыкальный руководитель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Психолог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Педагог дополнительного о</w:t>
            </w:r>
            <w:r>
              <w:rPr>
                <w:sz w:val="18"/>
                <w:szCs w:val="18"/>
              </w:rPr>
              <w:t>б</w:t>
            </w:r>
            <w:r>
              <w:rPr>
                <w:sz w:val="18"/>
                <w:szCs w:val="18"/>
              </w:rPr>
              <w:t>разования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Воспитатель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32А (31А)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Воспитатель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33А (31А)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Воспитатель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34А (31А)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Воспитатель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35А (31А)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Воспитатель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Младший воспитатель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37А (36А)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Младший воспитатель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38А (36А)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Младший воспитатель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39А (36А)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Младший воспитатель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40А (36А)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Младший воспитатель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FD5C12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357DA">
        <w:tc>
          <w:tcPr>
            <w:tcW w:w="959" w:type="dxa"/>
            <w:shd w:val="clear" w:color="auto" w:fill="auto"/>
            <w:vAlign w:val="center"/>
          </w:tcPr>
          <w:p w:rsidR="00751DEA" w:rsidRDefault="00751DEA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751DEA" w:rsidRPr="00751DEA" w:rsidRDefault="00FD5C12" w:rsidP="00757DD6">
            <w:pPr>
              <w:jc w:val="center"/>
              <w:rPr>
                <w:b/>
                <w:sz w:val="18"/>
                <w:szCs w:val="18"/>
              </w:rPr>
            </w:pPr>
            <w:r w:rsidRPr="00751DEA">
              <w:rPr>
                <w:b/>
                <w:sz w:val="18"/>
                <w:szCs w:val="18"/>
              </w:rPr>
              <w:t>15. Транспортное обслуж</w:t>
            </w:r>
            <w:r w:rsidRPr="00751DEA">
              <w:rPr>
                <w:b/>
                <w:sz w:val="18"/>
                <w:szCs w:val="18"/>
              </w:rPr>
              <w:t>и</w:t>
            </w:r>
            <w:r w:rsidRPr="00751DEA">
              <w:rPr>
                <w:b/>
                <w:sz w:val="18"/>
                <w:szCs w:val="18"/>
              </w:rPr>
              <w:t>вание и погрузочно-разгрузочные работы (</w:t>
            </w:r>
            <w:r w:rsidR="00757DD6">
              <w:rPr>
                <w:b/>
                <w:sz w:val="18"/>
                <w:szCs w:val="18"/>
              </w:rPr>
              <w:t>посе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751DEA" w:rsidRDefault="00751DEA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</w:tbl>
    <w:p w:rsidR="00DC1A91" w:rsidRPr="00757DD6" w:rsidRDefault="00DC1A91" w:rsidP="00DC1A91">
      <w:pPr>
        <w:sectPr w:rsidR="00DC1A91" w:rsidRPr="00757DD6" w:rsidSect="00751DEA">
          <w:pgSz w:w="16838" w:h="11906" w:orient="landscape"/>
          <w:pgMar w:top="899" w:right="851" w:bottom="1258" w:left="851" w:header="709" w:footer="709" w:gutter="0"/>
          <w:cols w:space="708"/>
          <w:docGrid w:linePitch="360"/>
        </w:sectPr>
      </w:pPr>
    </w:p>
    <w:p w:rsidR="00A357DA" w:rsidRDefault="00FD5C12">
      <w:pPr>
        <w:ind w:right="-200"/>
        <w:jc w:val="both"/>
        <w:sectPr w:rsidR="00A357DA" w:rsidSect="00FD5C12">
          <w:pgSz w:w="16840" w:h="11900" w:orient="landscape"/>
          <w:pgMar w:top="560" w:right="0" w:bottom="2240" w:left="640" w:header="720" w:footer="720" w:gutter="0"/>
          <w:cols w:space="720"/>
          <w:docGrid w:linePitch="326"/>
        </w:sectPr>
      </w:pPr>
      <w:r>
        <w:rPr>
          <w:noProof/>
        </w:rPr>
        <w:lastRenderedPageBreak/>
        <w:drawing>
          <wp:inline distT="0" distB="0" distL="0" distR="0">
            <wp:extent cx="5778500" cy="9579610"/>
            <wp:effectExtent l="4445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78500" cy="957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7DA" w:rsidRDefault="00FD5C12">
      <w:pPr>
        <w:ind w:right="-200"/>
        <w:jc w:val="both"/>
      </w:pPr>
      <w:r>
        <w:rPr>
          <w:noProof/>
        </w:rPr>
        <w:lastRenderedPageBreak/>
        <w:drawing>
          <wp:inline distT="0" distB="0" distL="0" distR="0">
            <wp:extent cx="2892425" cy="6966585"/>
            <wp:effectExtent l="1270" t="0" r="4445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2892425" cy="696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357DA" w:rsidSect="00FD5C12">
      <w:pgSz w:w="16840" w:h="11900" w:orient="landscape"/>
      <w:pgMar w:top="560" w:right="0" w:bottom="2880" w:left="64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ctivedoc_name" w:val="Документ4"/>
    <w:docVar w:name="att_org_adr" w:val="622002, Свердловская область, г. Нижний Тагил, Липовый тракт, д. 18, строение 2"/>
    <w:docVar w:name="att_org_name" w:val="Общество с ограниченной ответственностью &quot;ЭкспертТехник-НТ&quot;"/>
    <w:docVar w:name="att_org_reg_date" w:val="06.07.2016"/>
    <w:docVar w:name="att_org_reg_num" w:val="333"/>
    <w:docVar w:name="boss_fio" w:val="Павлов Александр Юрьевич"/>
    <w:docVar w:name="ceh_info" w:val="государственное автономное учреждение социального обслуживания населения Свердловской области &quot;Комплексный центр социального обслуживания населения Ленинского района города Нижний Тагил&quot;"/>
    <w:docVar w:name="doc_name" w:val="Документ4"/>
    <w:docVar w:name="doc_type" w:val="5"/>
    <w:docVar w:name="fill_date" w:val="27.09.2021"/>
    <w:docVar w:name="org_guid" w:val="FD1A0B0398F2440BAC6D3C903CBA6AD9"/>
    <w:docVar w:name="org_id" w:val="1"/>
    <w:docVar w:name="org_name" w:val="     "/>
    <w:docVar w:name="pers_guids" w:val="945D68C627464A2FBE2C59DE2FD7EFE2@025-925-309-52"/>
    <w:docVar w:name="pers_snils" w:val="945D68C627464A2FBE2C59DE2FD7EFE2@025-925-309-52"/>
    <w:docVar w:name="pred_dolg" w:val="Директор"/>
    <w:docVar w:name="pred_fio" w:val="Власова С.Н."/>
    <w:docVar w:name="rbtd_name" w:val="государственное автономное учреждение социального обслуживания населения Свердловской области &quot;Комплексный центр социального обслуживания населения Ленинского района города Нижний Тагил&quot;"/>
    <w:docVar w:name="step_test" w:val="6"/>
    <w:docVar w:name="sv_docs" w:val="1"/>
  </w:docVars>
  <w:rsids>
    <w:rsidRoot w:val="00751DEA"/>
    <w:rsid w:val="0002033E"/>
    <w:rsid w:val="000C5130"/>
    <w:rsid w:val="000D3760"/>
    <w:rsid w:val="000F0714"/>
    <w:rsid w:val="00196135"/>
    <w:rsid w:val="001A7AC3"/>
    <w:rsid w:val="001B19D8"/>
    <w:rsid w:val="00237B32"/>
    <w:rsid w:val="002743B5"/>
    <w:rsid w:val="002761BA"/>
    <w:rsid w:val="003A1C01"/>
    <w:rsid w:val="003A2259"/>
    <w:rsid w:val="003C3080"/>
    <w:rsid w:val="003C79E5"/>
    <w:rsid w:val="003F4B55"/>
    <w:rsid w:val="00450E3E"/>
    <w:rsid w:val="004654AF"/>
    <w:rsid w:val="00495D50"/>
    <w:rsid w:val="004B7161"/>
    <w:rsid w:val="004C6BD0"/>
    <w:rsid w:val="004D3FF5"/>
    <w:rsid w:val="004E5CB1"/>
    <w:rsid w:val="00504F2E"/>
    <w:rsid w:val="00547088"/>
    <w:rsid w:val="005567D6"/>
    <w:rsid w:val="005645F0"/>
    <w:rsid w:val="00572AE0"/>
    <w:rsid w:val="00584289"/>
    <w:rsid w:val="005F64E6"/>
    <w:rsid w:val="0065289A"/>
    <w:rsid w:val="0067226F"/>
    <w:rsid w:val="006E4DFC"/>
    <w:rsid w:val="00710271"/>
    <w:rsid w:val="00725C51"/>
    <w:rsid w:val="00751DEA"/>
    <w:rsid w:val="00757DD6"/>
    <w:rsid w:val="00820552"/>
    <w:rsid w:val="00883461"/>
    <w:rsid w:val="00936F48"/>
    <w:rsid w:val="009647F7"/>
    <w:rsid w:val="009A1326"/>
    <w:rsid w:val="009D6532"/>
    <w:rsid w:val="00A026A4"/>
    <w:rsid w:val="00A357DA"/>
    <w:rsid w:val="00AF1EDF"/>
    <w:rsid w:val="00B12F45"/>
    <w:rsid w:val="00B2089E"/>
    <w:rsid w:val="00B3448B"/>
    <w:rsid w:val="00B874F5"/>
    <w:rsid w:val="00BA560A"/>
    <w:rsid w:val="00BB2D66"/>
    <w:rsid w:val="00C0355B"/>
    <w:rsid w:val="00C93056"/>
    <w:rsid w:val="00CA2E96"/>
    <w:rsid w:val="00CD2568"/>
    <w:rsid w:val="00D11966"/>
    <w:rsid w:val="00DC0F74"/>
    <w:rsid w:val="00DC1A91"/>
    <w:rsid w:val="00DD6622"/>
    <w:rsid w:val="00DE2527"/>
    <w:rsid w:val="00E25119"/>
    <w:rsid w:val="00E30B79"/>
    <w:rsid w:val="00E458F1"/>
    <w:rsid w:val="00EA3306"/>
    <w:rsid w:val="00EB7BDE"/>
    <w:rsid w:val="00EC5373"/>
    <w:rsid w:val="00F06873"/>
    <w:rsid w:val="00F262EE"/>
    <w:rsid w:val="00F835B0"/>
    <w:rsid w:val="00FD4195"/>
    <w:rsid w:val="00FD4EE4"/>
    <w:rsid w:val="00FD5C12"/>
    <w:rsid w:val="00FE469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6532"/>
    <w:rPr>
      <w:sz w:val="24"/>
    </w:rPr>
  </w:style>
  <w:style w:type="paragraph" w:styleId="1">
    <w:name w:val="heading 1"/>
    <w:basedOn w:val="a"/>
    <w:next w:val="a"/>
    <w:qFormat/>
    <w:rsid w:val="00C0355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47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65289A"/>
    <w:rPr>
      <w:color w:val="0000FF"/>
      <w:u w:val="single"/>
    </w:rPr>
  </w:style>
  <w:style w:type="paragraph" w:customStyle="1" w:styleId="a5">
    <w:name w:val="Готовый"/>
    <w:basedOn w:val="a"/>
    <w:rsid w:val="00DC0F7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ConsPlusNonformat">
    <w:name w:val="ConsPlusNonformat"/>
    <w:rsid w:val="00E45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No Spacing"/>
    <w:qFormat/>
    <w:rsid w:val="009D6532"/>
    <w:rPr>
      <w:rFonts w:ascii="Calibri" w:eastAsia="Calibri" w:hAnsi="Calibri"/>
      <w:sz w:val="22"/>
      <w:szCs w:val="22"/>
      <w:lang w:eastAsia="en-US"/>
    </w:rPr>
  </w:style>
  <w:style w:type="paragraph" w:customStyle="1" w:styleId="a7">
    <w:name w:val="Раздел"/>
    <w:basedOn w:val="a"/>
    <w:link w:val="a8"/>
    <w:rsid w:val="009D6532"/>
    <w:pPr>
      <w:spacing w:before="60"/>
    </w:pPr>
    <w:rPr>
      <w:b/>
      <w:color w:val="000000"/>
      <w:szCs w:val="24"/>
    </w:rPr>
  </w:style>
  <w:style w:type="character" w:customStyle="1" w:styleId="a8">
    <w:name w:val="Раздел Знак"/>
    <w:link w:val="a7"/>
    <w:rsid w:val="009D6532"/>
    <w:rPr>
      <w:b/>
      <w:color w:val="000000"/>
      <w:sz w:val="24"/>
      <w:szCs w:val="24"/>
      <w:lang w:val="ru-RU" w:eastAsia="ru-RU" w:bidi="ar-SA"/>
    </w:rPr>
  </w:style>
  <w:style w:type="character" w:customStyle="1" w:styleId="a9">
    <w:name w:val="Поле"/>
    <w:rsid w:val="009D6532"/>
    <w:rPr>
      <w:rFonts w:ascii="Times New Roman" w:hAnsi="Times New Roman"/>
      <w:sz w:val="24"/>
      <w:u w:val="single"/>
    </w:rPr>
  </w:style>
  <w:style w:type="paragraph" w:customStyle="1" w:styleId="aa">
    <w:name w:val="Табличный"/>
    <w:basedOn w:val="a"/>
    <w:rsid w:val="009D6532"/>
    <w:pPr>
      <w:jc w:val="center"/>
    </w:pPr>
    <w:rPr>
      <w:sz w:val="20"/>
    </w:rPr>
  </w:style>
  <w:style w:type="paragraph" w:styleId="ab">
    <w:name w:val="header"/>
    <w:basedOn w:val="a"/>
    <w:rsid w:val="00751DEA"/>
    <w:pPr>
      <w:tabs>
        <w:tab w:val="center" w:pos="4677"/>
        <w:tab w:val="right" w:pos="9355"/>
      </w:tabs>
    </w:pPr>
  </w:style>
  <w:style w:type="paragraph" w:styleId="ac">
    <w:name w:val="footer"/>
    <w:basedOn w:val="a"/>
    <w:rsid w:val="00751DEA"/>
    <w:pPr>
      <w:tabs>
        <w:tab w:val="center" w:pos="4677"/>
        <w:tab w:val="right" w:pos="9355"/>
      </w:tabs>
    </w:pPr>
  </w:style>
  <w:style w:type="paragraph" w:styleId="ad">
    <w:name w:val="Balloon Text"/>
    <w:basedOn w:val="a"/>
    <w:semiHidden/>
    <w:rsid w:val="00751D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6532"/>
    <w:rPr>
      <w:sz w:val="24"/>
    </w:rPr>
  </w:style>
  <w:style w:type="paragraph" w:styleId="1">
    <w:name w:val="heading 1"/>
    <w:basedOn w:val="a"/>
    <w:next w:val="a"/>
    <w:qFormat/>
    <w:rsid w:val="00C0355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47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65289A"/>
    <w:rPr>
      <w:color w:val="0000FF"/>
      <w:u w:val="single"/>
    </w:rPr>
  </w:style>
  <w:style w:type="paragraph" w:customStyle="1" w:styleId="a5">
    <w:name w:val="Готовый"/>
    <w:basedOn w:val="a"/>
    <w:rsid w:val="00DC0F7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ConsPlusNonformat">
    <w:name w:val="ConsPlusNonformat"/>
    <w:rsid w:val="00E45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No Spacing"/>
    <w:qFormat/>
    <w:rsid w:val="009D6532"/>
    <w:rPr>
      <w:rFonts w:ascii="Calibri" w:eastAsia="Calibri" w:hAnsi="Calibri"/>
      <w:sz w:val="22"/>
      <w:szCs w:val="22"/>
      <w:lang w:eastAsia="en-US"/>
    </w:rPr>
  </w:style>
  <w:style w:type="paragraph" w:customStyle="1" w:styleId="a7">
    <w:name w:val="Раздел"/>
    <w:basedOn w:val="a"/>
    <w:link w:val="a8"/>
    <w:rsid w:val="009D6532"/>
    <w:pPr>
      <w:spacing w:before="60"/>
    </w:pPr>
    <w:rPr>
      <w:b/>
      <w:color w:val="000000"/>
      <w:szCs w:val="24"/>
    </w:rPr>
  </w:style>
  <w:style w:type="character" w:customStyle="1" w:styleId="a8">
    <w:name w:val="Раздел Знак"/>
    <w:link w:val="a7"/>
    <w:rsid w:val="009D6532"/>
    <w:rPr>
      <w:b/>
      <w:color w:val="000000"/>
      <w:sz w:val="24"/>
      <w:szCs w:val="24"/>
      <w:lang w:val="ru-RU" w:eastAsia="ru-RU" w:bidi="ar-SA"/>
    </w:rPr>
  </w:style>
  <w:style w:type="character" w:customStyle="1" w:styleId="a9">
    <w:name w:val="Поле"/>
    <w:rsid w:val="009D6532"/>
    <w:rPr>
      <w:rFonts w:ascii="Times New Roman" w:hAnsi="Times New Roman"/>
      <w:sz w:val="24"/>
      <w:u w:val="single"/>
    </w:rPr>
  </w:style>
  <w:style w:type="paragraph" w:customStyle="1" w:styleId="aa">
    <w:name w:val="Табличный"/>
    <w:basedOn w:val="a"/>
    <w:rsid w:val="009D6532"/>
    <w:pPr>
      <w:jc w:val="center"/>
    </w:pPr>
    <w:rPr>
      <w:sz w:val="20"/>
    </w:rPr>
  </w:style>
  <w:style w:type="paragraph" w:styleId="ab">
    <w:name w:val="header"/>
    <w:basedOn w:val="a"/>
    <w:rsid w:val="00751DEA"/>
    <w:pPr>
      <w:tabs>
        <w:tab w:val="center" w:pos="4677"/>
        <w:tab w:val="right" w:pos="9355"/>
      </w:tabs>
    </w:pPr>
  </w:style>
  <w:style w:type="paragraph" w:styleId="ac">
    <w:name w:val="footer"/>
    <w:basedOn w:val="a"/>
    <w:rsid w:val="00751DEA"/>
    <w:pPr>
      <w:tabs>
        <w:tab w:val="center" w:pos="4677"/>
        <w:tab w:val="right" w:pos="9355"/>
      </w:tabs>
    </w:pPr>
  </w:style>
  <w:style w:type="paragraph" w:styleId="ad">
    <w:name w:val="Balloon Text"/>
    <w:basedOn w:val="a"/>
    <w:semiHidden/>
    <w:rsid w:val="00751D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&#1040;&#1090;&#1090;&#1077;&#1089;&#1090;&#1072;&#1094;&#1080;&#1103;-5.1\sv_docs_d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sv_docs_date</Template>
  <TotalTime>0</TotalTime>
  <Pages>5</Pages>
  <Words>978</Words>
  <Characters>5576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Сводная ведомость</vt:lpstr>
    </vt:vector>
  </TitlesOfParts>
  <Company/>
  <LinksUpToDate>false</LinksUpToDate>
  <CharactersWithSpaces>6541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Сводная ведомость</dc:title>
  <dc:creator>Зайцева</dc:creator>
  <cp:lastModifiedBy>User</cp:lastModifiedBy>
  <cp:revision>2</cp:revision>
  <cp:lastPrinted>2021-09-28T05:45:00Z</cp:lastPrinted>
  <dcterms:created xsi:type="dcterms:W3CDTF">2021-10-19T06:29:00Z</dcterms:created>
  <dcterms:modified xsi:type="dcterms:W3CDTF">2021-10-19T06:29:00Z</dcterms:modified>
</cp:coreProperties>
</file>