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FA9" w:rsidRPr="004F0329" w:rsidRDefault="001E3FA9" w:rsidP="001E3FA9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6. 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Блокируй агрессоров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. В программах 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б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мена мгновенными сообщениями есть возмо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ж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ность блокировки сообщений с определенных 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д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ресов. Пауза в общении часто отбивает у агресс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ра желание продолжать травлю.</w:t>
      </w:r>
      <w:r w:rsidR="00020828" w:rsidRPr="004F0329">
        <w:rPr>
          <w:rFonts w:ascii="Times New Roman" w:hAnsi="Times New Roman" w:cs="Times New Roman"/>
          <w:b/>
        </w:rPr>
        <w:t xml:space="preserve"> </w:t>
      </w:r>
    </w:p>
    <w:p w:rsidR="001E3FA9" w:rsidRPr="004F0329" w:rsidRDefault="001E3FA9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7. 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Не стоит игнорировать агрессивные сообщения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, если письма неизвестного вам отпр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вителя систематически содержат угрозы или по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нографические сюжеты. В этом случае следует скопировать эти сообщения и обратиться к прав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охранителям. Если оско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бительная информация размещена на сайте, следует сделать запрос к 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д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министратору для ее удаления.</w:t>
      </w:r>
    </w:p>
    <w:p w:rsidR="001E3FA9" w:rsidRPr="004F0329" w:rsidRDefault="00B96049" w:rsidP="00485F8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F0329">
        <w:rPr>
          <w:rFonts w:ascii="Times New Roman" w:eastAsia="Times New Roman" w:hAnsi="Times New Roman" w:cs="Times New Roman"/>
          <w:noProof/>
          <w:color w:val="22222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7378065</wp:posOffset>
            </wp:positionH>
            <wp:positionV relativeFrom="paragraph">
              <wp:posOffset>1020445</wp:posOffset>
            </wp:positionV>
            <wp:extent cx="2545715" cy="3164840"/>
            <wp:effectExtent l="19050" t="0" r="6985" b="0"/>
            <wp:wrapSquare wrapText="bothSides"/>
            <wp:docPr id="3" name="Рисунок 3" descr="59413_525814940780299_831015766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одержимое 16" descr="59413_525814940780299_831015766_n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0828" w:rsidRPr="004F0329">
        <w:rPr>
          <w:rFonts w:ascii="Times New Roman" w:eastAsia="Times New Roman" w:hAnsi="Times New Roman" w:cs="Times New Roman"/>
          <w:noProof/>
          <w:color w:val="22222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28575</wp:posOffset>
            </wp:positionV>
            <wp:extent cx="3098165" cy="1800225"/>
            <wp:effectExtent l="19050" t="19050" r="64135" b="47625"/>
            <wp:wrapSquare wrapText="bothSides"/>
            <wp:docPr id="1" name="Рисунок 5" descr="http://detionline.com/assets/images/knijk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http://detionline.com/assets/images/knij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2260" t="59486" r="16314" b="11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800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20828" w:rsidRPr="004F0329">
        <w:rPr>
          <w:rFonts w:ascii="Times New Roman" w:eastAsia="Times New Roman" w:hAnsi="Times New Roman" w:cs="Times New Roman"/>
          <w:noProof/>
          <w:color w:val="22222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190500</wp:posOffset>
            </wp:positionV>
            <wp:extent cx="2952750" cy="2695575"/>
            <wp:effectExtent l="0" t="0" r="0" b="0"/>
            <wp:wrapSquare wrapText="bothSides"/>
            <wp:docPr id="2" name="Рисунок 6" descr="Children-on-the-Interne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одержимое 11" descr="Children-on-the-Internet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695575"/>
                    </a:xfrm>
                    <a:prstGeom prst="rect">
                      <a:avLst/>
                    </a:prstGeom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Полностью искоренить </w:t>
      </w:r>
      <w:proofErr w:type="spellStart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кибербуллинг</w:t>
      </w:r>
      <w:proofErr w:type="spellEnd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, так же, как другие проявления жестокости в вирт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у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альном пространстве и реальной жизни, нево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з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можно. Но это не значит, что взрослые могут 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г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норировать это явление, отстранят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ся от защиты своих детей и регулирования подростковых ко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фликтов. Взрослым следует держать в курсе пр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блемы школьных педагогов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это позволит им внимательнее отслеж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вать конфликты в реальной жизни, сочетание которых с </w:t>
      </w:r>
      <w:proofErr w:type="spellStart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кибербуллинг</w:t>
      </w:r>
      <w:proofErr w:type="spellEnd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являе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ся особенно опасным. В некоторых случаях стоит погов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рить с психологом.</w:t>
      </w:r>
    </w:p>
    <w:p w:rsidR="00485F8B" w:rsidRPr="004F0329" w:rsidRDefault="00485F8B" w:rsidP="001E3FA9">
      <w:pPr>
        <w:spacing w:after="0"/>
        <w:jc w:val="center"/>
        <w:rPr>
          <w:rFonts w:ascii="Times New Roman" w:hAnsi="Times New Roman" w:cs="Times New Roman"/>
          <w:b/>
        </w:rPr>
      </w:pPr>
    </w:p>
    <w:p w:rsidR="00485F8B" w:rsidRDefault="00485F8B" w:rsidP="001E3FA9">
      <w:pPr>
        <w:spacing w:after="0"/>
        <w:jc w:val="center"/>
        <w:rPr>
          <w:rFonts w:ascii="Arial Narrow" w:hAnsi="Arial Narrow"/>
          <w:b/>
        </w:rPr>
      </w:pPr>
    </w:p>
    <w:p w:rsidR="00485F8B" w:rsidRDefault="00485F8B" w:rsidP="001E3FA9">
      <w:pPr>
        <w:spacing w:after="0"/>
        <w:jc w:val="center"/>
        <w:rPr>
          <w:rFonts w:ascii="Arial Narrow" w:hAnsi="Arial Narrow"/>
          <w:b/>
        </w:rPr>
      </w:pPr>
    </w:p>
    <w:p w:rsidR="002B4849" w:rsidRDefault="002B4849" w:rsidP="00BB7402">
      <w:pPr>
        <w:spacing w:after="0"/>
        <w:jc w:val="right"/>
        <w:rPr>
          <w:rFonts w:ascii="Arial" w:hAnsi="Arial" w:cs="Arial"/>
          <w:b/>
          <w:i/>
          <w:shadow/>
          <w:sz w:val="30"/>
          <w:szCs w:val="30"/>
        </w:rPr>
      </w:pPr>
      <w:bookmarkStart w:id="0" w:name="_GoBack"/>
      <w:bookmarkEnd w:id="0"/>
    </w:p>
    <w:tbl>
      <w:tblPr>
        <w:tblW w:w="0" w:type="auto"/>
        <w:jc w:val="center"/>
        <w:tblInd w:w="250" w:type="dxa"/>
        <w:tblBorders>
          <w:bottom w:val="thinThickSmallGap" w:sz="24" w:space="0" w:color="auto"/>
        </w:tblBorders>
        <w:tblLook w:val="04A0"/>
      </w:tblPr>
      <w:tblGrid>
        <w:gridCol w:w="4767"/>
      </w:tblGrid>
      <w:tr w:rsidR="002B4849" w:rsidTr="004F0329">
        <w:trPr>
          <w:jc w:val="center"/>
        </w:trPr>
        <w:tc>
          <w:tcPr>
            <w:tcW w:w="476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4F0329" w:rsidRDefault="00B25D38" w:rsidP="004F0329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hadow/>
                <w:sz w:val="30"/>
                <w:szCs w:val="30"/>
              </w:rPr>
              <w:lastRenderedPageBreak/>
              <w:t xml:space="preserve">2021 </w:t>
            </w:r>
          </w:p>
          <w:p w:rsidR="004F0329" w:rsidRDefault="004F0329" w:rsidP="004F0329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0329" w:rsidRPr="00BD66C4" w:rsidRDefault="004F0329" w:rsidP="004F0329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C4">
              <w:rPr>
                <w:rFonts w:ascii="Times New Roman" w:hAnsi="Times New Roman" w:cs="Times New Roman"/>
                <w:sz w:val="20"/>
                <w:szCs w:val="20"/>
              </w:rPr>
              <w:t>ГАУ «КЦСОН «Забота»</w:t>
            </w:r>
          </w:p>
          <w:p w:rsidR="004F0329" w:rsidRPr="00BD66C4" w:rsidRDefault="004F0329" w:rsidP="004F0329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C4">
              <w:rPr>
                <w:rFonts w:ascii="Times New Roman" w:hAnsi="Times New Roman" w:cs="Times New Roman"/>
                <w:sz w:val="20"/>
                <w:szCs w:val="20"/>
              </w:rPr>
              <w:t>Белоярского района»</w:t>
            </w:r>
          </w:p>
          <w:p w:rsidR="004F0329" w:rsidRPr="00BD66C4" w:rsidRDefault="004F0329" w:rsidP="004F0329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color w:val="353434"/>
                <w:sz w:val="20"/>
                <w:szCs w:val="20"/>
              </w:rPr>
            </w:pPr>
            <w:r w:rsidRPr="00BD66C4">
              <w:rPr>
                <w:color w:val="353434"/>
                <w:sz w:val="20"/>
                <w:szCs w:val="20"/>
              </w:rPr>
              <w:t>Адрес; п</w:t>
            </w:r>
            <w:proofErr w:type="gramStart"/>
            <w:r w:rsidRPr="00BD66C4">
              <w:rPr>
                <w:color w:val="353434"/>
                <w:sz w:val="20"/>
                <w:szCs w:val="20"/>
              </w:rPr>
              <w:t>.Б</w:t>
            </w:r>
            <w:proofErr w:type="gramEnd"/>
            <w:r w:rsidRPr="00BD66C4">
              <w:rPr>
                <w:color w:val="353434"/>
                <w:sz w:val="20"/>
                <w:szCs w:val="20"/>
              </w:rPr>
              <w:t>елоярский, пер.Центральный, д.2,</w:t>
            </w:r>
          </w:p>
          <w:p w:rsidR="004F0329" w:rsidRPr="00BD66C4" w:rsidRDefault="004F0329" w:rsidP="004F0329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color w:val="353434"/>
                <w:sz w:val="20"/>
                <w:szCs w:val="20"/>
              </w:rPr>
            </w:pPr>
            <w:r w:rsidRPr="00BD66C4">
              <w:rPr>
                <w:color w:val="353434"/>
                <w:sz w:val="20"/>
                <w:szCs w:val="20"/>
              </w:rPr>
              <w:t>телефон 8 (34377) 5-19-00</w:t>
            </w:r>
          </w:p>
          <w:p w:rsidR="004F0329" w:rsidRPr="00BD66C4" w:rsidRDefault="004F0329" w:rsidP="004F0329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color w:val="353434"/>
                <w:sz w:val="20"/>
                <w:szCs w:val="20"/>
              </w:rPr>
            </w:pPr>
            <w:r w:rsidRPr="00BD66C4">
              <w:rPr>
                <w:rStyle w:val="ab"/>
                <w:rFonts w:eastAsia="Sylfaen"/>
                <w:color w:val="353434"/>
                <w:sz w:val="20"/>
                <w:szCs w:val="20"/>
              </w:rPr>
              <w:t>Часы приема: </w:t>
            </w:r>
            <w:r w:rsidRPr="00BD66C4">
              <w:rPr>
                <w:color w:val="353434"/>
                <w:sz w:val="20"/>
                <w:szCs w:val="20"/>
              </w:rPr>
              <w:t xml:space="preserve"> с 08.00-17.00, перерыв с 12.00-12.48.</w:t>
            </w:r>
          </w:p>
          <w:p w:rsidR="004F0329" w:rsidRPr="00BD66C4" w:rsidRDefault="004F0329" w:rsidP="004F0329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6C4">
              <w:rPr>
                <w:rFonts w:ascii="Times New Roman" w:hAnsi="Times New Roman" w:cs="Times New Roman"/>
                <w:sz w:val="20"/>
                <w:szCs w:val="20"/>
              </w:rPr>
              <w:t>юрисконсульт ОПБН</w:t>
            </w:r>
            <w:r w:rsidRPr="00BD66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BD66C4">
              <w:rPr>
                <w:rFonts w:ascii="Times New Roman" w:hAnsi="Times New Roman" w:cs="Times New Roman"/>
                <w:sz w:val="20"/>
                <w:szCs w:val="20"/>
              </w:rPr>
              <w:t>Забродина</w:t>
            </w:r>
            <w:proofErr w:type="spellEnd"/>
            <w:r w:rsidRPr="00BD66C4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proofErr w:type="gramStart"/>
            <w:r w:rsidRPr="00BD66C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</w:p>
          <w:p w:rsidR="004F0329" w:rsidRDefault="004F0329" w:rsidP="004F0329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7030A0"/>
                <w:lang w:eastAsia="ru-RU"/>
              </w:rPr>
            </w:pPr>
          </w:p>
          <w:p w:rsidR="002B4849" w:rsidRPr="002B4849" w:rsidRDefault="002B4849" w:rsidP="000E4BA0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E3FA9" w:rsidRDefault="002B4849" w:rsidP="002B4849">
      <w:pPr>
        <w:spacing w:after="0"/>
        <w:jc w:val="center"/>
        <w:rPr>
          <w:rFonts w:ascii="Arial Narrow" w:hAnsi="Arial Narrow"/>
          <w:b/>
        </w:rPr>
      </w:pPr>
      <w:r w:rsidRPr="001E3FA9">
        <w:rPr>
          <w:rFonts w:ascii="Arial Narrow" w:hAnsi="Arial Narrow"/>
          <w:b/>
        </w:rPr>
        <w:t xml:space="preserve"> </w:t>
      </w: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Default="004F0329" w:rsidP="002B4849">
      <w:pPr>
        <w:spacing w:after="0"/>
        <w:jc w:val="center"/>
        <w:rPr>
          <w:rFonts w:ascii="Arial Narrow" w:hAnsi="Arial Narrow"/>
          <w:b/>
        </w:rPr>
      </w:pPr>
    </w:p>
    <w:p w:rsidR="004F0329" w:rsidRPr="001E3FA9" w:rsidRDefault="004F0329" w:rsidP="002B4849">
      <w:pPr>
        <w:spacing w:after="0"/>
        <w:jc w:val="center"/>
      </w:pPr>
    </w:p>
    <w:p w:rsidR="001E3FA9" w:rsidRPr="004F0329" w:rsidRDefault="00912634" w:rsidP="00725F9B">
      <w:pPr>
        <w:spacing w:after="120"/>
        <w:rPr>
          <w:rFonts w:ascii="Times New Roman" w:eastAsia="Times New Roman" w:hAnsi="Times New Roman" w:cs="Times New Roman"/>
          <w:color w:val="222222"/>
          <w:lang w:eastAsia="ru-RU"/>
        </w:rPr>
      </w:pPr>
      <w:r w:rsidRPr="00912634"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margin-left:-6.95pt;margin-top:9.8pt;width:248.85pt;height:187pt;z-index:251660288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КИБЕРБУЛЛИНГ"/>
            <w10:wrap type="square"/>
          </v:shape>
        </w:pict>
      </w:r>
      <w:r w:rsidR="00485F8B">
        <w:rPr>
          <w:rFonts w:ascii="Arial" w:eastAsia="Times New Roman" w:hAnsi="Arial" w:cs="Arial"/>
          <w:color w:val="222222"/>
          <w:lang w:eastAsia="ru-RU"/>
        </w:rPr>
        <w:br w:type="page"/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lastRenderedPageBreak/>
        <w:t xml:space="preserve">Что делать взрослым для профилактики </w:t>
      </w:r>
      <w:proofErr w:type="spellStart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кибе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р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буллинга</w:t>
      </w:r>
      <w:proofErr w:type="spellEnd"/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, его прекращения или преодол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ния его последствий?</w:t>
      </w:r>
    </w:p>
    <w:p w:rsidR="001E3FA9" w:rsidRPr="004F0329" w:rsidRDefault="00BB7402" w:rsidP="001E3FA9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noProof/>
          <w:color w:val="22222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2265045</wp:posOffset>
            </wp:positionV>
            <wp:extent cx="2981325" cy="2457450"/>
            <wp:effectExtent l="19050" t="0" r="161925" b="114300"/>
            <wp:wrapSquare wrapText="bothSides"/>
            <wp:docPr id="4" name="Рисунок 4" descr="82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17" descr="8244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b="8663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317500"/>
                    </a:effectLst>
                  </pic:spPr>
                </pic:pic>
              </a:graphicData>
            </a:graphic>
          </wp:anchor>
        </w:drawing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Прежде всего, следует быть внимател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ными к своему ребенку и его виртуальным практикам. Родители и дети имеют разные маршруты и пре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д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почтения и в медиа, и в интернете, однако, в отл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чие от правил дорожного движения, взрослые редко рассказывают детям, что стоит и чего не стоит делать в виртуальном мире. Доступ к вирт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у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альному миру требует регулирования, введения четких пр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вил пользования и разъяснения, в каких случаях и какое поведение считается нормал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ным и будет безопасным. Важным элементом род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тельского контроля является расположение ко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м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пьютера в зоне общего пользования (гостиная, кухня), где, занимаясь параллельно собственными делами, взрослые могут нен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вязчиво наблюдать время от времени за р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акциями ребенка, когда он находится в интернете, а также будет легче ко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тролировать время работы с компьютером. След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у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ет вн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мательно выслушивать впечатления ребенка от общения с новой реальностью, знакомит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ся с сайтами и технологиями, которые она и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с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пользует. Будьте бдительны, если ребенок после пользов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ния интернетом или просмо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ра sms-сообщений расстроен, удаляется от общения со сверстниками, если ухудшается его успеваемость в школе. 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т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слеживайте о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лайн-репутацию ребенка 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="001E3FA9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ищите его имя в поисковых серверах.</w:t>
      </w:r>
    </w:p>
    <w:p w:rsidR="00485F8B" w:rsidRPr="004F0329" w:rsidRDefault="001E3FA9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Если ваш ребенок стал жертвой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кибербу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л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линга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, необходимо сохранить свидетел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ства этого события. Сделать копии получе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ных сообщений. Сохраняйте спокойствие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вы можете еще больше напугать ребенка своей бурной реакцией на то, что он вам показал. Главной задачей является эмоциональная поддержка. Не следует преумен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шать знач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ние агрессии против вашего ребенка, но и п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у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гать также не следует: нужно дать ребенку уверенность в том, что проблему можно преод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леть. Никогда не наказывайте и не огр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ничивайте 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lastRenderedPageBreak/>
        <w:t>действия ребенка в ответ на его признание. Пр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говорите с ребенком ситуацию и внимательно его выслушайте. Повторите простейшие правила безопасности при пол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ь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зовании интернетом, дайте советы по дальнейшему предотвращению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кибе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буллинга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. Одноразовой беседы будет недостато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ч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но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медийный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иммунитет, как и биологический, не формируется раз и навсегда, а требует пери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дического обновления.</w:t>
      </w:r>
    </w:p>
    <w:p w:rsidR="00485F8B" w:rsidRPr="004F0329" w:rsidRDefault="001E3FA9" w:rsidP="00485F8B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Вот несколько советов, которые стоит дать </w:t>
      </w:r>
      <w:r w:rsidRPr="004F0329">
        <w:rPr>
          <w:rFonts w:ascii="Times New Roman" w:eastAsia="Times New Roman" w:hAnsi="Times New Roman" w:cs="Times New Roman"/>
          <w:b/>
          <w:color w:val="222222"/>
          <w:u w:val="single"/>
          <w:lang w:eastAsia="ru-RU"/>
        </w:rPr>
        <w:t>ребенку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для преодоления этой пробл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мы:</w:t>
      </w:r>
      <w:r w:rsidRPr="004F0329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485F8B" w:rsidRPr="004F0329" w:rsidRDefault="00485F8B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1. 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Не спеши выбрасывать свой нег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тив в киберпространство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. Пусть ребенок советуется </w:t>
      </w:r>
      <w:proofErr w:type="gram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со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взрослыми, прежде чем отв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чать на агрессивные сообщения. Старшим детям предложите правила: прежде чем писать и отправлять сообщения, сл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дует усп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коиться, утолить злость, обиду, гнев.</w:t>
      </w:r>
    </w:p>
    <w:p w:rsidR="00485F8B" w:rsidRPr="004F0329" w:rsidRDefault="00485F8B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2. </w:t>
      </w:r>
      <w:proofErr w:type="gramStart"/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Создавай собственную онлайн-репутацию, не покупайся на иллюзию анони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м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ности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.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Хотя киберпространство и предо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тавляет дополнительные возможности почувствовать св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боду и раскованность благодаря анонимности, 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бенок должен знать, что существуют способы у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з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нать, кто стоит </w:t>
      </w:r>
      <w:proofErr w:type="gram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за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опр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деленным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никнеймом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. </w:t>
      </w:r>
      <w:proofErr w:type="gram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И если некорректные действия в виртуальном пр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lastRenderedPageBreak/>
        <w:t>странстве прив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дят к реального вреду, все тайное становится явным.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Интернет фиксирует историю, которая состоит из публичных действий участн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ков и определяет онлайн-репутацию каждого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– 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накопленный образ личности в глазах других уч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стников. Запятнать эту репутацию легко, испр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вить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трудно.</w:t>
      </w:r>
    </w:p>
    <w:p w:rsidR="00485F8B" w:rsidRPr="004F0329" w:rsidRDefault="00485F8B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3. 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Храни подтверждения фактов напад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ний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. Если ребенка очень расстроило с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общение, картинка, видео и т.д., следует немедленно обр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титься к родителям за сов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том, а старшим детям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сохранить или распечатать страницу самосто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я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тельно, чтобы посоветоваться </w:t>
      </w:r>
      <w:proofErr w:type="gram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со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взрослыми в удобное время.</w:t>
      </w:r>
    </w:p>
    <w:p w:rsidR="00485F8B" w:rsidRPr="004F0329" w:rsidRDefault="00485F8B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4. 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Игнорируй единичный негатив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. Одн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разовые оскорбительные сообщения лучше игн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рировать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часто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кибербуллинг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вследс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т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вие такого поведения останавливается на 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чальной стадии. Опытные участники </w:t>
      </w:r>
      <w:proofErr w:type="gram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интернет-дискуссий</w:t>
      </w:r>
      <w:proofErr w:type="gram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приде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р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живаются правила: «Лучший способ борьбы с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е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адекватами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proofErr w:type="spellStart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игнор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».</w:t>
      </w:r>
    </w:p>
    <w:p w:rsidR="001E3FA9" w:rsidRPr="004F0329" w:rsidRDefault="00485F8B" w:rsidP="00485F8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lang w:eastAsia="ru-RU"/>
        </w:rPr>
      </w:pP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5. 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 xml:space="preserve">Если ты стал очевидцем </w:t>
      </w:r>
      <w:proofErr w:type="spellStart"/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кибербулли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н</w:t>
      </w:r>
      <w:r w:rsidRPr="004F0329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га</w:t>
      </w:r>
      <w:proofErr w:type="spellEnd"/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, правильным поведением будет: а) в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ы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ступить против агрессора, дать ему понять, что его дейс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т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вия оцениваются негативно, б) поддержать жертву </w:t>
      </w:r>
      <w:r w:rsidR="00BB7402" w:rsidRPr="004F0329">
        <w:rPr>
          <w:rFonts w:ascii="Times New Roman" w:eastAsia="Times New Roman" w:hAnsi="Times New Roman" w:cs="Times New Roman"/>
          <w:color w:val="222222"/>
          <w:lang w:eastAsia="ru-RU"/>
        </w:rPr>
        <w:t>–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 xml:space="preserve"> лично или в публичном виртуальном простра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н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стве предоставить ей эмоциональную поддержку, в) сообщить взрослым о факте некорректного п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о</w:t>
      </w:r>
      <w:r w:rsidRPr="004F0329">
        <w:rPr>
          <w:rFonts w:ascii="Times New Roman" w:eastAsia="Times New Roman" w:hAnsi="Times New Roman" w:cs="Times New Roman"/>
          <w:color w:val="222222"/>
          <w:lang w:eastAsia="ru-RU"/>
        </w:rPr>
        <w:t>ведения в киберпространстве.</w:t>
      </w:r>
    </w:p>
    <w:sectPr w:rsidR="001E3FA9" w:rsidRPr="004F0329" w:rsidSect="00485F8B">
      <w:footerReference w:type="default" r:id="rId10"/>
      <w:pgSz w:w="16840" w:h="11907" w:orient="landscape" w:code="9"/>
      <w:pgMar w:top="510" w:right="510" w:bottom="510" w:left="510" w:header="57" w:footer="57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627" w:rsidRDefault="00D46627" w:rsidP="00485F8B">
      <w:pPr>
        <w:spacing w:after="0" w:line="240" w:lineRule="auto"/>
      </w:pPr>
      <w:r>
        <w:separator/>
      </w:r>
    </w:p>
  </w:endnote>
  <w:endnote w:type="continuationSeparator" w:id="0">
    <w:p w:rsidR="00D46627" w:rsidRDefault="00D46627" w:rsidP="0048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D37" w:rsidRDefault="00D46627">
    <w:pPr>
      <w:pStyle w:val="a3"/>
      <w:jc w:val="center"/>
    </w:pPr>
  </w:p>
  <w:p w:rsidR="000F1D37" w:rsidRDefault="00D4662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627" w:rsidRDefault="00D46627" w:rsidP="00485F8B">
      <w:pPr>
        <w:spacing w:after="0" w:line="240" w:lineRule="auto"/>
      </w:pPr>
      <w:r>
        <w:separator/>
      </w:r>
    </w:p>
  </w:footnote>
  <w:footnote w:type="continuationSeparator" w:id="0">
    <w:p w:rsidR="00D46627" w:rsidRDefault="00D46627" w:rsidP="00485F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FA9"/>
    <w:rsid w:val="00020828"/>
    <w:rsid w:val="000E4BA0"/>
    <w:rsid w:val="00111FBF"/>
    <w:rsid w:val="00150343"/>
    <w:rsid w:val="001E3FA9"/>
    <w:rsid w:val="002B4849"/>
    <w:rsid w:val="00396B64"/>
    <w:rsid w:val="003E109D"/>
    <w:rsid w:val="00485F8B"/>
    <w:rsid w:val="004F0329"/>
    <w:rsid w:val="00725F9B"/>
    <w:rsid w:val="007E5DBD"/>
    <w:rsid w:val="00912634"/>
    <w:rsid w:val="0094715A"/>
    <w:rsid w:val="00A5362C"/>
    <w:rsid w:val="00B25D38"/>
    <w:rsid w:val="00B96049"/>
    <w:rsid w:val="00BB7402"/>
    <w:rsid w:val="00C47615"/>
    <w:rsid w:val="00D46627"/>
    <w:rsid w:val="00DA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F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E3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E3FA9"/>
  </w:style>
  <w:style w:type="paragraph" w:styleId="a5">
    <w:name w:val="List Paragraph"/>
    <w:basedOn w:val="a"/>
    <w:uiPriority w:val="34"/>
    <w:qFormat/>
    <w:rsid w:val="001E3FA9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E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3FA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85F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85F8B"/>
  </w:style>
  <w:style w:type="paragraph" w:styleId="aa">
    <w:name w:val="Normal (Web)"/>
    <w:basedOn w:val="a"/>
    <w:uiPriority w:val="99"/>
    <w:unhideWhenUsed/>
    <w:rsid w:val="004F0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F0329"/>
    <w:rPr>
      <w:b/>
      <w:bCs/>
    </w:rPr>
  </w:style>
  <w:style w:type="paragraph" w:customStyle="1" w:styleId="1">
    <w:name w:val="Адрес 1"/>
    <w:rsid w:val="004F0329"/>
    <w:pPr>
      <w:spacing w:after="0" w:line="240" w:lineRule="auto"/>
    </w:pPr>
    <w:rPr>
      <w:rFonts w:ascii="Century Gothic" w:eastAsia="Times New Roman" w:hAnsi="Century Gothic" w:cs="Century Gothic"/>
      <w:bCs/>
      <w:spacing w:val="10"/>
      <w:sz w:val="28"/>
      <w:szCs w:val="2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Isakova</cp:lastModifiedBy>
  <cp:revision>12</cp:revision>
  <cp:lastPrinted>2021-10-06T10:10:00Z</cp:lastPrinted>
  <dcterms:created xsi:type="dcterms:W3CDTF">2013-01-09T07:58:00Z</dcterms:created>
  <dcterms:modified xsi:type="dcterms:W3CDTF">2021-10-06T10:10:00Z</dcterms:modified>
</cp:coreProperties>
</file>