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4FDF93" w14:textId="18570FD9" w:rsidR="0048151A" w:rsidRDefault="00A037AF" w:rsidP="0048151A">
      <w:pPr>
        <w:spacing w:after="0"/>
        <w:jc w:val="center"/>
        <w:rPr>
          <w:rFonts w:ascii="Times New Roman" w:hAnsi="Times New Roman" w:cs="Times New Roman"/>
          <w:b/>
          <w:i/>
          <w:color w:val="C00000"/>
        </w:rPr>
      </w:pPr>
      <w:bookmarkStart w:id="0" w:name="_Hlk72304397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A287296" wp14:editId="5FA322C9">
            <wp:simplePos x="0" y="0"/>
            <wp:positionH relativeFrom="margin">
              <wp:posOffset>3190875</wp:posOffset>
            </wp:positionH>
            <wp:positionV relativeFrom="paragraph">
              <wp:posOffset>10795</wp:posOffset>
            </wp:positionV>
            <wp:extent cx="3676650" cy="4410075"/>
            <wp:effectExtent l="0" t="0" r="0" b="9525"/>
            <wp:wrapThrough wrapText="bothSides">
              <wp:wrapPolygon edited="0">
                <wp:start x="0" y="0"/>
                <wp:lineTo x="0" y="21553"/>
                <wp:lineTo x="21488" y="21553"/>
                <wp:lineTo x="2148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79" b="6959"/>
                    <a:stretch/>
                  </pic:blipFill>
                  <pic:spPr bwMode="auto">
                    <a:xfrm>
                      <a:off x="0" y="0"/>
                      <a:ext cx="3676650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77DAE9" w14:textId="7DFF19EC" w:rsidR="0048151A" w:rsidRDefault="00C46A16" w:rsidP="0048151A">
      <w:pPr>
        <w:spacing w:after="0"/>
        <w:jc w:val="center"/>
        <w:rPr>
          <w:rFonts w:ascii="Times New Roman" w:hAnsi="Times New Roman" w:cs="Times New Roman"/>
          <w:b/>
          <w:i/>
          <w:color w:val="C00000"/>
        </w:rPr>
      </w:pPr>
      <w:r w:rsidRPr="00CB28A2">
        <w:rPr>
          <w:rFonts w:ascii="Times New Roman" w:hAnsi="Times New Roman" w:cs="Times New Roman"/>
          <w:b/>
          <w:i/>
          <w:color w:val="C00000"/>
        </w:rPr>
        <w:t xml:space="preserve">Для создания безопасной среды в квартире, где </w:t>
      </w:r>
      <w:r w:rsidR="0048151A">
        <w:rPr>
          <w:rFonts w:ascii="Times New Roman" w:hAnsi="Times New Roman" w:cs="Times New Roman"/>
          <w:b/>
          <w:i/>
          <w:color w:val="C00000"/>
        </w:rPr>
        <w:t xml:space="preserve">      </w:t>
      </w:r>
      <w:r w:rsidRPr="00CB28A2">
        <w:rPr>
          <w:rFonts w:ascii="Times New Roman" w:hAnsi="Times New Roman" w:cs="Times New Roman"/>
          <w:b/>
          <w:i/>
          <w:color w:val="C00000"/>
        </w:rPr>
        <w:t xml:space="preserve">есть малыш, необходимо соблюдать </w:t>
      </w:r>
    </w:p>
    <w:p w14:paraId="7276723E" w14:textId="4ED6A88F" w:rsidR="0048151A" w:rsidRPr="00CB28A2" w:rsidRDefault="00C46A16" w:rsidP="0048151A">
      <w:pPr>
        <w:spacing w:after="0"/>
        <w:jc w:val="center"/>
        <w:rPr>
          <w:rFonts w:ascii="Times New Roman" w:hAnsi="Times New Roman" w:cs="Times New Roman"/>
          <w:b/>
          <w:i/>
          <w:color w:val="C00000"/>
        </w:rPr>
      </w:pPr>
      <w:r w:rsidRPr="00CB28A2">
        <w:rPr>
          <w:rFonts w:ascii="Times New Roman" w:hAnsi="Times New Roman" w:cs="Times New Roman"/>
          <w:b/>
          <w:i/>
          <w:color w:val="C00000"/>
        </w:rPr>
        <w:t>следующие правила:</w:t>
      </w:r>
      <w:r w:rsidR="00CB28A2" w:rsidRPr="00CB28A2">
        <w:rPr>
          <w:rFonts w:ascii="Times New Roman" w:hAnsi="Times New Roman" w:cs="Times New Roman"/>
          <w:b/>
          <w:i/>
          <w:color w:val="C00000"/>
        </w:rPr>
        <w:t xml:space="preserve"> </w:t>
      </w:r>
    </w:p>
    <w:p w14:paraId="663474EC" w14:textId="77777777" w:rsidR="00CB28A2" w:rsidRPr="00CB28A2" w:rsidRDefault="00CB28A2" w:rsidP="00CB28A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C00000"/>
          <w:sz w:val="20"/>
          <w:szCs w:val="20"/>
        </w:rPr>
      </w:pPr>
      <w:r w:rsidRPr="00CB28A2">
        <w:rPr>
          <w:rFonts w:ascii="Times New Roman" w:hAnsi="Times New Roman" w:cs="Times New Roman"/>
          <w:b/>
          <w:color w:val="C00000"/>
          <w:sz w:val="20"/>
          <w:szCs w:val="20"/>
        </w:rPr>
        <w:t>Открывая окна, убедитесь, что ребенок находится под присмотром;</w:t>
      </w:r>
    </w:p>
    <w:p w14:paraId="05765D27" w14:textId="751DA7D0" w:rsidR="00CB28A2" w:rsidRPr="00CB28A2" w:rsidRDefault="00CB28A2" w:rsidP="00CB28A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C00000"/>
          <w:sz w:val="20"/>
          <w:szCs w:val="20"/>
        </w:rPr>
      </w:pPr>
      <w:r w:rsidRPr="00CB28A2">
        <w:rPr>
          <w:rFonts w:ascii="Times New Roman" w:hAnsi="Times New Roman" w:cs="Times New Roman"/>
          <w:b/>
          <w:color w:val="C00000"/>
          <w:sz w:val="20"/>
          <w:szCs w:val="20"/>
        </w:rPr>
        <w:t>Никогда не оставляйте ребенка одного в квартире, даже спящего;</w:t>
      </w:r>
    </w:p>
    <w:p w14:paraId="28E0455C" w14:textId="77777777" w:rsidR="00CB28A2" w:rsidRPr="00CB28A2" w:rsidRDefault="00CB28A2" w:rsidP="00CB28A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C00000"/>
          <w:sz w:val="20"/>
          <w:szCs w:val="20"/>
        </w:rPr>
      </w:pPr>
      <w:r w:rsidRPr="00CB28A2">
        <w:rPr>
          <w:rFonts w:ascii="Times New Roman" w:hAnsi="Times New Roman" w:cs="Times New Roman"/>
          <w:b/>
          <w:color w:val="C00000"/>
          <w:sz w:val="20"/>
          <w:szCs w:val="20"/>
        </w:rPr>
        <w:t>Не показывайте ребенку, как открывается окно;</w:t>
      </w:r>
    </w:p>
    <w:p w14:paraId="3ED1A9FF" w14:textId="24723174" w:rsidR="00CB28A2" w:rsidRPr="00CB28A2" w:rsidRDefault="00CB28A2" w:rsidP="00CB28A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C00000"/>
          <w:sz w:val="20"/>
          <w:szCs w:val="20"/>
        </w:rPr>
      </w:pPr>
      <w:r w:rsidRPr="00CB28A2">
        <w:rPr>
          <w:rFonts w:ascii="Times New Roman" w:hAnsi="Times New Roman" w:cs="Times New Roman"/>
          <w:b/>
          <w:color w:val="C00000"/>
          <w:sz w:val="20"/>
          <w:szCs w:val="20"/>
        </w:rPr>
        <w:t>Не разрешайте ребенку выходить на балкон без сопровождения взрослых;</w:t>
      </w:r>
    </w:p>
    <w:p w14:paraId="0C7371BC" w14:textId="074B5A05" w:rsidR="00CB28A2" w:rsidRPr="00CB28A2" w:rsidRDefault="00CB28A2" w:rsidP="00CB28A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C00000"/>
          <w:sz w:val="20"/>
          <w:szCs w:val="20"/>
        </w:rPr>
      </w:pPr>
      <w:r w:rsidRPr="00CB28A2">
        <w:rPr>
          <w:rFonts w:ascii="Times New Roman" w:hAnsi="Times New Roman" w:cs="Times New Roman"/>
          <w:b/>
          <w:color w:val="C00000"/>
          <w:sz w:val="20"/>
          <w:szCs w:val="20"/>
        </w:rPr>
        <w:t>Открывайте форточки, пластиковые окна в верхние положения;</w:t>
      </w:r>
    </w:p>
    <w:p w14:paraId="43DEE175" w14:textId="0EA4AE71" w:rsidR="00CB28A2" w:rsidRPr="00CB28A2" w:rsidRDefault="00CB28A2" w:rsidP="00CB28A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C00000"/>
          <w:sz w:val="20"/>
          <w:szCs w:val="20"/>
        </w:rPr>
      </w:pPr>
      <w:r w:rsidRPr="00CB28A2">
        <w:rPr>
          <w:rFonts w:ascii="Times New Roman" w:hAnsi="Times New Roman" w:cs="Times New Roman"/>
          <w:b/>
          <w:color w:val="C00000"/>
          <w:sz w:val="20"/>
          <w:szCs w:val="20"/>
        </w:rPr>
        <w:t>Отодвиньте мебель от окон;</w:t>
      </w:r>
    </w:p>
    <w:p w14:paraId="587C2D21" w14:textId="02E8BC26" w:rsidR="00CB28A2" w:rsidRPr="00CB28A2" w:rsidRDefault="00CB28A2" w:rsidP="00CB28A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C00000"/>
          <w:sz w:val="20"/>
          <w:szCs w:val="20"/>
        </w:rPr>
      </w:pPr>
      <w:r w:rsidRPr="00CB28A2">
        <w:rPr>
          <w:rFonts w:ascii="Times New Roman" w:hAnsi="Times New Roman" w:cs="Times New Roman"/>
          <w:b/>
          <w:color w:val="C00000"/>
          <w:sz w:val="20"/>
          <w:szCs w:val="20"/>
        </w:rPr>
        <w:t>Установите фиксаторы и блокираторы на окна;</w:t>
      </w:r>
    </w:p>
    <w:p w14:paraId="2EDC2CD9" w14:textId="7F727CD5" w:rsidR="00CB28A2" w:rsidRPr="00CB28A2" w:rsidRDefault="00CB28A2" w:rsidP="00CB28A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C00000"/>
          <w:sz w:val="20"/>
          <w:szCs w:val="20"/>
        </w:rPr>
      </w:pPr>
      <w:r w:rsidRPr="00CB28A2">
        <w:rPr>
          <w:rFonts w:ascii="Times New Roman" w:hAnsi="Times New Roman" w:cs="Times New Roman"/>
          <w:b/>
          <w:color w:val="C00000"/>
          <w:sz w:val="20"/>
          <w:szCs w:val="20"/>
        </w:rPr>
        <w:t>Поставьте на подоконники предметы, которые не дадут возможности ребенку находиться на подоконнике.</w:t>
      </w:r>
    </w:p>
    <w:p w14:paraId="4FB13CD9" w14:textId="7B4447CB" w:rsidR="00CB28A2" w:rsidRPr="00CB28A2" w:rsidRDefault="00CB28A2" w:rsidP="00CB28A2">
      <w:pPr>
        <w:pStyle w:val="a3"/>
        <w:tabs>
          <w:tab w:val="left" w:pos="1785"/>
        </w:tabs>
        <w:rPr>
          <w:rFonts w:ascii="Times New Roman" w:hAnsi="Times New Roman" w:cs="Times New Roman"/>
          <w:b/>
          <w:color w:val="C00000"/>
          <w:sz w:val="20"/>
          <w:szCs w:val="20"/>
        </w:rPr>
      </w:pPr>
      <w:r w:rsidRPr="00CB28A2"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61312" behindDoc="0" locked="0" layoutInCell="1" allowOverlap="1" wp14:anchorId="090BB443" wp14:editId="16E84E21">
            <wp:simplePos x="0" y="0"/>
            <wp:positionH relativeFrom="margin">
              <wp:posOffset>2676525</wp:posOffset>
            </wp:positionH>
            <wp:positionV relativeFrom="paragraph">
              <wp:posOffset>94615</wp:posOffset>
            </wp:positionV>
            <wp:extent cx="571500" cy="571500"/>
            <wp:effectExtent l="0" t="0" r="0" b="0"/>
            <wp:wrapThrough wrapText="bothSides">
              <wp:wrapPolygon edited="0">
                <wp:start x="0" y="0"/>
                <wp:lineTo x="0" y="20880"/>
                <wp:lineTo x="20880" y="20880"/>
                <wp:lineTo x="20880" y="0"/>
                <wp:lineTo x="0" y="0"/>
              </wp:wrapPolygon>
            </wp:wrapThrough>
            <wp:docPr id="4" name="Рисунок 4" descr="Гау-Кцсон  Сухоложского-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ау-Кцсон  Сухоложского-Райо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C00000"/>
          <w:sz w:val="20"/>
          <w:szCs w:val="20"/>
        </w:rPr>
        <w:tab/>
      </w:r>
    </w:p>
    <w:p w14:paraId="5D783DA0" w14:textId="626E8CF5" w:rsidR="00CB28A2" w:rsidRDefault="00CB28A2" w:rsidP="00CB28A2">
      <w:pPr>
        <w:jc w:val="right"/>
        <w:rPr>
          <w:rFonts w:ascii="Times New Roman" w:hAnsi="Times New Roman" w:cs="Times New Roman"/>
          <w:b/>
          <w:i/>
          <w:color w:val="C00000"/>
          <w:sz w:val="20"/>
          <w:szCs w:val="20"/>
        </w:rPr>
      </w:pPr>
      <w:r w:rsidRPr="00CB28A2">
        <w:rPr>
          <w:rFonts w:ascii="Times New Roman" w:hAnsi="Times New Roman" w:cs="Times New Roman"/>
          <w:b/>
          <w:i/>
          <w:color w:val="C00000"/>
          <w:sz w:val="20"/>
          <w:szCs w:val="20"/>
        </w:rPr>
        <w:t>ГАУ</w:t>
      </w:r>
      <w:r w:rsidR="00A43661">
        <w:rPr>
          <w:rFonts w:ascii="Times New Roman" w:hAnsi="Times New Roman" w:cs="Times New Roman"/>
          <w:b/>
          <w:i/>
          <w:color w:val="C00000"/>
          <w:sz w:val="20"/>
          <w:szCs w:val="20"/>
        </w:rPr>
        <w:t xml:space="preserve">СО </w:t>
      </w:r>
      <w:proofErr w:type="gramStart"/>
      <w:r w:rsidR="00A43661">
        <w:rPr>
          <w:rFonts w:ascii="Times New Roman" w:hAnsi="Times New Roman" w:cs="Times New Roman"/>
          <w:b/>
          <w:i/>
          <w:color w:val="C00000"/>
          <w:sz w:val="20"/>
          <w:szCs w:val="20"/>
        </w:rPr>
        <w:t xml:space="preserve">СО </w:t>
      </w:r>
      <w:r w:rsidRPr="00CB28A2">
        <w:rPr>
          <w:rFonts w:ascii="Times New Roman" w:hAnsi="Times New Roman" w:cs="Times New Roman"/>
          <w:b/>
          <w:i/>
          <w:color w:val="C00000"/>
          <w:sz w:val="20"/>
          <w:szCs w:val="20"/>
        </w:rPr>
        <w:t xml:space="preserve"> «</w:t>
      </w:r>
      <w:proofErr w:type="gramEnd"/>
      <w:r w:rsidRPr="00CB28A2">
        <w:rPr>
          <w:rFonts w:ascii="Times New Roman" w:hAnsi="Times New Roman" w:cs="Times New Roman"/>
          <w:b/>
          <w:i/>
          <w:color w:val="C00000"/>
          <w:sz w:val="20"/>
          <w:szCs w:val="20"/>
        </w:rPr>
        <w:t>КЦСОН Сухоложского района»</w:t>
      </w:r>
    </w:p>
    <w:p w14:paraId="68E1196F" w14:textId="7156CD85" w:rsidR="00CB28A2" w:rsidRDefault="00CB28A2" w:rsidP="00CB28A2">
      <w:pPr>
        <w:jc w:val="center"/>
        <w:rPr>
          <w:rFonts w:ascii="Times New Roman" w:hAnsi="Times New Roman" w:cs="Times New Roman"/>
          <w:b/>
          <w:i/>
          <w:color w:val="C00000"/>
          <w:sz w:val="20"/>
          <w:szCs w:val="20"/>
        </w:rPr>
      </w:pPr>
      <w:r w:rsidRPr="00CB28A2">
        <w:rPr>
          <w:rFonts w:ascii="Times New Roman" w:hAnsi="Times New Roman" w:cs="Times New Roman"/>
          <w:b/>
          <w:i/>
          <w:color w:val="C00000"/>
          <w:sz w:val="20"/>
          <w:szCs w:val="20"/>
        </w:rPr>
        <w:t>#БЕРЕГИТЕДЕТЕЙ</w:t>
      </w:r>
    </w:p>
    <w:p w14:paraId="59BC72C3" w14:textId="0323867C" w:rsidR="0048151A" w:rsidRDefault="0048151A" w:rsidP="00CB28A2">
      <w:pPr>
        <w:jc w:val="center"/>
        <w:rPr>
          <w:rFonts w:ascii="Times New Roman" w:hAnsi="Times New Roman" w:cs="Times New Roman"/>
          <w:b/>
          <w:i/>
          <w:color w:val="C00000"/>
          <w:sz w:val="20"/>
          <w:szCs w:val="20"/>
        </w:rPr>
      </w:pPr>
    </w:p>
    <w:p w14:paraId="5B57AF97" w14:textId="078EE842" w:rsidR="0048151A" w:rsidRDefault="0048151A" w:rsidP="00CB28A2">
      <w:pPr>
        <w:jc w:val="center"/>
        <w:rPr>
          <w:rFonts w:ascii="Times New Roman" w:hAnsi="Times New Roman" w:cs="Times New Roman"/>
          <w:b/>
          <w:i/>
          <w:color w:val="C00000"/>
          <w:sz w:val="20"/>
          <w:szCs w:val="20"/>
        </w:rPr>
      </w:pPr>
    </w:p>
    <w:p w14:paraId="2380FEF1" w14:textId="406B5205" w:rsidR="0048151A" w:rsidRPr="00CB28A2" w:rsidRDefault="0048151A" w:rsidP="00CB28A2">
      <w:pPr>
        <w:jc w:val="center"/>
        <w:rPr>
          <w:rFonts w:ascii="Times New Roman" w:hAnsi="Times New Roman" w:cs="Times New Roman"/>
          <w:b/>
          <w:i/>
          <w:color w:val="C00000"/>
          <w:sz w:val="20"/>
          <w:szCs w:val="20"/>
        </w:rPr>
      </w:pPr>
    </w:p>
    <w:p w14:paraId="678029AC" w14:textId="04E3582C" w:rsidR="0048151A" w:rsidRDefault="0048151A" w:rsidP="0048151A">
      <w:pPr>
        <w:spacing w:after="0"/>
        <w:jc w:val="center"/>
        <w:rPr>
          <w:rFonts w:ascii="Times New Roman" w:hAnsi="Times New Roman" w:cs="Times New Roman"/>
          <w:b/>
          <w:i/>
          <w:color w:val="C00000"/>
        </w:rPr>
      </w:pPr>
    </w:p>
    <w:p w14:paraId="243F45C1" w14:textId="685E1B9D" w:rsidR="00C46A16" w:rsidRPr="00CB28A2" w:rsidRDefault="00452200" w:rsidP="00C46A16">
      <w:pPr>
        <w:jc w:val="center"/>
        <w:rPr>
          <w:rFonts w:ascii="Times New Roman" w:hAnsi="Times New Roman" w:cs="Times New Roman"/>
          <w:b/>
          <w:i/>
          <w:color w:val="C00000"/>
          <w:sz w:val="20"/>
          <w:szCs w:val="20"/>
        </w:rPr>
      </w:pPr>
      <w:bookmarkStart w:id="1" w:name="_GoBack"/>
      <w:bookmarkEnd w:id="1"/>
      <w:r>
        <w:rPr>
          <w:rFonts w:ascii="Times New Roman" w:hAnsi="Times New Roman" w:cs="Times New Roman"/>
          <w:b/>
          <w:i/>
          <w:color w:val="C00000"/>
        </w:rPr>
        <w:t xml:space="preserve"> </w:t>
      </w:r>
    </w:p>
    <w:bookmarkEnd w:id="0"/>
    <w:sectPr w:rsidR="00C46A16" w:rsidRPr="00CB28A2" w:rsidSect="0048151A">
      <w:pgSz w:w="11906" w:h="16838" w:code="9"/>
      <w:pgMar w:top="568" w:right="6094" w:bottom="720" w:left="720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E07CD7"/>
    <w:multiLevelType w:val="hybridMultilevel"/>
    <w:tmpl w:val="1DC8E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9F"/>
    <w:rsid w:val="00452200"/>
    <w:rsid w:val="0048151A"/>
    <w:rsid w:val="006D51C1"/>
    <w:rsid w:val="006F64B6"/>
    <w:rsid w:val="007E6609"/>
    <w:rsid w:val="00941F2F"/>
    <w:rsid w:val="00A037AF"/>
    <w:rsid w:val="00A4149F"/>
    <w:rsid w:val="00A43661"/>
    <w:rsid w:val="00C46A16"/>
    <w:rsid w:val="00CA2210"/>
    <w:rsid w:val="00CB28A2"/>
    <w:rsid w:val="00CD4E84"/>
    <w:rsid w:val="00D37AED"/>
    <w:rsid w:val="00E4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B7BA3"/>
  <w15:chartTrackingRefBased/>
  <w15:docId w15:val="{20726758-2F1E-40D5-BBB2-FAEE8590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A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22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22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Юрист</cp:lastModifiedBy>
  <cp:revision>11</cp:revision>
  <cp:lastPrinted>2021-09-01T08:37:00Z</cp:lastPrinted>
  <dcterms:created xsi:type="dcterms:W3CDTF">2021-05-18T11:07:00Z</dcterms:created>
  <dcterms:modified xsi:type="dcterms:W3CDTF">2021-09-13T07:15:00Z</dcterms:modified>
</cp:coreProperties>
</file>