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33D" w:rsidRDefault="00F4633D" w:rsidP="00D34E8A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– </w:t>
      </w:r>
      <w:proofErr w:type="gramStart"/>
      <w:r w:rsidRPr="00EA7200">
        <w:rPr>
          <w:rFonts w:ascii="Liberation Serif" w:hAnsi="Liberation Serif"/>
          <w:b/>
          <w:sz w:val="24"/>
          <w:szCs w:val="24"/>
        </w:rPr>
        <w:t>Управлении</w:t>
      </w:r>
      <w:proofErr w:type="gramEnd"/>
      <w:r w:rsidRPr="00EA7200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№ 23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2021–2023 годы</w:t>
      </w:r>
    </w:p>
    <w:p w:rsidR="00D34E8A" w:rsidRPr="00EA7200" w:rsidRDefault="00DC6503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1 полугодие 2021 года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406"/>
        <w:gridCol w:w="1985"/>
        <w:gridCol w:w="2126"/>
        <w:gridCol w:w="4243"/>
      </w:tblGrid>
      <w:tr w:rsidR="00D0177A" w:rsidRPr="00EA7200" w:rsidTr="00D0177A">
        <w:tc>
          <w:tcPr>
            <w:tcW w:w="648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06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243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403"/>
        <w:gridCol w:w="1985"/>
        <w:gridCol w:w="2130"/>
        <w:gridCol w:w="4243"/>
      </w:tblGrid>
      <w:tr w:rsidR="00D0177A" w:rsidRPr="00EA7200" w:rsidTr="001805F4">
        <w:trPr>
          <w:tblHeader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1805F4">
        <w:tc>
          <w:tcPr>
            <w:tcW w:w="15408" w:type="dxa"/>
            <w:gridSpan w:val="5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</w:tcPr>
          <w:p w:rsidR="00D0177A" w:rsidRPr="006B2B8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полугодие 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 w:rsidR="005C2CC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5C2CCC" w:rsidRPr="009B0328" w:rsidRDefault="005C2CCC" w:rsidP="005C2CCC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приказ от 25 января 2021 года № 12 «Об утверждении Плана мероприятий  по противодействию коррупции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 территориальном отраслевом исполнительном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органе государственной власти Свердловской области – Управлении социальной политики Министерства социальной политики Свердловской области № 23 на 2021–2023 годы и Перечня целевых показателей реализации Плана мероприятий по противодействию коррупции в территориальном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отраслевом исполнительном органе государственной власти Свердловской области – Управления социальной политики Министерства социальной политики</w:t>
            </w:r>
            <w:proofErr w:type="gramEnd"/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Свердловской области № 23 на 2021 – 2023 годы»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5C2CCC" w:rsidRPr="009B0328" w:rsidRDefault="005C2CCC" w:rsidP="005C2CCC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приказ от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 мая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2021 года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71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 внесении изменений и дополнений в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План мероприятий  по противодействию коррупции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 территориальном отраслевом исполнительном </w:t>
            </w:r>
            <w:r w:rsidRPr="009B032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органе государственной власти Свердловской области – Управлении социальной политики Министерства социальной политики Свердловской области № 23 на 2021–2023 годы»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;</w:t>
            </w:r>
          </w:p>
          <w:p w:rsidR="005C2CCC" w:rsidRPr="009B0328" w:rsidRDefault="005C2CCC" w:rsidP="005C2CCC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приказ от 24 мая 2021 года № 73 </w:t>
            </w:r>
            <w:r w:rsidRPr="009B0328">
              <w:rPr>
                <w:rFonts w:ascii="Liberation Serif" w:hAnsi="Liberation Serif"/>
                <w:sz w:val="24"/>
                <w:szCs w:val="24"/>
              </w:rPr>
              <w:t>«О внесении изменений в Положение о  комиссии 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интересов, утвержденное приказом Управления социальной политики от 28.12.2020 № 171»</w:t>
            </w:r>
            <w:r w:rsidR="00383E21">
              <w:rPr>
                <w:rFonts w:ascii="Liberation Serif" w:hAnsi="Liberation Serif"/>
                <w:sz w:val="24"/>
                <w:szCs w:val="24"/>
              </w:rPr>
              <w:t>;</w:t>
            </w:r>
            <w:r w:rsidRPr="009B032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5C2CCC" w:rsidRPr="00383E21" w:rsidRDefault="00383E21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приказ от 18 июня 2021 года № 93       «О внесении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изменений в </w:t>
            </w:r>
            <w:r w:rsidRPr="00383E21">
              <w:rPr>
                <w:rFonts w:eastAsiaTheme="majorEastAsia"/>
                <w:sz w:val="24"/>
                <w:szCs w:val="24"/>
              </w:rPr>
              <w:t xml:space="preserve">приказ Управления социальной политики </w:t>
            </w:r>
            <w:r>
              <w:rPr>
                <w:rFonts w:eastAsiaTheme="majorEastAsia"/>
                <w:sz w:val="24"/>
                <w:szCs w:val="24"/>
              </w:rPr>
              <w:t xml:space="preserve">           </w:t>
            </w:r>
            <w:r w:rsidRPr="00383E21">
              <w:rPr>
                <w:rFonts w:eastAsiaTheme="majorEastAsia"/>
                <w:sz w:val="24"/>
                <w:szCs w:val="24"/>
              </w:rPr>
              <w:t xml:space="preserve">№ 23 от 14.09.2020 № 83 "О назначении ответственного лица за направление сведений о лице, к которому было применено взыскание </w:t>
            </w:r>
            <w:r w:rsidRPr="00383E21">
              <w:rPr>
                <w:rFonts w:eastAsiaTheme="majorEastAsia"/>
                <w:sz w:val="24"/>
                <w:szCs w:val="24"/>
              </w:rPr>
              <w:lastRenderedPageBreak/>
              <w:t>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</w:t>
            </w:r>
            <w:r>
              <w:rPr>
                <w:rFonts w:eastAsiaTheme="majorEastAsia"/>
                <w:sz w:val="24"/>
                <w:szCs w:val="24"/>
              </w:rPr>
              <w:t xml:space="preserve"> и</w:t>
            </w:r>
            <w:proofErr w:type="gramEnd"/>
            <w:r>
              <w:rPr>
                <w:rFonts w:eastAsiaTheme="majorEastAsia"/>
                <w:sz w:val="24"/>
                <w:szCs w:val="24"/>
              </w:rPr>
              <w:t xml:space="preserve"> исключения сведений из него</w:t>
            </w:r>
            <w:r w:rsidRPr="00383E21">
              <w:rPr>
                <w:rFonts w:eastAsiaTheme="majorEastAsia"/>
                <w:sz w:val="24"/>
                <w:szCs w:val="24"/>
              </w:rPr>
              <w:t>»</w:t>
            </w:r>
            <w:r>
              <w:rPr>
                <w:rFonts w:eastAsiaTheme="majorEastAsia"/>
                <w:sz w:val="24"/>
                <w:szCs w:val="24"/>
              </w:rPr>
              <w:t>;</w:t>
            </w:r>
          </w:p>
          <w:p w:rsidR="005C2CCC" w:rsidRDefault="00383E21" w:rsidP="005C2CCC">
            <w:pPr>
              <w:jc w:val="both"/>
              <w:rPr>
                <w:rFonts w:eastAsiaTheme="majorEastAsia"/>
                <w:sz w:val="24"/>
                <w:szCs w:val="24"/>
              </w:rPr>
            </w:pP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- приказ от 18 июня 2021 года № 94 «О внесении изменений в </w:t>
            </w:r>
            <w:r w:rsidRPr="00383E21">
              <w:rPr>
                <w:rFonts w:eastAsiaTheme="majorEastAsia"/>
                <w:sz w:val="24"/>
                <w:szCs w:val="24"/>
              </w:rPr>
              <w:t>приказ Управления социальной политики № 23 от 11.09.2020 № 80 "О персональной ответственности за антикоррупционную работу»</w:t>
            </w:r>
            <w:r>
              <w:rPr>
                <w:rFonts w:eastAsiaTheme="majorEastAsia"/>
                <w:sz w:val="24"/>
                <w:szCs w:val="24"/>
              </w:rPr>
              <w:t>;</w:t>
            </w:r>
          </w:p>
          <w:p w:rsidR="00383E21" w:rsidRPr="00383E21" w:rsidRDefault="00383E21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приказ от 18 июня 2021 года № 95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«О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 xml:space="preserve">внесении изменений в приказ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Управления социальной политики                  № 23 </w:t>
            </w:r>
            <w:r w:rsidRPr="00383E21">
              <w:rPr>
                <w:rFonts w:ascii="Liberation Serif" w:hAnsi="Liberation Serif"/>
                <w:sz w:val="24"/>
                <w:szCs w:val="24"/>
              </w:rPr>
              <w:t>от 14.09.2020 № 82 "О назначении ответственного должностного лица за работу по профилактике корр</w:t>
            </w:r>
            <w:r>
              <w:rPr>
                <w:rFonts w:ascii="Liberation Serif" w:hAnsi="Liberation Serif"/>
                <w:sz w:val="24"/>
                <w:szCs w:val="24"/>
              </w:rPr>
              <w:t>упционных и иных правонарушений».</w:t>
            </w:r>
          </w:p>
          <w:p w:rsidR="00D0177A" w:rsidRPr="006B2B8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 1 полугодия 2021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1 полугодии 2021 года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в порядке информирования запросы 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Запросы направлены на всех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государственн</w:t>
            </w:r>
            <w:r>
              <w:rPr>
                <w:rFonts w:ascii="Liberation Serif" w:hAnsi="Liberation Serif"/>
                <w:sz w:val="24"/>
                <w:szCs w:val="24"/>
              </w:rPr>
              <w:t>ых гражданских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 членов их семей</w:t>
            </w:r>
            <w:r>
              <w:rPr>
                <w:rFonts w:ascii="Liberation Serif" w:hAnsi="Liberation Serif"/>
                <w:sz w:val="24"/>
                <w:szCs w:val="24"/>
              </w:rPr>
              <w:t>, включенных в Перечень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Осуществление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 2020 год сведения о расходах подали пять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шесть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1805F4">
        <w:tc>
          <w:tcPr>
            <w:tcW w:w="647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1805F4">
        <w:trPr>
          <w:trHeight w:val="925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мониторинг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перечня должностей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 проводил</w:t>
            </w:r>
            <w:r w:rsidR="00251D03">
              <w:rPr>
                <w:rFonts w:ascii="Liberation Serif" w:hAnsi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/>
                <w:sz w:val="24"/>
                <w:szCs w:val="24"/>
              </w:rPr>
              <w:t>сь.</w:t>
            </w:r>
          </w:p>
        </w:tc>
      </w:tr>
      <w:tr w:rsidR="00D0177A" w:rsidRPr="00EA7200" w:rsidTr="001805F4">
        <w:trPr>
          <w:trHeight w:val="1238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1805F4">
        <w:trPr>
          <w:trHeight w:val="716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251D03" w:rsidRPr="00EA7200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выявлено не было.</w:t>
            </w:r>
          </w:p>
        </w:tc>
      </w:tr>
      <w:tr w:rsidR="00D0177A" w:rsidRPr="00EA7200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2019-2020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B0534C">
        <w:tc>
          <w:tcPr>
            <w:tcW w:w="15408" w:type="dxa"/>
            <w:gridSpan w:val="5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размещены способы обращения граждан и юридических лиц по вопросам противодействия коррупции.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10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D0177A" w:rsidRPr="00EA7200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граждан», обращений о фактах коррупции не было.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2021 года ответственным должностным лицом за работу по профилактике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, внесены изменения в нормативные правовые и иные акты в сфере  противодействия коррупции Управления социальной политики № 23.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Были актуализированы следующие подразделы </w:t>
            </w:r>
          </w:p>
          <w:p w:rsidR="00FB5067" w:rsidRPr="006E685D" w:rsidRDefault="00FB5067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hyperlink r:id="rId4" w:history="1">
              <w:r>
                <w:rPr>
                  <w:sz w:val="24"/>
                  <w:szCs w:val="24"/>
                </w:rPr>
                <w:t>н</w:t>
              </w:r>
              <w:r w:rsidRPr="006E685D">
                <w:rPr>
                  <w:sz w:val="24"/>
                  <w:szCs w:val="24"/>
                </w:rPr>
                <w:t>ормативные правовые и иные акты в сфере противодействия коррупции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5" w:history="1">
              <w:r w:rsidR="00FB5067">
                <w:rPr>
                  <w:sz w:val="24"/>
                  <w:szCs w:val="24"/>
                </w:rPr>
                <w:t>-ф</w:t>
              </w:r>
              <w:r w:rsidR="00FB5067" w:rsidRPr="006E685D">
                <w:rPr>
                  <w:sz w:val="24"/>
                  <w:szCs w:val="24"/>
                </w:rPr>
                <w:t>ормы документов, связанных с противодействием коррупции, для заполнения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6" w:history="1">
              <w:r w:rsidR="00FB5067">
                <w:rPr>
                  <w:sz w:val="24"/>
                  <w:szCs w:val="24"/>
                </w:rPr>
                <w:t>-с</w:t>
              </w:r>
              <w:r w:rsidR="00FB5067" w:rsidRPr="006E685D">
                <w:rPr>
                  <w:sz w:val="24"/>
                  <w:szCs w:val="24"/>
                </w:rPr>
                <w:t>ведения о доходах, расходах, об имуществе и обязательствах имущественного характера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7" w:history="1">
              <w:r w:rsidR="00FB5067">
                <w:rPr>
                  <w:sz w:val="24"/>
                  <w:szCs w:val="24"/>
                </w:rPr>
                <w:t>-к</w:t>
              </w:r>
              <w:r w:rsidR="00FB5067" w:rsidRPr="006E685D">
                <w:rPr>
                  <w:sz w:val="24"/>
                  <w:szCs w:val="24"/>
                </w:rPr>
                <w:t>омиссия по соблюдению требований к служебному поведению и урегулированию конфликта интересов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8" w:history="1">
              <w:r w:rsidR="00FB5067">
                <w:rPr>
                  <w:sz w:val="24"/>
                  <w:szCs w:val="24"/>
                </w:rPr>
                <w:t>-к</w:t>
              </w:r>
              <w:r w:rsidR="00FB5067" w:rsidRPr="006E685D">
                <w:rPr>
                  <w:sz w:val="24"/>
                  <w:szCs w:val="24"/>
                </w:rPr>
                <w:t>омиссия по противодействию коррупции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9" w:history="1">
              <w:r w:rsidR="00FB5067">
                <w:rPr>
                  <w:sz w:val="24"/>
                  <w:szCs w:val="24"/>
                </w:rPr>
                <w:t>-о</w:t>
              </w:r>
              <w:r w:rsidR="00FB5067" w:rsidRPr="006E685D">
                <w:rPr>
                  <w:sz w:val="24"/>
                  <w:szCs w:val="24"/>
                </w:rPr>
                <w:t>братная связь для сообщений о фактах коррупции</w:t>
              </w:r>
            </w:hyperlink>
          </w:p>
          <w:p w:rsidR="00FB5067" w:rsidRPr="006E685D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10" w:history="1">
              <w:r w:rsidR="00FB5067">
                <w:rPr>
                  <w:sz w:val="24"/>
                  <w:szCs w:val="24"/>
                </w:rPr>
                <w:t>-п</w:t>
              </w:r>
              <w:r w:rsidR="00FB5067" w:rsidRPr="006E685D">
                <w:rPr>
                  <w:sz w:val="24"/>
                  <w:szCs w:val="24"/>
                </w:rPr>
                <w:t>ланы мероприятий и отчеты об исполнении планов мероприятий по противодействию коррупции</w:t>
              </w:r>
            </w:hyperlink>
          </w:p>
          <w:p w:rsidR="00FB5067" w:rsidRDefault="007404EB" w:rsidP="00FB5067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FB5067">
                <w:rPr>
                  <w:sz w:val="24"/>
                  <w:szCs w:val="24"/>
                </w:rPr>
                <w:t>-а</w:t>
              </w:r>
              <w:r w:rsidR="00FB5067" w:rsidRPr="006E685D">
                <w:rPr>
                  <w:sz w:val="24"/>
                  <w:szCs w:val="24"/>
                </w:rPr>
                <w:t>нтикоррупционное просвещение</w:t>
              </w:r>
            </w:hyperlink>
            <w:r w:rsidR="00FB5067">
              <w:t>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Актуализация информации по вопросам противодействия коррупции на информационном стенде, в том числе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Информация размещена, поддерживается в актуальном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состоянии.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в 1 полугодии 2021 года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ежегодно, в течение 14 рабочих дней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с даты окончания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срока предоставления указанных сведений</w:t>
            </w:r>
          </w:p>
        </w:tc>
        <w:tc>
          <w:tcPr>
            <w:tcW w:w="4243" w:type="dxa"/>
          </w:tcPr>
          <w:p w:rsidR="00FB5067" w:rsidRPr="00B25D3D" w:rsidRDefault="00DE3074" w:rsidP="00FB5067">
            <w:pPr>
              <w:pStyle w:val="a4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24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="00FB5067">
              <w:rPr>
                <w:rFonts w:ascii="Liberation Serif" w:hAnsi="Liberation Serif"/>
                <w:sz w:val="24"/>
                <w:szCs w:val="24"/>
              </w:rPr>
              <w:t>21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года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>на официальном сайте Управления размещены сведения о доходах, расходах, об имуществе и обязательствах имущественного характера, предоставленных государственными гражданскими служащими на себя и на членов своей семьи.</w:t>
            </w:r>
          </w:p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Сведения размещены в установленный законодательством срок.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нформация </w:t>
            </w:r>
            <w:proofErr w:type="gramStart"/>
            <w:r w:rsidRPr="00B25D3D">
              <w:rPr>
                <w:rFonts w:ascii="Liberation Serif" w:hAnsi="Liberation Serif"/>
                <w:sz w:val="24"/>
                <w:szCs w:val="24"/>
              </w:rPr>
              <w:t>об отсутствии публикаций о фактах коррупции в СМИ направлена в Министерство социальной политики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установленные сроки</w:t>
            </w:r>
            <w:proofErr w:type="gramEnd"/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</w:t>
            </w:r>
          </w:p>
        </w:tc>
      </w:tr>
      <w:tr w:rsidR="00DE3074" w:rsidRPr="00EA7200" w:rsidTr="00DE3074">
        <w:tc>
          <w:tcPr>
            <w:tcW w:w="15408" w:type="dxa"/>
            <w:gridSpan w:val="5"/>
          </w:tcPr>
          <w:p w:rsidR="00DE3074" w:rsidRPr="00EA7200" w:rsidRDefault="00DE3074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два заседания комиссии.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  <w:proofErr w:type="gramEnd"/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урегулирования конфликта интересов;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30.11.2023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31.12.2023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отчетном периоде не проводилось.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B0534C" w:rsidRDefault="00B0534C" w:rsidP="00B053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534C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служащие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 назначенные на вышестоящие должности актуализировали анкетные данные.</w:t>
            </w:r>
          </w:p>
        </w:tc>
      </w:tr>
      <w:tr w:rsidR="00D0177A" w:rsidRPr="00EA7200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руководители структурных подразделений в пределах компетенции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2021-2023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E3074" w:rsidP="00E37C8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1 полугодии 2021 года на курсах повышения квалификации по вопросам противодействия коррупции обучено два государственных гражданских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служащих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впервы</w:t>
            </w:r>
            <w:r w:rsidR="00E37C84">
              <w:rPr>
                <w:rFonts w:ascii="Liberation Serif" w:hAnsi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поступивших на государственную гражданскую службу Свердловской области.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</w:t>
            </w:r>
            <w:proofErr w:type="gramStart"/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взаимодействия органов государственной власти Свердловской области</w:t>
            </w:r>
            <w:proofErr w:type="gramEnd"/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профессионального развития государственных гражданских служащих, в должностные обязанности которых входит организация работы по противодействию коррупции, с учетом потребности в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обучении по антикоррупционной тематике, в т.ч. участие в учебных семинарах, организуемых Министерством социальной политики Свердловской области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Pr="00EA7200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1 полугодии 2021 года принимали участие в семинаре, проводимом Министерством социальной политики Свердловской области (в режиме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ВКС) по вопросу предоставления сведений о доходах, расходах, об имуществе и обязательствах имущественного характера.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D0177A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1 полугодии 2021 года проведено два информационных часа с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государственным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AD6615" w:rsidRPr="00EA7200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</w:tc>
      </w:tr>
      <w:tr w:rsidR="00AD6615" w:rsidRPr="00EA7200" w:rsidTr="001805F4">
        <w:tc>
          <w:tcPr>
            <w:tcW w:w="647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AD6615" w:rsidRPr="00EA7200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2021 года принимали участие в семинаре,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характера.</w:t>
            </w:r>
          </w:p>
        </w:tc>
      </w:tr>
      <w:tr w:rsidR="00AD6615" w:rsidRPr="00EA7200" w:rsidTr="001805F4">
        <w:tc>
          <w:tcPr>
            <w:tcW w:w="15408" w:type="dxa"/>
            <w:gridSpan w:val="5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AD6615" w:rsidRPr="00EA7200" w:rsidTr="001805F4">
        <w:tc>
          <w:tcPr>
            <w:tcW w:w="647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</w:tcPr>
          <w:p w:rsidR="00AD6615" w:rsidRPr="00ED510D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D510D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</w:tcPr>
          <w:p w:rsidR="00AD6615" w:rsidRPr="00E37C84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t>В 1 полугодии 2021 года</w:t>
            </w:r>
            <w:r w:rsidR="00AD6615" w:rsidRPr="00E37C84">
              <w:rPr>
                <w:rFonts w:ascii="Liberation Serif" w:hAnsi="Liberation Serif"/>
                <w:sz w:val="24"/>
                <w:szCs w:val="24"/>
              </w:rPr>
              <w:t xml:space="preserve">  обратилось </w:t>
            </w:r>
            <w:proofErr w:type="gramStart"/>
            <w:r w:rsidR="00AD6615" w:rsidRPr="00E37C84">
              <w:rPr>
                <w:rFonts w:ascii="Liberation Serif" w:hAnsi="Liberation Serif"/>
                <w:sz w:val="24"/>
                <w:szCs w:val="24"/>
              </w:rPr>
              <w:t>через</w:t>
            </w:r>
            <w:proofErr w:type="gramEnd"/>
            <w:r w:rsidR="00AD6615" w:rsidRPr="00E37C84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Pr="00E37C84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-  многофункциональный центр предоставления государственных услуг – </w:t>
            </w:r>
            <w:r w:rsidR="00E37C84" w:rsidRPr="00E37C84">
              <w:rPr>
                <w:rFonts w:ascii="Liberation Serif" w:hAnsi="Liberation Serif"/>
                <w:sz w:val="24"/>
                <w:szCs w:val="24"/>
              </w:rPr>
              <w:t>9978</w:t>
            </w: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E37C84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 w:rsidR="00E37C84" w:rsidRPr="00E37C84">
              <w:rPr>
                <w:rFonts w:ascii="Liberation Serif" w:hAnsi="Liberation Serif"/>
                <w:sz w:val="24"/>
                <w:szCs w:val="24"/>
              </w:rPr>
              <w:t>8563</w:t>
            </w:r>
            <w:r w:rsidRPr="00E37C84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E37C84" w:rsidRDefault="00AD6615" w:rsidP="00AD661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1805F4">
        <w:tc>
          <w:tcPr>
            <w:tcW w:w="647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           </w:t>
            </w:r>
            <w:r w:rsidR="007C1CCC">
              <w:rPr>
                <w:rFonts w:ascii="Liberation Serif" w:hAnsi="Liberation Serif"/>
                <w:sz w:val="24"/>
                <w:szCs w:val="24"/>
              </w:rPr>
              <w:t>714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1D4D5C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AD6615" w:rsidRPr="00EA7200" w:rsidTr="001805F4">
        <w:tc>
          <w:tcPr>
            <w:tcW w:w="15408" w:type="dxa"/>
            <w:gridSpan w:val="5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7458CC" w:rsidRPr="00EA7200" w:rsidTr="001805F4">
        <w:tc>
          <w:tcPr>
            <w:tcW w:w="647" w:type="dxa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1 полугодии 2021 года проведено два информационных часа с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государственным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7458CC" w:rsidRPr="00EA7200" w:rsidRDefault="007458CC" w:rsidP="007458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 заседаниях комиссии по противодействию коррупции до членов комиссии доводятся все изменения законодательства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вопросам противодействия коррупции,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информация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</w:tc>
      </w:tr>
      <w:tr w:rsidR="007458CC" w:rsidRPr="00483E27" w:rsidTr="001805F4">
        <w:tc>
          <w:tcPr>
            <w:tcW w:w="647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39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7458CC" w:rsidRPr="00483E27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2018-2020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о работе сайта Управления размещена </w:t>
            </w:r>
            <w:r w:rsidR="005808AF">
              <w:rPr>
                <w:rFonts w:ascii="Liberation Serif" w:hAnsi="Liberation Serif"/>
                <w:sz w:val="24"/>
                <w:szCs w:val="24"/>
              </w:rPr>
              <w:t>в информационном листке «День открытых дверей», выпускаемом Управлением социальной политики          № 23 и в социальной сети «</w:t>
            </w:r>
            <w:proofErr w:type="spellStart"/>
            <w:r w:rsidR="005808AF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="005808AF">
              <w:rPr>
                <w:rFonts w:ascii="Liberation Serif" w:hAnsi="Liberation Serif"/>
                <w:sz w:val="24"/>
                <w:szCs w:val="24"/>
              </w:rPr>
              <w:t>».</w:t>
            </w:r>
          </w:p>
        </w:tc>
      </w:tr>
      <w:tr w:rsidR="007458CC" w:rsidRPr="00483E27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состоялась встреча со студентами государственного автономного профессионального образовательного учреждения Свердловской области «Екатеринбургский экономико-технологический колледж» обучающимися по специальности «Право и организация социального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обеспечения», которые проходили практику в Управлении.</w:t>
            </w:r>
          </w:p>
          <w:p w:rsidR="00492187" w:rsidRPr="00483E27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Цель встречи: антикоррупционное воспитание подрастающего поколения, воспитание гражданской ответственности, правового самосознания, нравственности.</w:t>
            </w:r>
          </w:p>
        </w:tc>
      </w:tr>
      <w:tr w:rsidR="007458CC" w:rsidRPr="00EA7200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43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проводились</w:t>
            </w:r>
          </w:p>
        </w:tc>
      </w:tr>
      <w:tr w:rsidR="007458CC" w:rsidRPr="00EA7200" w:rsidTr="001805F4">
        <w:tc>
          <w:tcPr>
            <w:tcW w:w="15408" w:type="dxa"/>
            <w:gridSpan w:val="5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7458CC" w:rsidRPr="00EA7200" w:rsidTr="001805F4">
        <w:tc>
          <w:tcPr>
            <w:tcW w:w="647" w:type="dxa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</w:tcPr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7458CC" w:rsidRPr="00EA7200" w:rsidRDefault="005808AF" w:rsidP="00DC65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два заседания Комиссии по противодействию коррупции в Управлении социальной политики           № </w:t>
            </w:r>
            <w:r w:rsidR="00DC6503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представителем общественной организации.</w:t>
            </w:r>
          </w:p>
        </w:tc>
      </w:tr>
      <w:tr w:rsidR="007458CC" w:rsidRPr="00003002" w:rsidTr="001805F4">
        <w:tc>
          <w:tcPr>
            <w:tcW w:w="15408" w:type="dxa"/>
            <w:gridSpan w:val="5"/>
          </w:tcPr>
          <w:p w:rsidR="007458CC" w:rsidRPr="00387755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7458CC" w:rsidRPr="00483E27" w:rsidTr="001805F4">
        <w:tc>
          <w:tcPr>
            <w:tcW w:w="647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45.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  <w:proofErr w:type="gramEnd"/>
          </w:p>
        </w:tc>
        <w:tc>
          <w:tcPr>
            <w:tcW w:w="1985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</w:tcPr>
          <w:p w:rsidR="007458CC" w:rsidRPr="00483E27" w:rsidRDefault="006446AC" w:rsidP="006446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7458CC" w:rsidRPr="00483E27" w:rsidTr="001805F4">
        <w:tc>
          <w:tcPr>
            <w:tcW w:w="647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46.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2021-2023 г.г.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один раз в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полугодие,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</w:t>
            </w: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7458CC" w:rsidRPr="00483E27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1 квартале 2021 года проведен мониторинг за 2020 год, конфликт интересов не выявлен.</w:t>
            </w:r>
          </w:p>
        </w:tc>
      </w:tr>
    </w:tbl>
    <w:p w:rsidR="00D34E8A" w:rsidRPr="00EA7200" w:rsidRDefault="00D34E8A" w:rsidP="00D34E8A"/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 xml:space="preserve">Заместитель начальника Управления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Т.П. Пестова</w:t>
      </w:r>
    </w:p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D34E8A" w:rsidP="00C51D3F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sectPr w:rsidR="00863B33" w:rsidSect="00F4633D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51D3F"/>
    <w:rsid w:val="0014326E"/>
    <w:rsid w:val="0016710D"/>
    <w:rsid w:val="001805F4"/>
    <w:rsid w:val="00251D03"/>
    <w:rsid w:val="00253277"/>
    <w:rsid w:val="0036584B"/>
    <w:rsid w:val="00383E21"/>
    <w:rsid w:val="00483E27"/>
    <w:rsid w:val="00492187"/>
    <w:rsid w:val="005808AF"/>
    <w:rsid w:val="005C2CCC"/>
    <w:rsid w:val="005D67DC"/>
    <w:rsid w:val="00620A23"/>
    <w:rsid w:val="006446AC"/>
    <w:rsid w:val="00694E38"/>
    <w:rsid w:val="007404EB"/>
    <w:rsid w:val="007458CC"/>
    <w:rsid w:val="007C1CCC"/>
    <w:rsid w:val="00821B35"/>
    <w:rsid w:val="00863B33"/>
    <w:rsid w:val="00935D0A"/>
    <w:rsid w:val="00A63EBC"/>
    <w:rsid w:val="00AD6615"/>
    <w:rsid w:val="00B0534C"/>
    <w:rsid w:val="00C51D3F"/>
    <w:rsid w:val="00D0177A"/>
    <w:rsid w:val="00D34E8A"/>
    <w:rsid w:val="00DB16AB"/>
    <w:rsid w:val="00DC6503"/>
    <w:rsid w:val="00DE3074"/>
    <w:rsid w:val="00E37C84"/>
    <w:rsid w:val="00F12751"/>
    <w:rsid w:val="00F4633D"/>
    <w:rsid w:val="00F541E6"/>
    <w:rsid w:val="00FB4158"/>
    <w:rsid w:val="00FB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3.msp.midural.ru/protivodeystvie-korrupcii33/komissii33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usp33.msp.midural.ru/protivodeystvie-korrupcii33/komissii33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p33.msp.midural.ru/protivodeystvie-korrupcii33/svedeniya-o-dohodah-rashodah33.html" TargetMode="External"/><Relationship Id="rId11" Type="http://schemas.openxmlformats.org/officeDocument/2006/relationships/hyperlink" Target="https://usp33.msp.midural.ru/protivodeystvie-korrupcii33/antikorrupcionnoe-prosveshenie33.html" TargetMode="External"/><Relationship Id="rId5" Type="http://schemas.openxmlformats.org/officeDocument/2006/relationships/hyperlink" Target="https://usp33.msp.midural.ru/protivodeystvie-korrupcii33/formy-blanki33.html" TargetMode="External"/><Relationship Id="rId10" Type="http://schemas.openxmlformats.org/officeDocument/2006/relationships/hyperlink" Target="https://usp33.msp.midural.ru/protivodeystvie-korrupcii33/doklady-plany-otchety33.html" TargetMode="External"/><Relationship Id="rId4" Type="http://schemas.openxmlformats.org/officeDocument/2006/relationships/hyperlink" Target="https://usp33.msp.midural.ru/protivodeystvie-korrupcii33/normativnye-pravovye-inye-akty33.html" TargetMode="External"/><Relationship Id="rId9" Type="http://schemas.openxmlformats.org/officeDocument/2006/relationships/hyperlink" Target="https://usp33.msp.midural.ru/protivodeystvie-korrupcii33/obratnaya-svyaz-o-soobshcheniyah-o-faktah-korrupcii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16</Pages>
  <Words>4492</Words>
  <Characters>25608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15</cp:revision>
  <cp:lastPrinted>2021-07-08T05:56:00Z</cp:lastPrinted>
  <dcterms:created xsi:type="dcterms:W3CDTF">2021-07-07T09:32:00Z</dcterms:created>
  <dcterms:modified xsi:type="dcterms:W3CDTF">2021-07-08T05:57:00Z</dcterms:modified>
</cp:coreProperties>
</file>