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65C76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3</w:t>
      </w:r>
      <w:r w:rsidRPr="00A65C7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Приказу № 40</w:t>
      </w:r>
      <w:r w:rsidRPr="00A65C76">
        <w:rPr>
          <w:rFonts w:ascii="Times New Roman" w:hAnsi="Times New Roman" w:cs="Times New Roman"/>
          <w:sz w:val="18"/>
          <w:szCs w:val="18"/>
        </w:rPr>
        <w:t xml:space="preserve"> от </w:t>
      </w:r>
      <w:r>
        <w:rPr>
          <w:rFonts w:ascii="Times New Roman" w:hAnsi="Times New Roman" w:cs="Times New Roman"/>
          <w:sz w:val="18"/>
          <w:szCs w:val="18"/>
        </w:rPr>
        <w:t>29</w:t>
      </w:r>
      <w:r w:rsidRPr="00A65C76">
        <w:rPr>
          <w:rFonts w:ascii="Times New Roman" w:hAnsi="Times New Roman" w:cs="Times New Roman"/>
          <w:sz w:val="18"/>
          <w:szCs w:val="18"/>
        </w:rPr>
        <w:t>.0</w:t>
      </w:r>
      <w:r>
        <w:rPr>
          <w:rFonts w:ascii="Times New Roman" w:hAnsi="Times New Roman" w:cs="Times New Roman"/>
          <w:sz w:val="18"/>
          <w:szCs w:val="18"/>
        </w:rPr>
        <w:t>7</w:t>
      </w:r>
      <w:r w:rsidRPr="00A65C76">
        <w:rPr>
          <w:rFonts w:ascii="Times New Roman" w:hAnsi="Times New Roman" w:cs="Times New Roman"/>
          <w:sz w:val="18"/>
          <w:szCs w:val="18"/>
        </w:rPr>
        <w:t>.20</w:t>
      </w:r>
      <w:r>
        <w:rPr>
          <w:rFonts w:ascii="Times New Roman" w:hAnsi="Times New Roman" w:cs="Times New Roman"/>
          <w:sz w:val="18"/>
          <w:szCs w:val="18"/>
        </w:rPr>
        <w:t>20</w:t>
      </w:r>
      <w:r w:rsidRPr="00A65C76">
        <w:rPr>
          <w:rFonts w:ascii="Times New Roman" w:hAnsi="Times New Roman" w:cs="Times New Roman"/>
          <w:sz w:val="18"/>
          <w:szCs w:val="18"/>
        </w:rPr>
        <w:t xml:space="preserve"> г.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65C76">
        <w:rPr>
          <w:rFonts w:ascii="Times New Roman" w:hAnsi="Times New Roman" w:cs="Times New Roman"/>
          <w:b/>
          <w:bCs/>
        </w:rPr>
        <w:t xml:space="preserve">ПОЛОЖЕНИЕ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65C76">
        <w:rPr>
          <w:rFonts w:ascii="Times New Roman" w:hAnsi="Times New Roman" w:cs="Times New Roman"/>
          <w:b/>
          <w:bCs/>
        </w:rPr>
        <w:t xml:space="preserve">о «Телефоне доверия» по вопросам противодействия коррупции </w:t>
      </w:r>
    </w:p>
    <w:p w:rsidR="00A65C76" w:rsidRDefault="00A65C76" w:rsidP="00A6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65C76">
        <w:rPr>
          <w:rFonts w:ascii="Times New Roman" w:hAnsi="Times New Roman" w:cs="Times New Roman"/>
          <w:b/>
          <w:bCs/>
        </w:rPr>
        <w:t xml:space="preserve">ГАУ «КЦСОН </w:t>
      </w:r>
      <w:r w:rsidR="00037D69">
        <w:rPr>
          <w:rFonts w:ascii="Times New Roman" w:hAnsi="Times New Roman" w:cs="Times New Roman"/>
          <w:b/>
          <w:bCs/>
        </w:rPr>
        <w:t>Ок</w:t>
      </w:r>
      <w:r>
        <w:rPr>
          <w:rFonts w:ascii="Times New Roman" w:hAnsi="Times New Roman" w:cs="Times New Roman"/>
          <w:b/>
          <w:bCs/>
        </w:rPr>
        <w:t>тябрьского</w:t>
      </w:r>
      <w:r w:rsidRPr="00A65C76">
        <w:rPr>
          <w:rFonts w:ascii="Times New Roman" w:hAnsi="Times New Roman" w:cs="Times New Roman"/>
          <w:b/>
          <w:bCs/>
        </w:rPr>
        <w:t xml:space="preserve"> района </w:t>
      </w:r>
      <w:proofErr w:type="gramStart"/>
      <w:r w:rsidRPr="00A65C76">
        <w:rPr>
          <w:rFonts w:ascii="Times New Roman" w:hAnsi="Times New Roman" w:cs="Times New Roman"/>
          <w:b/>
          <w:bCs/>
        </w:rPr>
        <w:t>г</w:t>
      </w:r>
      <w:proofErr w:type="gramEnd"/>
      <w:r w:rsidRPr="00A65C76">
        <w:rPr>
          <w:rFonts w:ascii="Times New Roman" w:hAnsi="Times New Roman" w:cs="Times New Roman"/>
          <w:b/>
          <w:bCs/>
        </w:rPr>
        <w:t xml:space="preserve">. Екатеринбурга»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1. Настоящее Положение устанавливает порядок работы «Телефона доверия» по вопросам противодействия коррупции (далее – «Телефон доверия»), организации работы с обращениями граждан, полученными по «Телефону доверия», о фактах проявления коррупции в ГАУ «КЦСОН </w:t>
      </w:r>
      <w:r>
        <w:rPr>
          <w:rFonts w:ascii="Times New Roman" w:hAnsi="Times New Roman" w:cs="Times New Roman"/>
        </w:rPr>
        <w:t>Октябрьского</w:t>
      </w:r>
      <w:r w:rsidRPr="00A65C76">
        <w:rPr>
          <w:rFonts w:ascii="Times New Roman" w:hAnsi="Times New Roman" w:cs="Times New Roman"/>
        </w:rPr>
        <w:t xml:space="preserve"> района </w:t>
      </w:r>
      <w:proofErr w:type="gramStart"/>
      <w:r w:rsidRPr="00A65C76">
        <w:rPr>
          <w:rFonts w:ascii="Times New Roman" w:hAnsi="Times New Roman" w:cs="Times New Roman"/>
        </w:rPr>
        <w:t>г</w:t>
      </w:r>
      <w:proofErr w:type="gramEnd"/>
      <w:r w:rsidRPr="00A65C76">
        <w:rPr>
          <w:rFonts w:ascii="Times New Roman" w:hAnsi="Times New Roman" w:cs="Times New Roman"/>
        </w:rPr>
        <w:t xml:space="preserve">. Екатеринбурга» (далее – Учреждение).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2. «Телефон доверия» - канал связи с гражданами и организациями, созданный в целях получения дополнительной информации для совершенствования деятельности учреждения по вопросам противодействия коррупции, оперативного реагирования на возможные коррупционные проявления в деятельности работников учреждения, а также для обеспечения защиты прав и законных интересов граждан.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3. По «Телефону доверия» принимается и рассматривается информация о фактах: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t xml:space="preserve">1) коррупционных проявлений в действиях работников;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t xml:space="preserve">2) конфликта интересов в действиях работников;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t xml:space="preserve">3) несоблюдения работниками ограничений и запретов, установленных законодательством Российской Федерации.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4. Информация о функционировании «Телефона доверия» и о правилах приема сообщений размещается на официальном сайте Учреждения в </w:t>
      </w:r>
      <w:proofErr w:type="spellStart"/>
      <w:r w:rsidRPr="00A65C76">
        <w:rPr>
          <w:rFonts w:ascii="Times New Roman" w:hAnsi="Times New Roman" w:cs="Times New Roman"/>
        </w:rPr>
        <w:t>информационнотелекоммуникационной</w:t>
      </w:r>
      <w:proofErr w:type="spellEnd"/>
      <w:r w:rsidRPr="00A65C76">
        <w:rPr>
          <w:rFonts w:ascii="Times New Roman" w:hAnsi="Times New Roman" w:cs="Times New Roman"/>
        </w:rPr>
        <w:t xml:space="preserve"> сети «Интернет».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5. «Телефон доверия» размещается в </w:t>
      </w:r>
      <w:r>
        <w:rPr>
          <w:rFonts w:ascii="Times New Roman" w:hAnsi="Times New Roman" w:cs="Times New Roman"/>
        </w:rPr>
        <w:t>приемной</w:t>
      </w:r>
      <w:r w:rsidRPr="00A65C76">
        <w:rPr>
          <w:rFonts w:ascii="Times New Roman" w:hAnsi="Times New Roman" w:cs="Times New Roman"/>
        </w:rPr>
        <w:t xml:space="preserve"> Учреждения (8 (343) </w:t>
      </w:r>
      <w:r>
        <w:rPr>
          <w:rFonts w:ascii="Times New Roman" w:hAnsi="Times New Roman" w:cs="Times New Roman"/>
        </w:rPr>
        <w:t>207-24-17</w:t>
      </w:r>
      <w:r w:rsidRPr="00A65C76">
        <w:rPr>
          <w:rFonts w:ascii="Times New Roman" w:hAnsi="Times New Roman" w:cs="Times New Roman"/>
        </w:rPr>
        <w:t xml:space="preserve">).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6. </w:t>
      </w:r>
      <w:proofErr w:type="gramStart"/>
      <w:r w:rsidRPr="00A65C76">
        <w:rPr>
          <w:rFonts w:ascii="Times New Roman" w:hAnsi="Times New Roman" w:cs="Times New Roman"/>
        </w:rPr>
        <w:t>Прием сообщений по «Телефону доверия» осуществляется ежедневно, кроме выходных и праздничных дней, путем личного приема сообщений по следующему графику: с понедельника по четверг - с 8 часов 30 минут до 17 часов 30 минут; в пятницу – с 8 часов 30 минут до 16 часов 30 минут, об</w:t>
      </w:r>
      <w:r>
        <w:rPr>
          <w:rFonts w:ascii="Times New Roman" w:hAnsi="Times New Roman" w:cs="Times New Roman"/>
        </w:rPr>
        <w:t>ед с 13 часов 00</w:t>
      </w:r>
      <w:r w:rsidRPr="00A65C76">
        <w:rPr>
          <w:rFonts w:ascii="Times New Roman" w:hAnsi="Times New Roman" w:cs="Times New Roman"/>
        </w:rPr>
        <w:t xml:space="preserve"> минут до 1</w:t>
      </w:r>
      <w:r>
        <w:rPr>
          <w:rFonts w:ascii="Times New Roman" w:hAnsi="Times New Roman" w:cs="Times New Roman"/>
        </w:rPr>
        <w:t>4</w:t>
      </w:r>
      <w:r w:rsidRPr="00A65C76">
        <w:rPr>
          <w:rFonts w:ascii="Times New Roman" w:hAnsi="Times New Roman" w:cs="Times New Roman"/>
        </w:rPr>
        <w:t xml:space="preserve"> часов </w:t>
      </w:r>
      <w:r>
        <w:rPr>
          <w:rFonts w:ascii="Times New Roman" w:hAnsi="Times New Roman" w:cs="Times New Roman"/>
        </w:rPr>
        <w:t>00</w:t>
      </w:r>
      <w:r w:rsidRPr="00A65C76">
        <w:rPr>
          <w:rFonts w:ascii="Times New Roman" w:hAnsi="Times New Roman" w:cs="Times New Roman"/>
        </w:rPr>
        <w:t xml:space="preserve"> минут по местному времени. </w:t>
      </w:r>
      <w:proofErr w:type="gramEnd"/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7. При ответе на телефонные звонки, специалист, ответственный за организацию работы «Телефона доверия», обязан: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t xml:space="preserve">- назвать фамилию, имя, отчество, занимаемую должность;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t xml:space="preserve">- разъяснить позвонившему, куда ему следует обратиться по сути содержащихся в его сообщении сведений, если сообщение гражданина не содержит информацию о фактах коррупции, с которыми он столкнулся при взаимодействии с работниками Учреждения;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A65C76">
        <w:rPr>
          <w:rFonts w:ascii="Times New Roman" w:hAnsi="Times New Roman" w:cs="Times New Roman"/>
        </w:rPr>
        <w:t xml:space="preserve">- предложить гражданину назвать свои фамилию, имя, отчество, почтовый адрес или адрес электронной почты, по которому должен быть направлен ответ, номер телефона для связи; - предложить гражданину изложить суть вопроса. </w:t>
      </w:r>
      <w:proofErr w:type="gramEnd"/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8. Все сообщения, поступающие по «Телефону доверия», не позднее следующего рабочего дня с момента их получения подлежат обязательному внесению в Журнал регистрации сообщений граждан и организаций, поступивших по «Телефону доверия» по вопросам противодействия коррупции (далее - Журнал), форма которого предусмотрена приложением № 1 к настоящему Положению. Сообщения оформляются по форме, предусмотренной приложением № 2 к настоящему Положению.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9. Страницы Журнала должны быть пронумерованы, прошнурованы и скреплены печатью. Журнал и сообщение подлежат хранению в течение трех лет со дня регистрации в Журнале последнего сообщения, после чего передаются в архив.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10. </w:t>
      </w:r>
      <w:proofErr w:type="gramStart"/>
      <w:r w:rsidRPr="00A65C76">
        <w:rPr>
          <w:rFonts w:ascii="Times New Roman" w:hAnsi="Times New Roman" w:cs="Times New Roman"/>
        </w:rPr>
        <w:t xml:space="preserve">Сообщения, поступающие по «Телефону доверия», не относящиеся к вопросам, связанным с проявлениями коррупции, анонимные сообщения (без указания фамилии гражданина, направившего сообщение), а также сообщения, не содержащие почтового адреса или адреса электронной почты, по которому должен быть направлен ответ, регистрируются в Журнале, но не рассматриваются. </w:t>
      </w:r>
      <w:proofErr w:type="gramEnd"/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11. Прием, учет и предварительная обработка сообщений о фактах проявления коррупции, поступающих по «Телефону доверия», осуществляется специалистом, ответственным за организацию работы «Телефона доверия», который: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t xml:space="preserve">1) фиксирует на бумажном носителе текст сообщения;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t xml:space="preserve">2) регистрирует сообщение в Журнале;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lastRenderedPageBreak/>
        <w:t xml:space="preserve">3) при наличии в сообщении информации о фактах, указанных в пункте 3 настоящего Положения, докладывают о них не позднее дня, следующего за днем регистрации сообщения, </w:t>
      </w:r>
      <w:proofErr w:type="gramStart"/>
      <w:r w:rsidRPr="00A65C76">
        <w:rPr>
          <w:rFonts w:ascii="Times New Roman" w:hAnsi="Times New Roman" w:cs="Times New Roman"/>
        </w:rPr>
        <w:t>лицу</w:t>
      </w:r>
      <w:proofErr w:type="gramEnd"/>
      <w:r w:rsidRPr="00A65C76">
        <w:rPr>
          <w:rFonts w:ascii="Times New Roman" w:hAnsi="Times New Roman" w:cs="Times New Roman"/>
        </w:rPr>
        <w:t xml:space="preserve"> назначенному ответственным за реализацию в Учреждении мер по предотвращению коррупции и (или) директору Учреждения;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65C76">
        <w:rPr>
          <w:rFonts w:ascii="Times New Roman" w:hAnsi="Times New Roman" w:cs="Times New Roman"/>
        </w:rPr>
        <w:t xml:space="preserve">4) анализирует и обобщает сообщения, поступившие по «Телефону доверия», в целях разработки и реализации </w:t>
      </w:r>
      <w:proofErr w:type="spellStart"/>
      <w:r w:rsidRPr="00A65C76">
        <w:rPr>
          <w:rFonts w:ascii="Times New Roman" w:hAnsi="Times New Roman" w:cs="Times New Roman"/>
        </w:rPr>
        <w:t>антикоррупционных</w:t>
      </w:r>
      <w:proofErr w:type="spellEnd"/>
      <w:r w:rsidRPr="00A65C76">
        <w:rPr>
          <w:rFonts w:ascii="Times New Roman" w:hAnsi="Times New Roman" w:cs="Times New Roman"/>
        </w:rPr>
        <w:t xml:space="preserve"> мероприятий.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 xml:space="preserve">12. </w:t>
      </w:r>
      <w:proofErr w:type="gramStart"/>
      <w:r w:rsidRPr="00A65C76">
        <w:rPr>
          <w:rFonts w:ascii="Times New Roman" w:hAnsi="Times New Roman" w:cs="Times New Roman"/>
        </w:rPr>
        <w:t>На основании имеющейся информации лицо, назначенное ответственным за реализацию в Учреждении мер по предотвращению коррупции, и (или) директор Учреждения принимает решение о направлении сообщения о фактах коррупционной направленности с прилагаемыми к нему материалами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органы.</w:t>
      </w:r>
      <w:proofErr w:type="gramEnd"/>
      <w:r w:rsidRPr="00A65C76">
        <w:rPr>
          <w:rFonts w:ascii="Times New Roman" w:hAnsi="Times New Roman" w:cs="Times New Roman"/>
        </w:rPr>
        <w:t xml:space="preserve"> Поступившие сообщения о фактах коррупционной направленности направляются специалистом, ответственным за организацию работы «Телефона доверия»,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 на бумажном носителе с сопроводительным письмом не позднее 10 календарных дней с даты их регистрации. В случае направления сообщения о фактах коррупционной направленности одновременно в несколько государственных органов в сопроводительном письме перечисляются все адресаты с указанием реквизитов исходящих писем. </w:t>
      </w:r>
    </w:p>
    <w:p w:rsidR="00A65C76" w:rsidRDefault="00A65C76" w:rsidP="00A65C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65C76">
        <w:rPr>
          <w:rFonts w:ascii="Times New Roman" w:hAnsi="Times New Roman" w:cs="Times New Roman"/>
        </w:rPr>
        <w:t>13. Специалист, работающий с информацией, полученной по «Телефону доверия», несет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A65C76" w:rsidRDefault="00A65C76" w:rsidP="00A65C76">
      <w:pPr>
        <w:tabs>
          <w:tab w:val="left" w:pos="127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65C76" w:rsidRDefault="00A65C76" w:rsidP="00A65C76">
      <w:pPr>
        <w:rPr>
          <w:rFonts w:ascii="Times New Roman" w:hAnsi="Times New Roman" w:cs="Times New Roman"/>
        </w:rPr>
        <w:sectPr w:rsidR="00A65C76" w:rsidSect="00FD45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65C76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1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65C76">
        <w:rPr>
          <w:rFonts w:ascii="Times New Roman" w:hAnsi="Times New Roman" w:cs="Times New Roman"/>
          <w:sz w:val="18"/>
          <w:szCs w:val="18"/>
        </w:rPr>
        <w:t xml:space="preserve">к Положению о «Телефоне доверия» </w:t>
      </w:r>
    </w:p>
    <w:p w:rsidR="00A65C76" w:rsidRDefault="00A65C76" w:rsidP="00A65C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65C76">
        <w:rPr>
          <w:rFonts w:ascii="Times New Roman" w:hAnsi="Times New Roman" w:cs="Times New Roman"/>
          <w:sz w:val="18"/>
          <w:szCs w:val="18"/>
        </w:rPr>
        <w:t>по вопросам противодействия коррупции</w:t>
      </w:r>
    </w:p>
    <w:p w:rsidR="00A65C76" w:rsidRPr="00A65C76" w:rsidRDefault="00A65C76" w:rsidP="00A65C76">
      <w:pPr>
        <w:rPr>
          <w:rFonts w:ascii="Times New Roman" w:hAnsi="Times New Roman" w:cs="Times New Roman"/>
          <w:sz w:val="18"/>
          <w:szCs w:val="18"/>
        </w:rPr>
      </w:pPr>
    </w:p>
    <w:p w:rsidR="00A65C76" w:rsidRDefault="00A65C76" w:rsidP="00A65C76">
      <w:pPr>
        <w:rPr>
          <w:rFonts w:ascii="Times New Roman" w:hAnsi="Times New Roman" w:cs="Times New Roman"/>
          <w:sz w:val="18"/>
          <w:szCs w:val="18"/>
        </w:rPr>
      </w:pP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65C76">
        <w:rPr>
          <w:rFonts w:ascii="Times New Roman" w:hAnsi="Times New Roman" w:cs="Times New Roman"/>
          <w:b/>
          <w:bCs/>
        </w:rPr>
        <w:tab/>
        <w:t xml:space="preserve">ЖУРНАЛ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65C76">
        <w:rPr>
          <w:rFonts w:ascii="Times New Roman" w:hAnsi="Times New Roman" w:cs="Times New Roman"/>
          <w:b/>
          <w:bCs/>
        </w:rPr>
        <w:t xml:space="preserve">регистрации обращений граждан и организаций по «телефону доверия» </w:t>
      </w:r>
    </w:p>
    <w:p w:rsidR="00A65C76" w:rsidRPr="00A65C76" w:rsidRDefault="00A65C76" w:rsidP="00A6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65C76">
        <w:rPr>
          <w:rFonts w:ascii="Times New Roman" w:hAnsi="Times New Roman" w:cs="Times New Roman"/>
          <w:b/>
          <w:bCs/>
        </w:rPr>
        <w:t xml:space="preserve">по вопросам противодействия коррупции </w:t>
      </w:r>
    </w:p>
    <w:p w:rsidR="00A65C76" w:rsidRDefault="00A65C76" w:rsidP="00A6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65C76">
        <w:rPr>
          <w:rFonts w:ascii="Times New Roman" w:hAnsi="Times New Roman" w:cs="Times New Roman"/>
          <w:b/>
          <w:bCs/>
        </w:rPr>
        <w:t xml:space="preserve">в ГАУ «КЦСОН Октябрьского района </w:t>
      </w:r>
      <w:proofErr w:type="gramStart"/>
      <w:r w:rsidRPr="00A65C76">
        <w:rPr>
          <w:rFonts w:ascii="Times New Roman" w:hAnsi="Times New Roman" w:cs="Times New Roman"/>
          <w:b/>
          <w:bCs/>
        </w:rPr>
        <w:t>г</w:t>
      </w:r>
      <w:proofErr w:type="gramEnd"/>
      <w:r w:rsidRPr="00A65C76">
        <w:rPr>
          <w:rFonts w:ascii="Times New Roman" w:hAnsi="Times New Roman" w:cs="Times New Roman"/>
          <w:b/>
          <w:bCs/>
        </w:rPr>
        <w:t>. Екатеринбурга»</w:t>
      </w:r>
    </w:p>
    <w:p w:rsidR="00A65C76" w:rsidRPr="00A65C76" w:rsidRDefault="00A65C76" w:rsidP="00A65C76">
      <w:pPr>
        <w:tabs>
          <w:tab w:val="left" w:pos="484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a7"/>
        <w:tblW w:w="5000" w:type="pct"/>
        <w:tblLook w:val="04A0"/>
      </w:tblPr>
      <w:tblGrid>
        <w:gridCol w:w="1793"/>
        <w:gridCol w:w="1793"/>
        <w:gridCol w:w="1793"/>
        <w:gridCol w:w="1794"/>
        <w:gridCol w:w="1794"/>
        <w:gridCol w:w="1794"/>
        <w:gridCol w:w="2231"/>
        <w:gridCol w:w="1794"/>
      </w:tblGrid>
      <w:tr w:rsidR="00A65C76" w:rsidTr="00A65C76">
        <w:tc>
          <w:tcPr>
            <w:tcW w:w="625" w:type="pct"/>
          </w:tcPr>
          <w:p w:rsidR="00A65C76" w:rsidRDefault="00A65C76" w:rsidP="00A65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65C76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A65C76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65C76">
              <w:rPr>
                <w:rFonts w:ascii="Times New Roman" w:hAnsi="Times New Roman" w:cs="Times New Roman"/>
              </w:rPr>
              <w:t>/</w:t>
            </w:r>
            <w:proofErr w:type="spellStart"/>
            <w:r w:rsidRPr="00A65C76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25" w:type="pct"/>
          </w:tcPr>
          <w:p w:rsidR="00A65C76" w:rsidRDefault="00A65C76" w:rsidP="00A65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65C76">
              <w:rPr>
                <w:rFonts w:ascii="Times New Roman" w:hAnsi="Times New Roman" w:cs="Times New Roman"/>
              </w:rPr>
              <w:t>Дата (число, месяц, год)</w:t>
            </w:r>
          </w:p>
        </w:tc>
        <w:tc>
          <w:tcPr>
            <w:tcW w:w="625" w:type="pct"/>
          </w:tcPr>
          <w:p w:rsidR="00A65C76" w:rsidRDefault="00A65C76" w:rsidP="00A65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65C76">
              <w:rPr>
                <w:rFonts w:ascii="Times New Roman" w:hAnsi="Times New Roman" w:cs="Times New Roman"/>
              </w:rPr>
              <w:t>Время (час</w:t>
            </w:r>
            <w:proofErr w:type="gramStart"/>
            <w:r w:rsidRPr="00A65C76">
              <w:rPr>
                <w:rFonts w:ascii="Times New Roman" w:hAnsi="Times New Roman" w:cs="Times New Roman"/>
              </w:rPr>
              <w:t xml:space="preserve">., </w:t>
            </w:r>
            <w:proofErr w:type="gramEnd"/>
            <w:r w:rsidRPr="00A65C76">
              <w:rPr>
                <w:rFonts w:ascii="Times New Roman" w:hAnsi="Times New Roman" w:cs="Times New Roman"/>
              </w:rPr>
              <w:t>мин.)</w:t>
            </w:r>
          </w:p>
        </w:tc>
        <w:tc>
          <w:tcPr>
            <w:tcW w:w="625" w:type="pct"/>
          </w:tcPr>
          <w:p w:rsidR="00A65C76" w:rsidRDefault="00A65C76" w:rsidP="00A65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65C76">
              <w:rPr>
                <w:rFonts w:ascii="Times New Roman" w:hAnsi="Times New Roman" w:cs="Times New Roman"/>
              </w:rPr>
              <w:t>Ф.И.О. абонента</w:t>
            </w:r>
          </w:p>
        </w:tc>
        <w:tc>
          <w:tcPr>
            <w:tcW w:w="625" w:type="pct"/>
          </w:tcPr>
          <w:p w:rsidR="00A65C76" w:rsidRDefault="00A65C76" w:rsidP="00A65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65C76">
              <w:rPr>
                <w:rFonts w:ascii="Times New Roman" w:hAnsi="Times New Roman" w:cs="Times New Roman"/>
              </w:rPr>
              <w:t>Адрес, телефон абонента</w:t>
            </w:r>
          </w:p>
        </w:tc>
        <w:tc>
          <w:tcPr>
            <w:tcW w:w="625" w:type="pct"/>
          </w:tcPr>
          <w:p w:rsidR="00A65C76" w:rsidRDefault="00A65C76" w:rsidP="00A65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65C76">
              <w:rPr>
                <w:rFonts w:ascii="Times New Roman" w:hAnsi="Times New Roman" w:cs="Times New Roman"/>
              </w:rPr>
              <w:t>Краткое содержание обращения</w:t>
            </w:r>
          </w:p>
        </w:tc>
        <w:tc>
          <w:tcPr>
            <w:tcW w:w="625" w:type="pct"/>
          </w:tcPr>
          <w:p w:rsidR="00A65C76" w:rsidRDefault="00A65C76" w:rsidP="00A65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65C76">
              <w:rPr>
                <w:rFonts w:ascii="Times New Roman" w:hAnsi="Times New Roman" w:cs="Times New Roman"/>
              </w:rPr>
              <w:t>Ф.И.О. сотрудника, зарегистрировавшего обращение, подпись</w:t>
            </w:r>
          </w:p>
        </w:tc>
        <w:tc>
          <w:tcPr>
            <w:tcW w:w="625" w:type="pct"/>
          </w:tcPr>
          <w:p w:rsidR="00A65C76" w:rsidRDefault="00A65C76" w:rsidP="00A65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A65C76">
              <w:rPr>
                <w:rFonts w:ascii="Times New Roman" w:hAnsi="Times New Roman" w:cs="Times New Roman"/>
              </w:rPr>
              <w:t>Результаты рассмотрения обращения, куда направлено (исх. №, дата)</w:t>
            </w:r>
          </w:p>
        </w:tc>
      </w:tr>
      <w:tr w:rsidR="00A65C76" w:rsidTr="00A65C76"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65C76" w:rsidTr="00A65C76"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</w:tcPr>
          <w:p w:rsidR="00A65C76" w:rsidRDefault="00A65C76" w:rsidP="00A65C76">
            <w:pPr>
              <w:tabs>
                <w:tab w:val="left" w:pos="4847"/>
              </w:tabs>
              <w:rPr>
                <w:rFonts w:ascii="Times New Roman" w:hAnsi="Times New Roman" w:cs="Times New Roman"/>
              </w:rPr>
            </w:pPr>
          </w:p>
        </w:tc>
      </w:tr>
    </w:tbl>
    <w:p w:rsidR="00FD45D9" w:rsidRPr="00A65C76" w:rsidRDefault="00FD45D9" w:rsidP="00A65C76">
      <w:pPr>
        <w:tabs>
          <w:tab w:val="left" w:pos="4847"/>
        </w:tabs>
        <w:rPr>
          <w:rFonts w:ascii="Times New Roman" w:hAnsi="Times New Roman" w:cs="Times New Roman"/>
        </w:rPr>
      </w:pPr>
    </w:p>
    <w:sectPr w:rsidR="00FD45D9" w:rsidRPr="00A65C76" w:rsidSect="00A65C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1C2" w:rsidRDefault="00A161C2" w:rsidP="00A65C76">
      <w:pPr>
        <w:spacing w:after="0" w:line="240" w:lineRule="auto"/>
      </w:pPr>
      <w:r>
        <w:separator/>
      </w:r>
    </w:p>
  </w:endnote>
  <w:endnote w:type="continuationSeparator" w:id="0">
    <w:p w:rsidR="00A161C2" w:rsidRDefault="00A161C2" w:rsidP="00A65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1C2" w:rsidRDefault="00A161C2" w:rsidP="00A65C76">
      <w:pPr>
        <w:spacing w:after="0" w:line="240" w:lineRule="auto"/>
      </w:pPr>
      <w:r>
        <w:separator/>
      </w:r>
    </w:p>
  </w:footnote>
  <w:footnote w:type="continuationSeparator" w:id="0">
    <w:p w:rsidR="00A161C2" w:rsidRDefault="00A161C2" w:rsidP="00A65C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5C76"/>
    <w:rsid w:val="00037D69"/>
    <w:rsid w:val="00142B11"/>
    <w:rsid w:val="00A161C2"/>
    <w:rsid w:val="00A65C76"/>
    <w:rsid w:val="00C57541"/>
    <w:rsid w:val="00CF4CA8"/>
    <w:rsid w:val="00FD4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5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5C76"/>
  </w:style>
  <w:style w:type="paragraph" w:styleId="a5">
    <w:name w:val="footer"/>
    <w:basedOn w:val="a"/>
    <w:link w:val="a6"/>
    <w:uiPriority w:val="99"/>
    <w:semiHidden/>
    <w:unhideWhenUsed/>
    <w:rsid w:val="00A65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65C76"/>
  </w:style>
  <w:style w:type="table" w:styleId="a7">
    <w:name w:val="Table Grid"/>
    <w:basedOn w:val="a1"/>
    <w:uiPriority w:val="59"/>
    <w:rsid w:val="00A65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894</Words>
  <Characters>5096</Characters>
  <Application>Microsoft Office Word</Application>
  <DocSecurity>0</DocSecurity>
  <Lines>42</Lines>
  <Paragraphs>11</Paragraphs>
  <ScaleCrop>false</ScaleCrop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2021-05-27T11:34:00Z</dcterms:created>
  <dcterms:modified xsi:type="dcterms:W3CDTF">2021-05-27T11:47:00Z</dcterms:modified>
</cp:coreProperties>
</file>