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30C" w:rsidRDefault="003E030C" w:rsidP="003E030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3E030C" w:rsidRDefault="003E030C" w:rsidP="003E030C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Невьянского района»  </w:t>
      </w:r>
    </w:p>
    <w:p w:rsidR="003E030C" w:rsidRDefault="003E030C" w:rsidP="003E030C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E030C" w:rsidRDefault="003E030C" w:rsidP="003E030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3E030C" w:rsidRDefault="003E030C" w:rsidP="003E030C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E030C" w:rsidRDefault="003E030C" w:rsidP="003E030C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13.09.2019 г.                                                                                             </w:t>
      </w:r>
      <w:r w:rsidR="00995FCD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</w:t>
      </w: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№ 57/2 - од</w:t>
      </w:r>
    </w:p>
    <w:p w:rsidR="003E030C" w:rsidRDefault="003E030C" w:rsidP="003E030C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3E030C" w:rsidRDefault="003E030C" w:rsidP="0035081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Об организации работы «телефона доверия» </w:t>
      </w:r>
    </w:p>
    <w:p w:rsidR="003E030C" w:rsidRDefault="003E030C" w:rsidP="0035081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по вопросам противодействия коррупции</w:t>
      </w:r>
    </w:p>
    <w:p w:rsidR="003E030C" w:rsidRDefault="003E030C" w:rsidP="0035081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ГКУ «СРЦН Невьянского района»</w:t>
      </w:r>
    </w:p>
    <w:p w:rsidR="003E030C" w:rsidRDefault="003E030C" w:rsidP="00350815">
      <w:pPr>
        <w:spacing w:after="0" w:line="276" w:lineRule="auto"/>
        <w:ind w:right="108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E030C" w:rsidRDefault="003E030C" w:rsidP="00350815">
      <w:pPr>
        <w:pStyle w:val="ConsPlusNormal"/>
        <w:spacing w:line="276" w:lineRule="auto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 целях реализации Федерального </w:t>
      </w:r>
      <w:hyperlink r:id="rId6" w:history="1">
        <w:r>
          <w:rPr>
            <w:rStyle w:val="a3"/>
            <w:rFonts w:ascii="Liberation Serif" w:hAnsi="Liberation Serif" w:cs="Liberation Serif"/>
            <w:color w:val="auto"/>
            <w:sz w:val="26"/>
            <w:szCs w:val="26"/>
            <w:u w:val="none"/>
          </w:rPr>
          <w:t>закона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от 25 декабря 2008 года № 273-ФЗ </w:t>
      </w:r>
      <w:r>
        <w:rPr>
          <w:rFonts w:ascii="Liberation Serif" w:hAnsi="Liberation Serif" w:cs="Liberation Serif"/>
          <w:sz w:val="26"/>
          <w:szCs w:val="26"/>
        </w:rPr>
        <w:br/>
        <w:t>«О противодействии коррупции» и совершенствования работы с обращениями граждан по вопросам противодействия коррупции,</w:t>
      </w:r>
    </w:p>
    <w:p w:rsidR="003E030C" w:rsidRDefault="003E030C" w:rsidP="00350815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E030C" w:rsidRDefault="003E030C" w:rsidP="00350815">
      <w:pPr>
        <w:tabs>
          <w:tab w:val="left" w:pos="9072"/>
          <w:tab w:val="left" w:pos="9355"/>
        </w:tabs>
        <w:spacing w:after="0" w:line="276" w:lineRule="auto"/>
        <w:ind w:right="-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ПРИКАЗЫВАЮ:</w:t>
      </w:r>
    </w:p>
    <w:p w:rsidR="003E030C" w:rsidRDefault="003E030C" w:rsidP="00350815">
      <w:pPr>
        <w:pStyle w:val="a4"/>
        <w:tabs>
          <w:tab w:val="left" w:pos="1134"/>
        </w:tabs>
        <w:spacing w:after="0"/>
        <w:ind w:left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E030C" w:rsidRPr="003E030C" w:rsidRDefault="003E030C" w:rsidP="00350815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1. Определить в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ГКУ «СРЦН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Невьянского района» «телефон доверия» по вопросам противодействия коррупции с номером 8(34356)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4-56-08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:rsidR="003E030C" w:rsidRPr="003E030C" w:rsidRDefault="003E030C" w:rsidP="00350815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2. Утвердить Положение о «телефоне доверия» по вопросам противодействия коррупции </w:t>
      </w:r>
      <w:r w:rsidR="0035081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ГКУ «СРЦН Невьянского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района» (прилагается).</w:t>
      </w:r>
    </w:p>
    <w:p w:rsidR="003E030C" w:rsidRPr="003E030C" w:rsidRDefault="003E030C" w:rsidP="00350815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3. Возложить обязанности оператора по обеспечению приема обращений граждан по вопросам противодействия коррупции по «телефону доверия» на </w:t>
      </w:r>
      <w:r w:rsidR="00744DD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делопроизводителя </w:t>
      </w:r>
      <w:proofErr w:type="spellStart"/>
      <w:r w:rsidR="00744DD5">
        <w:rPr>
          <w:rFonts w:ascii="Times New Roman" w:eastAsia="Calibri" w:hAnsi="Times New Roman" w:cs="Times New Roman"/>
          <w:sz w:val="26"/>
          <w:szCs w:val="26"/>
          <w:lang w:eastAsia="ru-RU"/>
        </w:rPr>
        <w:t>Заворохину</w:t>
      </w:r>
      <w:proofErr w:type="spellEnd"/>
      <w:r w:rsidR="00744DD5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Н.В.</w:t>
      </w:r>
    </w:p>
    <w:p w:rsidR="003E030C" w:rsidRPr="003E030C" w:rsidRDefault="003E030C" w:rsidP="00350815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4. Назначить </w:t>
      </w:r>
      <w:r w:rsidR="00744DD5">
        <w:rPr>
          <w:rFonts w:ascii="Times New Roman" w:eastAsia="Calibri" w:hAnsi="Times New Roman" w:cs="Times New Roman"/>
          <w:sz w:val="26"/>
          <w:szCs w:val="26"/>
          <w:lang w:eastAsia="ru-RU"/>
        </w:rPr>
        <w:t>заместителя директора Рязанову М.Н.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ответственным за организацию работы по рассмотрению обращений по вопросам противодействия коррупции, поступивших по «телефону доверия»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ГК «СРЦН 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>Невьянского района».</w:t>
      </w:r>
    </w:p>
    <w:p w:rsidR="003E030C" w:rsidRPr="003E030C" w:rsidRDefault="003E030C" w:rsidP="00350815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5. </w:t>
      </w:r>
      <w:proofErr w:type="gram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Ответственному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за наполнение сайта ГКУ «СРЦН Невьянского района» Лаптевой Е.А.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организовать размещение информации о «телефоне доверия» на официальном сайте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ГКУ «СРЦН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Невьянского района».</w:t>
      </w:r>
    </w:p>
    <w:p w:rsidR="003E030C" w:rsidRDefault="003E030C" w:rsidP="00350815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6</w:t>
      </w:r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. </w:t>
      </w:r>
      <w:proofErr w:type="gramStart"/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>Контроль за</w:t>
      </w:r>
      <w:proofErr w:type="gramEnd"/>
      <w:r w:rsidRP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исполнением настоящего Приказа оставляю за собой.</w:t>
      </w:r>
    </w:p>
    <w:p w:rsidR="003E030C" w:rsidRDefault="003E030C" w:rsidP="00350815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3E030C" w:rsidRDefault="003E030C" w:rsidP="00350815">
      <w:pPr>
        <w:spacing w:after="0" w:line="276" w:lineRule="auto"/>
        <w:ind w:right="-185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Директор                                                Е.Ю. Степанова </w:t>
      </w:r>
    </w:p>
    <w:p w:rsidR="003E030C" w:rsidRDefault="003E030C" w:rsidP="00350815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</w:p>
    <w:p w:rsidR="003E030C" w:rsidRDefault="003E030C" w:rsidP="003E030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приказом </w:t>
      </w:r>
      <w:proofErr w:type="gram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ознакомлены</w:t>
      </w:r>
      <w:proofErr w:type="gram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: </w:t>
      </w:r>
    </w:p>
    <w:p w:rsidR="003E030C" w:rsidRDefault="00744DD5" w:rsidP="003E030C">
      <w:pPr>
        <w:spacing w:after="0" w:line="360" w:lineRule="auto"/>
        <w:ind w:left="708"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Рязанова М.Н.</w:t>
      </w:r>
      <w:r w:rsidR="003E030C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</w:t>
      </w:r>
      <w:r w:rsidR="003E030C"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_________ «     » _________2019 г.</w:t>
      </w:r>
    </w:p>
    <w:p w:rsidR="00744DD5" w:rsidRDefault="00744DD5" w:rsidP="00744DD5">
      <w:pPr>
        <w:spacing w:after="0" w:line="360" w:lineRule="auto"/>
        <w:ind w:left="708"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6"/>
          <w:szCs w:val="26"/>
          <w:lang w:eastAsia="ru-RU"/>
        </w:rPr>
        <w:t>Заворохина</w:t>
      </w:r>
      <w:proofErr w:type="spellEnd"/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Н.В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.            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_________ «     » _________2019 г.</w:t>
      </w:r>
    </w:p>
    <w:p w:rsidR="003E030C" w:rsidRDefault="003E030C" w:rsidP="003E030C">
      <w:pPr>
        <w:spacing w:after="0" w:line="360" w:lineRule="auto"/>
        <w:ind w:left="708" w:firstLine="708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Лаптева Е.А.            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ab/>
        <w:t>_________ «     » _________2019 г.</w:t>
      </w:r>
    </w:p>
    <w:p w:rsidR="00744DD5" w:rsidRDefault="00744DD5" w:rsidP="003E030C">
      <w:pPr>
        <w:spacing w:after="0" w:line="240" w:lineRule="auto"/>
        <w:jc w:val="right"/>
        <w:rPr>
          <w:rFonts w:ascii="Liberation Serif" w:hAnsi="Liberation Serif" w:cs="Liberation Serif"/>
          <w:sz w:val="26"/>
          <w:szCs w:val="26"/>
        </w:rPr>
      </w:pPr>
    </w:p>
    <w:p w:rsidR="003E030C" w:rsidRDefault="00350815" w:rsidP="003E030C">
      <w:pPr>
        <w:spacing w:after="0" w:line="240" w:lineRule="auto"/>
        <w:jc w:val="right"/>
        <w:rPr>
          <w:rFonts w:ascii="Liberation Serif" w:hAnsi="Liberation Serif" w:cs="Liberation Serif"/>
          <w:sz w:val="26"/>
          <w:szCs w:val="26"/>
          <w:lang w:eastAsia="ru-RU"/>
        </w:rPr>
      </w:pPr>
      <w:bookmarkStart w:id="0" w:name="_GoBack"/>
      <w:bookmarkEnd w:id="0"/>
      <w:r>
        <w:rPr>
          <w:rFonts w:ascii="Liberation Serif" w:hAnsi="Liberation Serif" w:cs="Liberation Serif"/>
          <w:sz w:val="26"/>
          <w:szCs w:val="26"/>
        </w:rPr>
        <w:lastRenderedPageBreak/>
        <w:t>УТВЕРЖДЕНО</w:t>
      </w:r>
    </w:p>
    <w:p w:rsidR="003E030C" w:rsidRDefault="003E030C" w:rsidP="00350815">
      <w:pPr>
        <w:pStyle w:val="ConsPlusNormal"/>
        <w:ind w:firstLine="6237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приказом директора </w:t>
      </w:r>
      <w:r w:rsidR="00350815">
        <w:rPr>
          <w:rFonts w:ascii="Liberation Serif" w:hAnsi="Liberation Serif" w:cs="Liberation Serif"/>
          <w:sz w:val="26"/>
          <w:szCs w:val="26"/>
        </w:rPr>
        <w:t>ГКУ «СРЦН Невьянского</w:t>
      </w:r>
      <w:r>
        <w:rPr>
          <w:rFonts w:ascii="Liberation Serif" w:hAnsi="Liberation Serif" w:cs="Liberation Serif"/>
          <w:sz w:val="26"/>
          <w:szCs w:val="26"/>
        </w:rPr>
        <w:t xml:space="preserve"> района» </w:t>
      </w:r>
    </w:p>
    <w:p w:rsidR="003E030C" w:rsidRDefault="003E030C" w:rsidP="003E030C">
      <w:pPr>
        <w:pStyle w:val="ConsPlusNormal"/>
        <w:ind w:firstLine="5812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от </w:t>
      </w:r>
      <w:r w:rsidR="00350815">
        <w:rPr>
          <w:rFonts w:ascii="Liberation Serif" w:hAnsi="Liberation Serif" w:cs="Liberation Serif"/>
          <w:sz w:val="26"/>
          <w:szCs w:val="26"/>
        </w:rPr>
        <w:t>13.09.</w:t>
      </w:r>
      <w:r>
        <w:rPr>
          <w:rFonts w:ascii="Liberation Serif" w:hAnsi="Liberation Serif" w:cs="Liberation Serif"/>
          <w:sz w:val="26"/>
          <w:szCs w:val="26"/>
        </w:rPr>
        <w:t>2019 года №</w:t>
      </w:r>
      <w:r w:rsidR="00350815">
        <w:rPr>
          <w:rFonts w:ascii="Liberation Serif" w:hAnsi="Liberation Serif" w:cs="Liberation Serif"/>
          <w:sz w:val="26"/>
          <w:szCs w:val="26"/>
        </w:rPr>
        <w:t xml:space="preserve">  57/2</w:t>
      </w:r>
      <w:r>
        <w:rPr>
          <w:rFonts w:ascii="Liberation Serif" w:hAnsi="Liberation Serif" w:cs="Liberation Serif"/>
          <w:sz w:val="26"/>
          <w:szCs w:val="26"/>
        </w:rPr>
        <w:t xml:space="preserve">-од </w:t>
      </w:r>
    </w:p>
    <w:p w:rsidR="003E030C" w:rsidRDefault="003E030C" w:rsidP="003E030C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350815" w:rsidRDefault="00350815" w:rsidP="003E030C">
      <w:pPr>
        <w:pStyle w:val="ConsPlusTitle"/>
        <w:jc w:val="center"/>
        <w:rPr>
          <w:rFonts w:ascii="Times New Roman" w:eastAsia="Calibri" w:hAnsi="Times New Roman" w:cs="Times New Roman"/>
          <w:sz w:val="28"/>
          <w:szCs w:val="26"/>
        </w:rPr>
      </w:pPr>
      <w:bookmarkStart w:id="1" w:name="P44"/>
      <w:bookmarkEnd w:id="1"/>
    </w:p>
    <w:p w:rsidR="00350815" w:rsidRDefault="00350815" w:rsidP="003E030C">
      <w:pPr>
        <w:pStyle w:val="ConsPlusTitle"/>
        <w:jc w:val="center"/>
        <w:rPr>
          <w:rFonts w:ascii="Times New Roman" w:eastAsia="Calibri" w:hAnsi="Times New Roman" w:cs="Times New Roman"/>
          <w:sz w:val="28"/>
          <w:szCs w:val="26"/>
        </w:rPr>
      </w:pPr>
      <w:r w:rsidRPr="00350815">
        <w:rPr>
          <w:rFonts w:ascii="Times New Roman" w:eastAsia="Calibri" w:hAnsi="Times New Roman" w:cs="Times New Roman"/>
          <w:sz w:val="28"/>
          <w:szCs w:val="26"/>
        </w:rPr>
        <w:t xml:space="preserve">ПОЛОЖЕНИЕ  </w:t>
      </w:r>
    </w:p>
    <w:p w:rsidR="00350815" w:rsidRDefault="00350815" w:rsidP="003E030C">
      <w:pPr>
        <w:pStyle w:val="ConsPlusTitle"/>
        <w:jc w:val="center"/>
        <w:rPr>
          <w:rFonts w:ascii="Times New Roman" w:eastAsia="Calibri" w:hAnsi="Times New Roman" w:cs="Times New Roman"/>
          <w:sz w:val="28"/>
          <w:szCs w:val="26"/>
        </w:rPr>
      </w:pPr>
      <w:r w:rsidRPr="00350815">
        <w:rPr>
          <w:rFonts w:ascii="Times New Roman" w:eastAsia="Calibri" w:hAnsi="Times New Roman" w:cs="Times New Roman"/>
          <w:sz w:val="28"/>
          <w:szCs w:val="26"/>
        </w:rPr>
        <w:t xml:space="preserve">о «телефоне доверия» по вопросам противодействия коррупции </w:t>
      </w:r>
    </w:p>
    <w:p w:rsidR="003E030C" w:rsidRPr="00350815" w:rsidRDefault="00350815" w:rsidP="003E030C">
      <w:pPr>
        <w:pStyle w:val="ConsPlusTitle"/>
        <w:jc w:val="center"/>
        <w:rPr>
          <w:rFonts w:ascii="Liberation Serif" w:hAnsi="Liberation Serif" w:cs="Liberation Serif"/>
          <w:sz w:val="28"/>
          <w:szCs w:val="26"/>
        </w:rPr>
      </w:pPr>
      <w:r w:rsidRPr="00350815">
        <w:rPr>
          <w:rFonts w:ascii="Times New Roman" w:eastAsia="Calibri" w:hAnsi="Times New Roman" w:cs="Times New Roman"/>
          <w:sz w:val="28"/>
          <w:szCs w:val="26"/>
        </w:rPr>
        <w:t>в ГКУ «СРЦН Невьянского района»</w:t>
      </w:r>
    </w:p>
    <w:p w:rsidR="003E030C" w:rsidRDefault="003E030C" w:rsidP="003E030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о «телефоне доверия» по вопросам противодействия коррупции </w:t>
      </w:r>
      <w:r w:rsidR="00350815">
        <w:rPr>
          <w:rFonts w:ascii="Times New Roman" w:hAnsi="Times New Roman" w:cs="Times New Roman"/>
          <w:sz w:val="28"/>
          <w:szCs w:val="28"/>
        </w:rPr>
        <w:t>в ГКУ «СРЦН Невьянского</w:t>
      </w:r>
      <w:r>
        <w:rPr>
          <w:rFonts w:ascii="Times New Roman" w:hAnsi="Times New Roman" w:cs="Times New Roman"/>
          <w:sz w:val="28"/>
          <w:szCs w:val="28"/>
        </w:rPr>
        <w:t xml:space="preserve"> района» (далее - Положение) устанавливает порядок работы «телефона доверия» по вопросам противодействия коррупции </w:t>
      </w:r>
      <w:r w:rsidR="0035081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0815">
        <w:rPr>
          <w:rFonts w:ascii="Times New Roman" w:hAnsi="Times New Roman" w:cs="Times New Roman"/>
          <w:sz w:val="28"/>
          <w:szCs w:val="28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8"/>
        </w:rPr>
        <w:t>(далее - «телефон доверия»), приема, регистрации и рассмотрения обращений, поступивших по «телефону доверия».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«Телефон доверия» создан в целях: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выявления фактов коррупционного поведения работников </w:t>
      </w:r>
      <w:r w:rsidR="00350815">
        <w:rPr>
          <w:rFonts w:ascii="Times New Roman" w:hAnsi="Times New Roman" w:cs="Times New Roman"/>
          <w:sz w:val="28"/>
          <w:szCs w:val="28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8"/>
        </w:rPr>
        <w:t>(далее - Учреждение);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разработки и принятия мер, направленных на профилактику коррупционных правонарушений в Учреждении;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создания дополнительных условий, направленных на обеспечение соблюдения работниками Учреждения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формирования в обществе нетерпимости к коррупционному поведению.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Основные понятия, используемые в Положении, имеют следующее значение: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«телефон доверия» - канал телефонной связи с гражданами, созданный в целях оперативного реагирования на возможные коррупционные проявления в деятельности работников Учреждения, а также обеспечения защиты прав и законных интересов граждан;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заявители - лица, обратившиеся по «телефону доверия» с обращением по вопросам противодействия коррупции в Учреждении;</w:t>
      </w:r>
    </w:p>
    <w:p w:rsidR="003E030C" w:rsidRDefault="00065956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E030C">
        <w:rPr>
          <w:rFonts w:ascii="Times New Roman" w:hAnsi="Times New Roman" w:cs="Times New Roman"/>
          <w:sz w:val="28"/>
          <w:szCs w:val="28"/>
        </w:rPr>
        <w:t>) обращение по «телефону доверия» - поступившие в Учреждение сведения от заявителя о фактах проявления коррупции в Учреждении, о нарушениях работниками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3E030C" w:rsidRDefault="00065956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030C">
        <w:rPr>
          <w:rFonts w:ascii="Times New Roman" w:hAnsi="Times New Roman" w:cs="Times New Roman"/>
          <w:sz w:val="28"/>
          <w:szCs w:val="28"/>
        </w:rPr>
        <w:t xml:space="preserve">) оператор - уполномоченное лицо, обеспечивающее прием и </w:t>
      </w:r>
      <w:r w:rsidR="003E030C">
        <w:rPr>
          <w:rFonts w:ascii="Times New Roman" w:hAnsi="Times New Roman" w:cs="Times New Roman"/>
          <w:sz w:val="28"/>
          <w:szCs w:val="28"/>
        </w:rPr>
        <w:lastRenderedPageBreak/>
        <w:t>первичную обработку обращений, поступивших по «телефону доверия».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 «телефону доверия» принимаются обращения, содержащие сведения: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 коррупционном поведении работников Учреждения;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 нарушениях работниками Учреждения 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законодательством Российской Федерации;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 возможном конфликте интересов в действиях работников Учреждения.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Организация работы с обращениями граждан по вопросам противодействия коррупции, поступившими по «телефону доверия», осуществляется в соответствии с требованиями законодательства Российской Федерации о порядке рассмотрения обращений граждан</w:t>
      </w:r>
      <w:r w:rsidR="003508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08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ПРИЕМ ОБРАЩЕНИЙ ПО «ТЕЛЕФОНУ ДОВЕРИЯ» И</w:t>
      </w:r>
    </w:p>
    <w:p w:rsidR="003E030C" w:rsidRDefault="003E030C" w:rsidP="003E030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ПЕРВИЧНАЯ ОБРАБОТК</w:t>
      </w:r>
      <w:r w:rsidR="00350815">
        <w:rPr>
          <w:rFonts w:ascii="Times New Roman" w:hAnsi="Times New Roman" w:cs="Times New Roman"/>
          <w:sz w:val="28"/>
          <w:szCs w:val="28"/>
        </w:rPr>
        <w:t>А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Прием обращений по «телефону доверия» осуществляется в рабочие дни в режиме реального времени с 8.</w:t>
      </w:r>
      <w:r w:rsidR="0035081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 до 12.</w:t>
      </w:r>
      <w:r w:rsidR="0035081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 и с</w:t>
      </w:r>
      <w:r w:rsidR="003508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13-</w:t>
      </w:r>
      <w:r w:rsidR="0035081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 до 1</w:t>
      </w:r>
      <w:r w:rsidR="0035081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-00 часов</w:t>
      </w:r>
      <w:r w:rsidR="003508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выходные или праздничные дни прием обращений по «телефону доверия» не осуществляется.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Прием обращений по «телефону доверия» Учреждения осуществляется оператором, который обеспечивает первичную обработку обращений.</w:t>
      </w:r>
    </w:p>
    <w:p w:rsidR="00065956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При поступлении сообщения по фактам коррупции в Учреждении оператор представляется заявителю и сообщает необходимую информацию: «Вы позвонили на «телефон доверия» </w:t>
      </w:r>
      <w:r w:rsidR="00350815">
        <w:rPr>
          <w:rFonts w:ascii="Times New Roman" w:hAnsi="Times New Roman" w:cs="Times New Roman"/>
          <w:sz w:val="28"/>
          <w:szCs w:val="28"/>
        </w:rPr>
        <w:t>Социально-реабилитационного центра для несовершеннолетних Невьянского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, конфиденциальность Вашего обращения гарантируется. Обращаем Ваше внимание, что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128.1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Уголовного кодекса Российской Федерации предусмотрена уголовная ответственность за клевету. Анонимные обращения будут оставлены без ответа, назовите свою фамилию, имя и отчество, место жительства, номер телефона или иной способ связи с Вами, как оценивать Вашу информацию - как анонимную или как официальное обращение». 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оператор выслушивает содержание сообщения. Общение с заявителем по «телефону доверия» должно, как правило, состоять из свободного изложения заявителем сообщения и уточняющих вопросов оператора. Если заявитель не может четко изложить суть вопроса, оператор проводит в тактичной форме опрос заявителя, учитывая предмет сообщения, уточняет причины, по 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следует предложить ему переслать их по электронной почте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официальный электронный адрес Учреждения, либо передать материалы в Учреждение. 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Оператор осуществляет первичную оценку, документирование и учет сообщений, поступающих по «телефону доверия».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Первичная оценка сообщений по «телефону доверия» осуществляется, как правило, по двум основным направлениям: оценка заявителя и оценка самого сообщения.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заявителя происходит в ходе приема его сообщения, при котором оператор анализирует поведение заявителя, по особенностям голоса пытается определить его состояние (волнуется, настроен агрессивно, доброжелательно и т.д.), кто он по профессии. Важным моментом в оценке личности заявителя являются меры по выяснению мотивов его обращения по «телефону доверия» (гражданская позиция, месть, психические отклонения и т.п.).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сообщения, поступившего по «телефону доверия», производится по следующим основным критериям: отнесенность к компетенции Учреждения; отнесенность к вопросам противодействия коррупции; своевременность с точки зрения времени происхождения событий; полнота информации, позволяющей принимать управленческие и оперативные решения; достоверность сведений, содержащихся в сообщении.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Обращения, поступившие по «телефону доверия», заносятся оператором в Журнал учёта обращений, поступивших по «телефону доверия»</w:t>
      </w:r>
      <w:r w:rsidR="00F51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 (приложение № 1 к настоящему Положению).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3508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обращениям, не относящимся к компетенции Учреждения, заявителю даются необходимые разъяснения.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В случае если в ходе  обращения гражданин  не называет свою фамилию, или почтовый адрес, по которому должен быть направлен ответ, ответ на обращение не дается.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Обращения, содержащие нецензурные либо оскорбительные выражения, угрозы жизни, здоровью и имуществу должностного лица, а также членов его семьи, Учреждение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РАССМОТРЕНИЕ ОБРАЩЕНИЙ, ПОСТУПИВШИХ ПО «ТЕЛЕФОНУ ДОВЕРИЯ»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Организация рассмотрения обращений по вопросам противодействия коррупции, поступивших по «телефону доверия» Учреждения, осуществляется заместителем директора (далее ответственное лицо)  Учреждения, ответственного за работу по профилактике коррупционных и </w:t>
      </w:r>
      <w:r>
        <w:rPr>
          <w:rFonts w:ascii="Times New Roman" w:hAnsi="Times New Roman" w:cs="Times New Roman"/>
          <w:sz w:val="28"/>
          <w:szCs w:val="28"/>
        </w:rPr>
        <w:lastRenderedPageBreak/>
        <w:t>иных правонарушений.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Все обращения направляются на рассмотрение директору Учреждения, в том числе содержащие следующие сведения: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 угрозе совершения терактов и физического насилия в отношении работников Учреждения и членов их семей;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 совершении работниками Учреждения действий, повлекших причинение вреда здоровью и жизни граждан, их имуществу, безопасности государства;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 возникновении в связи с действиями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работников Учреждения угрозы причинения вреда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Проверка фактов, изложенных в обращении, проводится ответственным лицом.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Ответственное лицо при рассмотрении обращений, поступивших по «телефону доверия»: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 в течение двух рабочих дней со дня принятия соответствующего решения уведомляет в письменной форме работника Учреждения (в отношении которого принято решение) о начале проведения в отношении него проверки и разъясняет  права: давать пояснения в письменной форме по вопросам, указанным в обращении, поступившем по «телефону доверия», в ходе проверки и по результатам проверки;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предоставлять дополнительные материалы и давать по ним пояснения в письменной форме;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течение семи рабочих дней со дня обращения, а при наличии уважительной причины - в срок, согласованный с работником информирует о том, какие сведения и соблюдение каких требований  подлежат проверке.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При рассмотрении обращений, поступивших по «телефону доверия», и проведении проверки ответственное лицо вправе: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запрашивать и получать необходимые пояснения и документы от работников Учреждения;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проводить беседу с работниками Учреждения;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изучать представленные работниками Учреждения пояснения, сведения и материалы;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наводить справки у физических лиц и получать от них информацию с их согласия.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Ответственное лицо при проведении проверки и рассмотрении обращений, поступивших по «телефону доверия», обеспечивает: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анализ сведений, представленных работником учреждения в соответствии с законодательством Российской Федерации и Свердловской области о противодействии коррупции;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подготовку доклада о результатах проверки, в котором наряду с другими сведениями, указываются виды не снятых с работника Учреждения дисциплинарных взысканий;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подготовку документов для комиссии Учреждения  по противодействию коррупции в отношении работника Учреждения;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подготовку необходимых документов и проведение мероприятий в целях реализации рекомендаций (решений) комиссии Учреждения по урегулированию конфликта интересов и комиссии Учреждения  по противодействию коррупции;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По окончании проверки ответственное лицо обязано ознакомить с результатами проверки работника, в отношении которого проводилась проверка.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Информация о результатах рассмотрения обращений, поступивших по «телефону доверия», заносится в журнал учета обращений.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ОРГАНИЗАЦИЯ РАБОТЫ «ТЕЛЕФОНА ДОВЕРИЯ»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Журнал учета обращений подлежит хранению в течение 5 лет со дня окончания рассмотрения обращения.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855F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Ответственное лицо за работу по профилактике коррупционных и иных правонарушений: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 по итогам полугодия и года анализ и обобщение информации по обращениям граждан, поступившим по «телефону доверия», и обеспечивает подготовку отчета о количестве и содержании поступивших обращений, о причинах коррупционных проявлений в Учреждение, принятых мерах по их рассмотрению;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подготовку предложений по реализации мероприятий по противодействию коррупции в Учреждение.</w:t>
      </w:r>
    </w:p>
    <w:p w:rsidR="003E030C" w:rsidRDefault="003E030C" w:rsidP="003E030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855F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Работник, в должностные обязанности, которого входит обработка информации, поступившей по «телефону доверия», и рассмотрение обращений, поступивших по «телефону доверия», несёт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3E030C" w:rsidRDefault="003E030C" w:rsidP="003E03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55FF" w:rsidRDefault="00E855FF" w:rsidP="003E030C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E855FF" w:rsidRDefault="00E855FF" w:rsidP="003E030C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E855FF" w:rsidRDefault="00E855FF" w:rsidP="003E030C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E855FF" w:rsidRDefault="00E855FF" w:rsidP="003E030C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E855FF" w:rsidRDefault="00E855FF" w:rsidP="003E030C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3E030C" w:rsidRDefault="003E030C" w:rsidP="003E030C">
      <w:pPr>
        <w:jc w:val="right"/>
        <w:rPr>
          <w:rFonts w:ascii="Liberation Serif" w:hAnsi="Liberation Serif" w:cs="Liberation Serif"/>
          <w:sz w:val="26"/>
          <w:szCs w:val="26"/>
          <w:lang w:eastAsia="ru-RU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Приложение № 1</w:t>
      </w:r>
    </w:p>
    <w:p w:rsidR="003E030C" w:rsidRDefault="003E030C" w:rsidP="003E030C">
      <w:pPr>
        <w:pStyle w:val="ConsPlusNormal"/>
        <w:ind w:firstLine="6237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к Положению</w:t>
      </w:r>
      <w:r w:rsidR="00E855FF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о «телефоне доверия» по</w:t>
      </w:r>
      <w:r w:rsidR="00E855FF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вопросам противодействия</w:t>
      </w:r>
    </w:p>
    <w:p w:rsidR="003E030C" w:rsidRDefault="003E030C" w:rsidP="003E030C">
      <w:pPr>
        <w:pStyle w:val="ConsPlusNormal"/>
        <w:ind w:firstLine="6237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коррупции </w:t>
      </w:r>
      <w:r w:rsidR="00E855FF">
        <w:rPr>
          <w:rFonts w:ascii="Liberation Serif" w:hAnsi="Liberation Serif" w:cs="Liberation Serif"/>
          <w:sz w:val="26"/>
          <w:szCs w:val="26"/>
        </w:rPr>
        <w:t>в ГКУ «СРЦН Невьянского</w:t>
      </w:r>
      <w:r>
        <w:rPr>
          <w:rFonts w:ascii="Liberation Serif" w:hAnsi="Liberation Serif" w:cs="Liberation Serif"/>
          <w:sz w:val="26"/>
          <w:szCs w:val="26"/>
        </w:rPr>
        <w:t xml:space="preserve"> района»</w:t>
      </w:r>
    </w:p>
    <w:p w:rsidR="003E030C" w:rsidRDefault="003E030C" w:rsidP="003E030C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2" w:name="P202"/>
      <w:bookmarkEnd w:id="2"/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Государственное </w:t>
      </w:r>
      <w:r w:rsidR="00E855FF">
        <w:rPr>
          <w:rFonts w:ascii="Liberation Serif" w:hAnsi="Liberation Serif" w:cs="Liberation Serif"/>
          <w:b/>
          <w:sz w:val="26"/>
          <w:szCs w:val="26"/>
        </w:rPr>
        <w:t>казенное</w:t>
      </w:r>
      <w:r>
        <w:rPr>
          <w:rFonts w:ascii="Liberation Serif" w:hAnsi="Liberation Serif" w:cs="Liberation Serif"/>
          <w:b/>
          <w:sz w:val="26"/>
          <w:szCs w:val="26"/>
        </w:rPr>
        <w:t xml:space="preserve"> учреждение социального обслуживания населения Свердловской области</w:t>
      </w: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 «</w:t>
      </w:r>
      <w:r w:rsidR="00E855FF">
        <w:rPr>
          <w:rFonts w:ascii="Liberation Serif" w:hAnsi="Liberation Serif" w:cs="Liberation Serif"/>
          <w:b/>
          <w:sz w:val="26"/>
          <w:szCs w:val="26"/>
        </w:rPr>
        <w:t>Социально-реабилитационный центр для несовершеннолетних Невьянского района»</w:t>
      </w: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36"/>
          <w:szCs w:val="36"/>
        </w:rPr>
      </w:pPr>
      <w:r>
        <w:rPr>
          <w:rFonts w:ascii="Liberation Serif" w:hAnsi="Liberation Serif" w:cs="Liberation Serif"/>
          <w:b/>
          <w:sz w:val="36"/>
          <w:szCs w:val="36"/>
        </w:rPr>
        <w:t xml:space="preserve">ЖУРНАЛ </w:t>
      </w:r>
    </w:p>
    <w:p w:rsidR="003E030C" w:rsidRDefault="00E855FF" w:rsidP="003E030C">
      <w:pPr>
        <w:pStyle w:val="ConsPlusNormal"/>
        <w:jc w:val="center"/>
        <w:rPr>
          <w:rFonts w:ascii="Liberation Serif" w:hAnsi="Liberation Serif" w:cs="Liberation Serif"/>
          <w:b/>
          <w:sz w:val="36"/>
          <w:szCs w:val="36"/>
        </w:rPr>
      </w:pPr>
      <w:r>
        <w:rPr>
          <w:rFonts w:ascii="Liberation Serif" w:hAnsi="Liberation Serif" w:cs="Liberation Serif"/>
          <w:b/>
          <w:sz w:val="36"/>
          <w:szCs w:val="36"/>
        </w:rPr>
        <w:t xml:space="preserve">учета обращений, поступивших по «телефону доверия» </w:t>
      </w: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36"/>
          <w:szCs w:val="36"/>
        </w:rPr>
      </w:pPr>
      <w:r>
        <w:rPr>
          <w:rFonts w:ascii="Liberation Serif" w:hAnsi="Liberation Serif" w:cs="Liberation Serif"/>
          <w:b/>
          <w:sz w:val="36"/>
          <w:szCs w:val="36"/>
        </w:rPr>
        <w:t xml:space="preserve">в </w:t>
      </w:r>
      <w:r w:rsidR="00E855FF">
        <w:rPr>
          <w:rFonts w:ascii="Liberation Serif" w:hAnsi="Liberation Serif" w:cs="Liberation Serif"/>
          <w:b/>
          <w:sz w:val="36"/>
          <w:szCs w:val="36"/>
        </w:rPr>
        <w:t>ГКУ «СРЦН Невьянского района</w:t>
      </w:r>
      <w:r>
        <w:rPr>
          <w:rFonts w:ascii="Liberation Serif" w:hAnsi="Liberation Serif" w:cs="Liberation Serif"/>
          <w:b/>
          <w:sz w:val="36"/>
          <w:szCs w:val="36"/>
        </w:rPr>
        <w:t>»</w:t>
      </w: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855FF" w:rsidRDefault="00E855FF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855FF" w:rsidRDefault="00E855FF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855FF" w:rsidRDefault="00E855FF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855FF" w:rsidRDefault="00E855FF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F5677" w:rsidRDefault="00AF5677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F5677" w:rsidRDefault="00AF5677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E030C" w:rsidRDefault="003E030C" w:rsidP="003E030C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F5677" w:rsidRDefault="00AF5677" w:rsidP="00AF5677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92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"/>
        <w:gridCol w:w="992"/>
        <w:gridCol w:w="1276"/>
        <w:gridCol w:w="3260"/>
        <w:gridCol w:w="1276"/>
        <w:gridCol w:w="1984"/>
      </w:tblGrid>
      <w:tr w:rsidR="00AF5677" w:rsidTr="00F51C19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77" w:rsidRPr="00C07BBC" w:rsidRDefault="00AF5677" w:rsidP="00F51C19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№ </w:t>
            </w:r>
            <w:proofErr w:type="gramStart"/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</w:t>
            </w:r>
            <w:proofErr w:type="gramEnd"/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77" w:rsidRPr="00C07BBC" w:rsidRDefault="00AF5677" w:rsidP="00F51C19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Дата и время поступления обращения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77" w:rsidRPr="00C07BBC" w:rsidRDefault="00AF5677" w:rsidP="00F51C19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Фамилия, имя, отчество, адрес места жительства, контактный телефон заявителя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77" w:rsidRPr="00C07BBC" w:rsidRDefault="00AF5677" w:rsidP="00F51C19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Краткое содержание обращения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77" w:rsidRPr="00C07BBC" w:rsidRDefault="00AF5677" w:rsidP="00F51C19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Фамилия, имя, отчество, </w:t>
            </w:r>
            <w:proofErr w:type="gramStart"/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принявшего</w:t>
            </w:r>
            <w:proofErr w:type="gramEnd"/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 xml:space="preserve"> обращение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677" w:rsidRPr="00C07BBC" w:rsidRDefault="00AF5677" w:rsidP="00F51C19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  <w:r w:rsidRPr="00C07BBC">
              <w:rPr>
                <w:rFonts w:ascii="Times New Roman" w:hAnsi="Times New Roman" w:cs="Times New Roman"/>
                <w:sz w:val="20"/>
                <w:szCs w:val="24"/>
                <w:lang w:eastAsia="en-US"/>
              </w:rPr>
              <w:t>Информация о результатах рассмотрения обращения (кому направлено для рассмотрения, принятые меры)</w:t>
            </w:r>
          </w:p>
        </w:tc>
      </w:tr>
      <w:tr w:rsidR="00F51C19" w:rsidTr="00AF5677"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19" w:rsidRPr="00C07BBC" w:rsidRDefault="00F51C19" w:rsidP="00151E7D">
            <w:pPr>
              <w:pStyle w:val="ConsPlusNormal"/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19" w:rsidRPr="00C07BBC" w:rsidRDefault="00F51C19" w:rsidP="00151E7D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19" w:rsidRPr="00C07BBC" w:rsidRDefault="00F51C19" w:rsidP="00151E7D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19" w:rsidRPr="00C07BBC" w:rsidRDefault="00F51C19" w:rsidP="00151E7D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19" w:rsidRPr="00C07BBC" w:rsidRDefault="00F51C19" w:rsidP="00151E7D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19" w:rsidRPr="00C07BBC" w:rsidRDefault="00F51C19" w:rsidP="00151E7D">
            <w:pPr>
              <w:pStyle w:val="ConsPlusNormal"/>
              <w:spacing w:line="360" w:lineRule="auto"/>
              <w:rPr>
                <w:rFonts w:ascii="Times New Roman" w:hAnsi="Times New Roman" w:cs="Times New Roman"/>
                <w:sz w:val="20"/>
                <w:szCs w:val="24"/>
                <w:lang w:eastAsia="en-US"/>
              </w:rPr>
            </w:pPr>
          </w:p>
        </w:tc>
      </w:tr>
    </w:tbl>
    <w:p w:rsidR="00AF5677" w:rsidRDefault="00AF5677" w:rsidP="00AF5677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3E030C" w:rsidRDefault="003E030C" w:rsidP="003E030C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sectPr w:rsidR="003E0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8027B"/>
    <w:multiLevelType w:val="hybridMultilevel"/>
    <w:tmpl w:val="4D38AE12"/>
    <w:lvl w:ilvl="0" w:tplc="76D6774C">
      <w:start w:val="1"/>
      <w:numFmt w:val="decimal"/>
      <w:lvlText w:val="%1."/>
      <w:lvlJc w:val="left"/>
      <w:pPr>
        <w:ind w:left="96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59"/>
    <w:rsid w:val="00065956"/>
    <w:rsid w:val="001F0B59"/>
    <w:rsid w:val="00350815"/>
    <w:rsid w:val="003E030C"/>
    <w:rsid w:val="00592FA6"/>
    <w:rsid w:val="00744DD5"/>
    <w:rsid w:val="008E3CDD"/>
    <w:rsid w:val="00995FCD"/>
    <w:rsid w:val="00AF5677"/>
    <w:rsid w:val="00E855FF"/>
    <w:rsid w:val="00F5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30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03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030C"/>
    <w:pPr>
      <w:spacing w:after="200" w:line="276" w:lineRule="auto"/>
      <w:ind w:left="720"/>
      <w:contextualSpacing/>
    </w:pPr>
  </w:style>
  <w:style w:type="paragraph" w:customStyle="1" w:styleId="ConsPlusNormal">
    <w:name w:val="ConsPlusNormal"/>
    <w:rsid w:val="003E03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03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3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30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03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E030C"/>
    <w:pPr>
      <w:spacing w:after="200" w:line="276" w:lineRule="auto"/>
      <w:ind w:left="720"/>
      <w:contextualSpacing/>
    </w:pPr>
  </w:style>
  <w:style w:type="paragraph" w:customStyle="1" w:styleId="ConsPlusNormal">
    <w:name w:val="ConsPlusNormal"/>
    <w:rsid w:val="003E03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03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0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D855B72A9FF59D039DBEEBEE1F6588DA9FD451BD61103515B7F734BEF653EDEE6E02F886BC97CC4B40A239A87504483949F03F01200P8K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D855B72A9FF59D039DBEEBEE1F6588DA9FE4319D01D03515B7F734BEF653EDEF4E0778468CA67CFE74565CF8BP5KB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2118</Words>
  <Characters>12073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2019-12-25T09:03:00Z</dcterms:created>
  <dcterms:modified xsi:type="dcterms:W3CDTF">2019-12-28T03:09:00Z</dcterms:modified>
</cp:coreProperties>
</file>