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7367" w:rsidRPr="00CF00BE" w:rsidRDefault="00D07367" w:rsidP="00D07367">
      <w:pPr>
        <w:pStyle w:val="a9"/>
        <w:spacing w:before="0" w:beforeAutospacing="0" w:after="0" w:afterAutospacing="0"/>
        <w:jc w:val="center"/>
        <w:rPr>
          <w:b/>
          <w:color w:val="000000"/>
        </w:rPr>
      </w:pPr>
      <w:bookmarkStart w:id="0" w:name="bookmark15"/>
      <w:r w:rsidRPr="00CF00BE">
        <w:rPr>
          <w:b/>
          <w:color w:val="000000"/>
        </w:rPr>
        <w:t>ГОСУДАРСТВЕННОЕ АВТОНОМНОЕ УЧРЕЖДЕНИЕ СОЦИАЛЬНОГО ОБСЛУЖИВАНИЯ СВЕРДЛОВСКОЙ ОБЛАСТИ «КОМПЛЕКСНЫЙ ЦЕНТР СОЦИАЛЬНОГО ОБСЛУЖИВАНИЯ НАСЕЛЕНИЯ ЛЕНИНСКОГО РАЙОНА ГОРОДА НИЖНИЙ ТАГИЛ»</w:t>
      </w:r>
    </w:p>
    <w:p w:rsidR="00D07367" w:rsidRPr="00CF00BE" w:rsidRDefault="00D07367" w:rsidP="00D07367">
      <w:pPr>
        <w:pStyle w:val="a9"/>
        <w:spacing w:before="0" w:beforeAutospacing="0" w:after="0" w:afterAutospacing="0"/>
        <w:jc w:val="center"/>
        <w:rPr>
          <w:b/>
          <w:color w:val="000000"/>
        </w:rPr>
      </w:pPr>
      <w:r w:rsidRPr="00CF00BE">
        <w:rPr>
          <w:b/>
          <w:color w:val="000000"/>
        </w:rPr>
        <w:t>(ГАУСО СО «КЦСОН Ленинского района города Нижний Тагил»)</w:t>
      </w:r>
    </w:p>
    <w:p w:rsidR="00D07367" w:rsidRPr="00CF00BE" w:rsidRDefault="00D07367" w:rsidP="00D07367">
      <w:pPr>
        <w:pStyle w:val="a9"/>
        <w:spacing w:before="0" w:beforeAutospacing="0" w:after="0" w:afterAutospacing="0"/>
        <w:jc w:val="center"/>
        <w:rPr>
          <w:b/>
          <w:color w:val="000000"/>
        </w:rPr>
      </w:pPr>
    </w:p>
    <w:p w:rsidR="00D07367" w:rsidRPr="00CF00BE" w:rsidRDefault="00D07367" w:rsidP="00D07367">
      <w:pPr>
        <w:pStyle w:val="a9"/>
        <w:spacing w:before="0" w:beforeAutospacing="0" w:after="0" w:afterAutospacing="0"/>
        <w:jc w:val="center"/>
        <w:rPr>
          <w:b/>
          <w:color w:val="000000"/>
        </w:rPr>
      </w:pPr>
      <w:r w:rsidRPr="00CF00BE">
        <w:rPr>
          <w:b/>
          <w:color w:val="000000"/>
        </w:rPr>
        <w:t>П Р И К А З</w:t>
      </w:r>
    </w:p>
    <w:p w:rsidR="00CF00BE" w:rsidRPr="00CF00BE" w:rsidRDefault="00CF00BE" w:rsidP="00CF00BE">
      <w:pPr>
        <w:jc w:val="center"/>
      </w:pPr>
      <w:r w:rsidRPr="00CF00BE">
        <w:t>г. Нижний Тагил</w:t>
      </w:r>
    </w:p>
    <w:p w:rsidR="00D07367" w:rsidRPr="00CF00BE" w:rsidRDefault="00D07367" w:rsidP="00D07367">
      <w:pPr>
        <w:pStyle w:val="a9"/>
        <w:spacing w:before="0" w:beforeAutospacing="0" w:after="0" w:afterAutospacing="0"/>
        <w:jc w:val="center"/>
        <w:rPr>
          <w:b/>
          <w:color w:val="000000"/>
        </w:rPr>
      </w:pPr>
    </w:p>
    <w:p w:rsidR="00D07367" w:rsidRPr="00CF00BE" w:rsidRDefault="00D07367" w:rsidP="00D07367">
      <w:pPr>
        <w:jc w:val="center"/>
        <w:rPr>
          <w:b/>
        </w:rPr>
      </w:pPr>
      <w:r w:rsidRPr="00CF00BE">
        <w:rPr>
          <w:b/>
        </w:rPr>
        <w:t>25 мая 2021 года                                                                                   №</w:t>
      </w:r>
      <w:r w:rsidR="00FB080B" w:rsidRPr="00CF00BE">
        <w:rPr>
          <w:b/>
        </w:rPr>
        <w:t>115</w:t>
      </w:r>
      <w:r w:rsidRPr="00CF00BE">
        <w:rPr>
          <w:b/>
        </w:rPr>
        <w:t>-ОД</w:t>
      </w:r>
    </w:p>
    <w:p w:rsidR="00CF00BE" w:rsidRPr="00CF00BE" w:rsidRDefault="00CF00BE" w:rsidP="00CF00BE">
      <w:pPr>
        <w:jc w:val="right"/>
      </w:pPr>
      <w:r w:rsidRPr="00CF00BE">
        <w:t>(</w:t>
      </w:r>
      <w:r w:rsidRPr="00CF00BE">
        <w:t>«Об утверждении учётной политики»</w:t>
      </w:r>
    </w:p>
    <w:p w:rsidR="00CF00BE" w:rsidRPr="00CF00BE" w:rsidRDefault="00CF00BE" w:rsidP="00CF00BE">
      <w:pPr>
        <w:jc w:val="right"/>
      </w:pPr>
      <w:r w:rsidRPr="00CF00BE">
        <w:t xml:space="preserve"> (с изменениями, внесёнными приказом</w:t>
      </w:r>
    </w:p>
    <w:p w:rsidR="00CF00BE" w:rsidRPr="00CF00BE" w:rsidRDefault="00CF00BE" w:rsidP="00CF00BE">
      <w:pPr>
        <w:jc w:val="right"/>
      </w:pPr>
      <w:r w:rsidRPr="00CF00BE">
        <w:t xml:space="preserve"> ГАУСО СО «КЦСОН Ленинского района города</w:t>
      </w:r>
    </w:p>
    <w:p w:rsidR="00CF00BE" w:rsidRPr="00CF00BE" w:rsidRDefault="00CF00BE" w:rsidP="00CF00BE">
      <w:pPr>
        <w:jc w:val="right"/>
        <w:rPr>
          <w:b/>
        </w:rPr>
      </w:pPr>
      <w:r w:rsidRPr="00CF00BE">
        <w:t xml:space="preserve"> Нижний Тагил» от 05.11.2025 № 296-ОД)</w:t>
      </w:r>
    </w:p>
    <w:p w:rsidR="00D07367" w:rsidRPr="00CF00BE" w:rsidRDefault="00D07367" w:rsidP="00D07367">
      <w:pPr>
        <w:jc w:val="center"/>
        <w:rPr>
          <w:b/>
        </w:rPr>
      </w:pPr>
    </w:p>
    <w:p w:rsidR="00D07367" w:rsidRPr="00CF00BE" w:rsidRDefault="00D07367" w:rsidP="00D07367">
      <w:pPr>
        <w:jc w:val="center"/>
        <w:rPr>
          <w:b/>
        </w:rPr>
      </w:pPr>
    </w:p>
    <w:p w:rsidR="00D07367" w:rsidRPr="00CF00BE" w:rsidRDefault="00D07367" w:rsidP="00D07367">
      <w:pPr>
        <w:jc w:val="center"/>
        <w:rPr>
          <w:b/>
        </w:rPr>
      </w:pPr>
    </w:p>
    <w:p w:rsidR="00D07367" w:rsidRPr="00CF00BE" w:rsidRDefault="00D07367" w:rsidP="00D07367">
      <w:pPr>
        <w:jc w:val="center"/>
        <w:rPr>
          <w:b/>
        </w:rPr>
      </w:pPr>
      <w:r w:rsidRPr="00CF00BE">
        <w:rPr>
          <w:b/>
        </w:rPr>
        <w:t>Об утверждении учетной политики</w:t>
      </w:r>
    </w:p>
    <w:p w:rsidR="00D07367" w:rsidRPr="00CF00BE" w:rsidRDefault="00D07367" w:rsidP="00D07367">
      <w:pPr>
        <w:jc w:val="center"/>
        <w:rPr>
          <w:b/>
        </w:rPr>
      </w:pPr>
    </w:p>
    <w:p w:rsidR="00D07367" w:rsidRPr="00CF00BE" w:rsidRDefault="00D07367" w:rsidP="00D07367">
      <w:pPr>
        <w:ind w:firstLine="567"/>
        <w:jc w:val="both"/>
        <w:rPr>
          <w:b/>
        </w:rPr>
      </w:pPr>
      <w:bookmarkStart w:id="1" w:name="100004"/>
      <w:bookmarkEnd w:id="1"/>
      <w:r w:rsidRPr="00CF00BE">
        <w:t>В соответствии с требованиями ст. 8</w:t>
      </w:r>
      <w:r w:rsidR="003907FD" w:rsidRPr="00CF00BE">
        <w:t xml:space="preserve"> </w:t>
      </w:r>
      <w:r w:rsidRPr="00CF00BE">
        <w:t xml:space="preserve">закона «О бухгалтерском учете» от </w:t>
      </w:r>
      <w:r w:rsidR="003907FD" w:rsidRPr="00CF00BE">
        <w:t>06.12.2011г. №402-ФЗ, в связи со структурными изменениями,</w:t>
      </w:r>
    </w:p>
    <w:p w:rsidR="00D07367" w:rsidRPr="00CF00BE" w:rsidRDefault="00D07367" w:rsidP="00D07367">
      <w:pPr>
        <w:ind w:firstLine="567"/>
        <w:jc w:val="both"/>
        <w:rPr>
          <w:b/>
        </w:rPr>
      </w:pPr>
    </w:p>
    <w:p w:rsidR="00D07367" w:rsidRPr="00CF00BE" w:rsidRDefault="00D07367" w:rsidP="00D07367">
      <w:pPr>
        <w:ind w:firstLine="567"/>
        <w:jc w:val="both"/>
        <w:rPr>
          <w:b/>
        </w:rPr>
      </w:pPr>
      <w:r w:rsidRPr="00CF00BE">
        <w:rPr>
          <w:b/>
        </w:rPr>
        <w:t>ПРИКАЗЫВАЮ:</w:t>
      </w:r>
    </w:p>
    <w:p w:rsidR="00D07367" w:rsidRPr="00CF00BE" w:rsidRDefault="00D07367" w:rsidP="00D07367">
      <w:pPr>
        <w:ind w:firstLine="567"/>
        <w:jc w:val="both"/>
        <w:rPr>
          <w:b/>
        </w:rPr>
      </w:pPr>
    </w:p>
    <w:p w:rsidR="00D07367" w:rsidRPr="00CF00BE" w:rsidRDefault="00D07367" w:rsidP="00FB080B">
      <w:pPr>
        <w:pStyle w:val="a8"/>
        <w:tabs>
          <w:tab w:val="left" w:pos="1134"/>
        </w:tabs>
        <w:ind w:firstLine="709"/>
        <w:jc w:val="both"/>
        <w:rPr>
          <w:rFonts w:ascii="Times New Roman" w:hAnsi="Times New Roman"/>
          <w:sz w:val="24"/>
          <w:szCs w:val="24"/>
        </w:rPr>
      </w:pPr>
      <w:r w:rsidRPr="00CF00BE">
        <w:rPr>
          <w:rFonts w:ascii="Times New Roman" w:hAnsi="Times New Roman"/>
          <w:sz w:val="24"/>
          <w:szCs w:val="24"/>
        </w:rPr>
        <w:t xml:space="preserve">1.Утвердить </w:t>
      </w:r>
      <w:r w:rsidR="00CF00BE" w:rsidRPr="00CF00BE">
        <w:rPr>
          <w:rFonts w:ascii="Times New Roman" w:hAnsi="Times New Roman"/>
          <w:sz w:val="24"/>
          <w:szCs w:val="24"/>
        </w:rPr>
        <w:t>учётную</w:t>
      </w:r>
      <w:r w:rsidR="003907FD" w:rsidRPr="00CF00BE">
        <w:rPr>
          <w:rFonts w:ascii="Times New Roman" w:hAnsi="Times New Roman"/>
          <w:sz w:val="24"/>
          <w:szCs w:val="24"/>
        </w:rPr>
        <w:t xml:space="preserve"> политику </w:t>
      </w:r>
      <w:r w:rsidR="003907FD" w:rsidRPr="00CF00BE">
        <w:rPr>
          <w:rFonts w:ascii="Times New Roman" w:hAnsi="Times New Roman"/>
          <w:color w:val="000000"/>
          <w:sz w:val="24"/>
          <w:szCs w:val="24"/>
        </w:rPr>
        <w:t>ГАУСО СО «КЦСОН Ленинского района города Нижний Тагил» на 2021 год</w:t>
      </w:r>
      <w:r w:rsidRPr="00CF00BE">
        <w:rPr>
          <w:rFonts w:ascii="Times New Roman" w:hAnsi="Times New Roman"/>
          <w:sz w:val="24"/>
          <w:szCs w:val="24"/>
        </w:rPr>
        <w:t>.</w:t>
      </w:r>
    </w:p>
    <w:p w:rsidR="003907FD" w:rsidRPr="00CF00BE" w:rsidRDefault="00D07367" w:rsidP="00FB080B">
      <w:pPr>
        <w:pStyle w:val="a7"/>
        <w:ind w:left="0" w:firstLine="709"/>
        <w:jc w:val="both"/>
      </w:pPr>
      <w:r w:rsidRPr="00CF00BE">
        <w:t xml:space="preserve">2. </w:t>
      </w:r>
      <w:r w:rsidR="003907FD" w:rsidRPr="00CF00BE">
        <w:t>Приказ от 09.01.2019г. №26 «Об утверждении учетной политики ГАУ «КЦСОН Ленинского района г. Нижний Тагил» признать утратившим силу.</w:t>
      </w:r>
    </w:p>
    <w:p w:rsidR="00D07367" w:rsidRPr="00CF00BE" w:rsidRDefault="00D07367" w:rsidP="00FB080B">
      <w:pPr>
        <w:ind w:firstLine="709"/>
        <w:jc w:val="both"/>
      </w:pPr>
      <w:r w:rsidRPr="00CF00BE">
        <w:t>3.</w:t>
      </w:r>
      <w:r w:rsidR="00CF00BE" w:rsidRPr="00CF00BE">
        <w:rPr>
          <w:bCs/>
          <w:lang w:eastAsia="en-US"/>
        </w:rPr>
        <w:t xml:space="preserve"> </w:t>
      </w:r>
      <w:r w:rsidR="00CF00BE" w:rsidRPr="00CF00BE">
        <w:rPr>
          <w:bCs/>
          <w:lang w:eastAsia="en-US"/>
        </w:rPr>
        <w:t>Ответственность за организацию исполнения настоящего приказа возложить на главного бухгал</w:t>
      </w:r>
      <w:r w:rsidR="00CF00BE">
        <w:rPr>
          <w:bCs/>
          <w:lang w:eastAsia="en-US"/>
        </w:rPr>
        <w:t xml:space="preserve">тера </w:t>
      </w:r>
      <w:proofErr w:type="spellStart"/>
      <w:r w:rsidR="00CF00BE">
        <w:rPr>
          <w:bCs/>
          <w:lang w:eastAsia="en-US"/>
        </w:rPr>
        <w:t>Акиншину</w:t>
      </w:r>
      <w:proofErr w:type="spellEnd"/>
      <w:r w:rsidR="00CF00BE">
        <w:rPr>
          <w:bCs/>
          <w:lang w:eastAsia="en-US"/>
        </w:rPr>
        <w:t xml:space="preserve"> Дарью Николаевну</w:t>
      </w:r>
      <w:r w:rsidRPr="00CF00BE">
        <w:t>.</w:t>
      </w:r>
    </w:p>
    <w:p w:rsidR="00D07367" w:rsidRPr="00CF00BE" w:rsidRDefault="00D07367" w:rsidP="00D07367">
      <w:pPr>
        <w:tabs>
          <w:tab w:val="left" w:pos="709"/>
        </w:tabs>
        <w:ind w:firstLine="567"/>
        <w:jc w:val="both"/>
      </w:pPr>
      <w:bookmarkStart w:id="2" w:name="_GoBack"/>
      <w:bookmarkEnd w:id="2"/>
    </w:p>
    <w:p w:rsidR="00D07367" w:rsidRPr="00CF00BE" w:rsidRDefault="00D07367" w:rsidP="00D07367">
      <w:pPr>
        <w:tabs>
          <w:tab w:val="left" w:pos="709"/>
        </w:tabs>
        <w:ind w:firstLine="567"/>
        <w:jc w:val="both"/>
      </w:pPr>
    </w:p>
    <w:p w:rsidR="00D07367" w:rsidRPr="00CF00BE" w:rsidRDefault="00D07367" w:rsidP="00D07367">
      <w:pPr>
        <w:tabs>
          <w:tab w:val="left" w:pos="709"/>
        </w:tabs>
        <w:ind w:firstLine="567"/>
        <w:jc w:val="both"/>
      </w:pPr>
      <w:r w:rsidRPr="00CF00BE">
        <w:t xml:space="preserve">Директор </w:t>
      </w:r>
      <w:r w:rsidR="00FB080B" w:rsidRPr="00CF00BE">
        <w:t xml:space="preserve">   </w:t>
      </w:r>
      <w:r w:rsidRPr="00CF00BE">
        <w:t xml:space="preserve">                                   </w:t>
      </w:r>
      <w:r w:rsidR="00FB080B" w:rsidRPr="00CF00BE">
        <w:t xml:space="preserve">               </w:t>
      </w:r>
      <w:r w:rsidRPr="00CF00BE">
        <w:t xml:space="preserve">                       С.Н. Власова</w:t>
      </w:r>
    </w:p>
    <w:p w:rsidR="00D07367" w:rsidRPr="00CF00BE" w:rsidRDefault="00D07367" w:rsidP="00330A71">
      <w:pPr>
        <w:pStyle w:val="ConsPlusNormal"/>
        <w:ind w:left="5670"/>
        <w:rPr>
          <w:rFonts w:ascii="Times New Roman" w:hAnsi="Times New Roman" w:cs="Times New Roman"/>
          <w:sz w:val="24"/>
          <w:szCs w:val="24"/>
        </w:rPr>
      </w:pPr>
    </w:p>
    <w:p w:rsidR="00D07367" w:rsidRPr="00CF00BE" w:rsidRDefault="00D07367" w:rsidP="00330A71">
      <w:pPr>
        <w:pStyle w:val="ConsPlusNormal"/>
        <w:ind w:left="5670"/>
        <w:rPr>
          <w:rFonts w:ascii="Times New Roman" w:hAnsi="Times New Roman" w:cs="Times New Roman"/>
          <w:sz w:val="24"/>
          <w:szCs w:val="24"/>
        </w:rPr>
      </w:pPr>
    </w:p>
    <w:p w:rsidR="00D07367" w:rsidRPr="00CF00BE" w:rsidRDefault="00D07367" w:rsidP="00330A71">
      <w:pPr>
        <w:pStyle w:val="ConsPlusNormal"/>
        <w:ind w:left="5670"/>
        <w:rPr>
          <w:rFonts w:ascii="Times New Roman" w:hAnsi="Times New Roman" w:cs="Times New Roman"/>
          <w:sz w:val="24"/>
          <w:szCs w:val="24"/>
        </w:rPr>
      </w:pPr>
    </w:p>
    <w:p w:rsidR="00D07367" w:rsidRPr="00CF00BE" w:rsidRDefault="00D07367" w:rsidP="00330A71">
      <w:pPr>
        <w:pStyle w:val="ConsPlusNormal"/>
        <w:ind w:left="5670"/>
        <w:rPr>
          <w:rFonts w:ascii="Times New Roman" w:hAnsi="Times New Roman" w:cs="Times New Roman"/>
          <w:sz w:val="24"/>
          <w:szCs w:val="24"/>
        </w:rPr>
      </w:pPr>
    </w:p>
    <w:p w:rsidR="00D07367" w:rsidRPr="00CF00BE" w:rsidRDefault="00D07367" w:rsidP="00330A71">
      <w:pPr>
        <w:pStyle w:val="ConsPlusNormal"/>
        <w:ind w:left="5670"/>
        <w:rPr>
          <w:rFonts w:ascii="Times New Roman" w:hAnsi="Times New Roman" w:cs="Times New Roman"/>
          <w:sz w:val="24"/>
          <w:szCs w:val="24"/>
        </w:rPr>
      </w:pPr>
    </w:p>
    <w:p w:rsidR="00D07367" w:rsidRPr="00CF00BE" w:rsidRDefault="00D07367" w:rsidP="00330A71">
      <w:pPr>
        <w:pStyle w:val="ConsPlusNormal"/>
        <w:ind w:left="5670"/>
        <w:rPr>
          <w:rFonts w:ascii="Times New Roman" w:hAnsi="Times New Roman" w:cs="Times New Roman"/>
          <w:sz w:val="24"/>
          <w:szCs w:val="24"/>
        </w:rPr>
      </w:pPr>
    </w:p>
    <w:p w:rsidR="00D07367" w:rsidRPr="00CF00BE" w:rsidRDefault="00D07367" w:rsidP="00330A71">
      <w:pPr>
        <w:pStyle w:val="ConsPlusNormal"/>
        <w:ind w:left="5670"/>
        <w:rPr>
          <w:rFonts w:ascii="Times New Roman" w:hAnsi="Times New Roman" w:cs="Times New Roman"/>
          <w:sz w:val="24"/>
          <w:szCs w:val="24"/>
        </w:rPr>
      </w:pPr>
    </w:p>
    <w:p w:rsidR="00D07367" w:rsidRPr="00CF00BE" w:rsidRDefault="00D07367" w:rsidP="00330A71">
      <w:pPr>
        <w:pStyle w:val="ConsPlusNormal"/>
        <w:ind w:left="5670"/>
        <w:rPr>
          <w:rFonts w:ascii="Times New Roman" w:hAnsi="Times New Roman" w:cs="Times New Roman"/>
          <w:sz w:val="24"/>
          <w:szCs w:val="24"/>
        </w:rPr>
      </w:pPr>
    </w:p>
    <w:p w:rsidR="00D07367" w:rsidRPr="00CF00BE" w:rsidRDefault="00D07367" w:rsidP="00330A71">
      <w:pPr>
        <w:pStyle w:val="ConsPlusNormal"/>
        <w:ind w:left="5670"/>
        <w:rPr>
          <w:rFonts w:ascii="Times New Roman" w:hAnsi="Times New Roman" w:cs="Times New Roman"/>
          <w:sz w:val="24"/>
          <w:szCs w:val="24"/>
        </w:rPr>
      </w:pPr>
    </w:p>
    <w:p w:rsidR="003907FD" w:rsidRPr="00CF00BE" w:rsidRDefault="003907FD" w:rsidP="00330A71">
      <w:pPr>
        <w:pStyle w:val="ConsPlusNormal"/>
        <w:ind w:left="5670"/>
        <w:rPr>
          <w:rFonts w:ascii="Times New Roman" w:hAnsi="Times New Roman" w:cs="Times New Roman"/>
          <w:sz w:val="24"/>
          <w:szCs w:val="24"/>
        </w:rPr>
      </w:pPr>
    </w:p>
    <w:p w:rsidR="003907FD" w:rsidRPr="00CF00BE" w:rsidRDefault="003907FD" w:rsidP="00330A71">
      <w:pPr>
        <w:pStyle w:val="ConsPlusNormal"/>
        <w:ind w:left="5670"/>
        <w:rPr>
          <w:rFonts w:ascii="Times New Roman" w:hAnsi="Times New Roman" w:cs="Times New Roman"/>
          <w:sz w:val="24"/>
          <w:szCs w:val="24"/>
        </w:rPr>
      </w:pPr>
    </w:p>
    <w:p w:rsidR="003907FD" w:rsidRDefault="003907FD" w:rsidP="00330A71">
      <w:pPr>
        <w:pStyle w:val="ConsPlusNormal"/>
        <w:ind w:left="5670"/>
        <w:rPr>
          <w:rFonts w:ascii="Liberation Serif" w:hAnsi="Liberation Serif" w:cs="Liberation Serif"/>
          <w:sz w:val="24"/>
          <w:szCs w:val="24"/>
        </w:rPr>
      </w:pPr>
    </w:p>
    <w:p w:rsidR="003907FD" w:rsidRDefault="003907FD" w:rsidP="00330A71">
      <w:pPr>
        <w:pStyle w:val="ConsPlusNormal"/>
        <w:ind w:left="5670"/>
        <w:rPr>
          <w:rFonts w:ascii="Liberation Serif" w:hAnsi="Liberation Serif" w:cs="Liberation Serif"/>
          <w:sz w:val="24"/>
          <w:szCs w:val="24"/>
        </w:rPr>
      </w:pPr>
    </w:p>
    <w:p w:rsidR="003907FD" w:rsidRDefault="003907FD" w:rsidP="00330A71">
      <w:pPr>
        <w:pStyle w:val="ConsPlusNormal"/>
        <w:ind w:left="5670"/>
        <w:rPr>
          <w:rFonts w:ascii="Liberation Serif" w:hAnsi="Liberation Serif" w:cs="Liberation Serif"/>
          <w:sz w:val="24"/>
          <w:szCs w:val="24"/>
        </w:rPr>
      </w:pPr>
    </w:p>
    <w:p w:rsidR="003907FD" w:rsidRDefault="003907FD" w:rsidP="00330A71">
      <w:pPr>
        <w:pStyle w:val="ConsPlusNormal"/>
        <w:ind w:left="5670"/>
        <w:rPr>
          <w:rFonts w:ascii="Liberation Serif" w:hAnsi="Liberation Serif" w:cs="Liberation Serif"/>
          <w:sz w:val="24"/>
          <w:szCs w:val="24"/>
        </w:rPr>
      </w:pPr>
    </w:p>
    <w:p w:rsidR="003907FD" w:rsidRDefault="003907FD" w:rsidP="00330A71">
      <w:pPr>
        <w:pStyle w:val="ConsPlusNormal"/>
        <w:ind w:left="5670"/>
        <w:rPr>
          <w:rFonts w:ascii="Liberation Serif" w:hAnsi="Liberation Serif" w:cs="Liberation Serif"/>
          <w:sz w:val="24"/>
          <w:szCs w:val="24"/>
        </w:rPr>
      </w:pPr>
    </w:p>
    <w:p w:rsidR="003907FD" w:rsidRDefault="003907FD" w:rsidP="00330A71">
      <w:pPr>
        <w:pStyle w:val="ConsPlusNormal"/>
        <w:ind w:left="5670"/>
        <w:rPr>
          <w:rFonts w:ascii="Liberation Serif" w:hAnsi="Liberation Serif" w:cs="Liberation Serif"/>
          <w:sz w:val="24"/>
          <w:szCs w:val="24"/>
        </w:rPr>
      </w:pPr>
    </w:p>
    <w:p w:rsidR="00CF00BE" w:rsidRDefault="00CF00BE" w:rsidP="00330A71">
      <w:pPr>
        <w:pStyle w:val="ConsPlusNormal"/>
        <w:ind w:left="5670"/>
        <w:rPr>
          <w:rFonts w:ascii="Liberation Serif" w:hAnsi="Liberation Serif" w:cs="Liberation Serif"/>
          <w:sz w:val="24"/>
          <w:szCs w:val="24"/>
        </w:rPr>
      </w:pPr>
    </w:p>
    <w:p w:rsidR="00CF00BE" w:rsidRDefault="00CF00BE" w:rsidP="00330A71">
      <w:pPr>
        <w:pStyle w:val="ConsPlusNormal"/>
        <w:ind w:left="5670"/>
        <w:rPr>
          <w:rFonts w:ascii="Liberation Serif" w:hAnsi="Liberation Serif" w:cs="Liberation Serif"/>
          <w:sz w:val="24"/>
          <w:szCs w:val="24"/>
        </w:rPr>
      </w:pPr>
    </w:p>
    <w:p w:rsidR="00330A71" w:rsidRPr="00D07367" w:rsidRDefault="00330A71" w:rsidP="00330A71">
      <w:pPr>
        <w:pStyle w:val="ConsPlusNormal"/>
        <w:ind w:left="5670"/>
        <w:rPr>
          <w:rFonts w:ascii="Liberation Serif" w:hAnsi="Liberation Serif" w:cs="Liberation Serif"/>
          <w:sz w:val="24"/>
          <w:szCs w:val="24"/>
        </w:rPr>
      </w:pPr>
      <w:r w:rsidRPr="00D07367">
        <w:rPr>
          <w:rFonts w:ascii="Liberation Serif" w:hAnsi="Liberation Serif" w:cs="Liberation Serif"/>
          <w:sz w:val="24"/>
          <w:szCs w:val="24"/>
        </w:rPr>
        <w:lastRenderedPageBreak/>
        <w:t>УТВЕРЖДЕНО:</w:t>
      </w:r>
    </w:p>
    <w:p w:rsidR="00330A71" w:rsidRPr="00D07367" w:rsidRDefault="00330A71" w:rsidP="00330A71">
      <w:pPr>
        <w:ind w:left="5670"/>
        <w:rPr>
          <w:rFonts w:ascii="Liberation Serif" w:hAnsi="Liberation Serif" w:cs="Liberation Serif"/>
        </w:rPr>
      </w:pPr>
      <w:r w:rsidRPr="00D07367">
        <w:rPr>
          <w:rFonts w:ascii="Liberation Serif" w:hAnsi="Liberation Serif" w:cs="Liberation Serif"/>
        </w:rPr>
        <w:t>приказом от 25.05.2021 №</w:t>
      </w:r>
      <w:r w:rsidR="00FB080B">
        <w:rPr>
          <w:rFonts w:ascii="Liberation Serif" w:hAnsi="Liberation Serif" w:cs="Liberation Serif"/>
        </w:rPr>
        <w:t>115</w:t>
      </w:r>
      <w:r w:rsidRPr="00D07367">
        <w:rPr>
          <w:rFonts w:ascii="Liberation Serif" w:hAnsi="Liberation Serif" w:cs="Liberation Serif"/>
        </w:rPr>
        <w:t xml:space="preserve"> -ОД «Об утверждении </w:t>
      </w:r>
      <w:r w:rsidR="003907FD">
        <w:rPr>
          <w:rFonts w:ascii="Liberation Serif" w:hAnsi="Liberation Serif" w:cs="Liberation Serif"/>
        </w:rPr>
        <w:t>учетной политики</w:t>
      </w:r>
      <w:r w:rsidRPr="00D07367">
        <w:rPr>
          <w:rFonts w:ascii="Liberation Serif" w:hAnsi="Liberation Serif" w:cs="Liberation Serif"/>
        </w:rPr>
        <w:t>»</w:t>
      </w:r>
    </w:p>
    <w:p w:rsidR="00330A71" w:rsidRPr="00D07367" w:rsidRDefault="00330A71" w:rsidP="00614BBB">
      <w:pPr>
        <w:pStyle w:val="70"/>
        <w:shd w:val="clear" w:color="auto" w:fill="auto"/>
        <w:spacing w:before="0" w:after="288" w:line="240" w:lineRule="exact"/>
        <w:rPr>
          <w:rFonts w:ascii="Liberation Serif" w:hAnsi="Liberation Serif" w:cs="Liberation Serif"/>
          <w:sz w:val="24"/>
          <w:szCs w:val="24"/>
        </w:rPr>
      </w:pPr>
    </w:p>
    <w:p w:rsidR="00330A71" w:rsidRPr="00D07367" w:rsidRDefault="00330A71" w:rsidP="00614BBB">
      <w:pPr>
        <w:pStyle w:val="70"/>
        <w:shd w:val="clear" w:color="auto" w:fill="auto"/>
        <w:spacing w:before="0" w:after="288" w:line="240" w:lineRule="exact"/>
        <w:rPr>
          <w:rFonts w:ascii="Liberation Serif" w:hAnsi="Liberation Serif" w:cs="Liberation Serif"/>
          <w:sz w:val="24"/>
          <w:szCs w:val="24"/>
        </w:rPr>
      </w:pPr>
    </w:p>
    <w:p w:rsidR="007D47F2" w:rsidRDefault="00614BBB" w:rsidP="007D47F2">
      <w:pPr>
        <w:pStyle w:val="70"/>
        <w:shd w:val="clear" w:color="auto" w:fill="auto"/>
        <w:spacing w:before="0" w:after="0" w:line="240" w:lineRule="auto"/>
        <w:rPr>
          <w:rFonts w:ascii="Liberation Serif" w:hAnsi="Liberation Serif" w:cs="Liberation Serif"/>
          <w:sz w:val="24"/>
          <w:szCs w:val="24"/>
        </w:rPr>
      </w:pPr>
      <w:r w:rsidRPr="00D07367">
        <w:rPr>
          <w:rFonts w:ascii="Liberation Serif" w:hAnsi="Liberation Serif" w:cs="Liberation Serif"/>
          <w:sz w:val="24"/>
          <w:szCs w:val="24"/>
        </w:rPr>
        <w:t xml:space="preserve">Положение о внутреннем </w:t>
      </w:r>
      <w:bookmarkEnd w:id="0"/>
      <w:r w:rsidR="00D07367">
        <w:rPr>
          <w:rFonts w:ascii="Liberation Serif" w:eastAsia="Calibri" w:hAnsi="Liberation Serif" w:cs="Liberation Serif"/>
          <w:sz w:val="28"/>
          <w:szCs w:val="28"/>
        </w:rPr>
        <w:t>контроле хозяйственных операций</w:t>
      </w:r>
      <w:r w:rsidR="00D07367" w:rsidRPr="00D07367">
        <w:rPr>
          <w:rFonts w:ascii="Liberation Serif" w:hAnsi="Liberation Serif" w:cs="Liberation Serif"/>
          <w:sz w:val="24"/>
          <w:szCs w:val="24"/>
        </w:rPr>
        <w:t xml:space="preserve"> </w:t>
      </w:r>
    </w:p>
    <w:p w:rsidR="00D07367" w:rsidRPr="00D07367" w:rsidRDefault="00D07367" w:rsidP="007D47F2">
      <w:pPr>
        <w:pStyle w:val="70"/>
        <w:shd w:val="clear" w:color="auto" w:fill="auto"/>
        <w:spacing w:before="0" w:after="0" w:line="240" w:lineRule="auto"/>
        <w:rPr>
          <w:rFonts w:ascii="Liberation Serif" w:hAnsi="Liberation Serif" w:cs="Liberation Serif"/>
          <w:sz w:val="24"/>
          <w:szCs w:val="24"/>
        </w:rPr>
      </w:pPr>
    </w:p>
    <w:p w:rsidR="00614BBB" w:rsidRPr="00D07367" w:rsidRDefault="00614BBB" w:rsidP="007D47F2">
      <w:pPr>
        <w:pStyle w:val="70"/>
        <w:numPr>
          <w:ilvl w:val="0"/>
          <w:numId w:val="3"/>
        </w:numPr>
        <w:shd w:val="clear" w:color="auto" w:fill="auto"/>
        <w:tabs>
          <w:tab w:val="left" w:pos="362"/>
        </w:tabs>
        <w:spacing w:before="0" w:after="0" w:line="240" w:lineRule="auto"/>
        <w:jc w:val="both"/>
        <w:rPr>
          <w:rFonts w:ascii="Liberation Serif" w:hAnsi="Liberation Serif" w:cs="Liberation Serif"/>
          <w:sz w:val="24"/>
          <w:szCs w:val="24"/>
        </w:rPr>
      </w:pPr>
      <w:bookmarkStart w:id="3" w:name="bookmark16"/>
      <w:r w:rsidRPr="00D07367">
        <w:rPr>
          <w:rFonts w:ascii="Liberation Serif" w:hAnsi="Liberation Serif" w:cs="Liberation Serif"/>
          <w:sz w:val="24"/>
          <w:szCs w:val="24"/>
        </w:rPr>
        <w:t>Общие положения</w:t>
      </w:r>
      <w:bookmarkEnd w:id="3"/>
    </w:p>
    <w:p w:rsidR="00614BBB" w:rsidRPr="00D07367" w:rsidRDefault="00614BBB" w:rsidP="007D47F2">
      <w:pPr>
        <w:pStyle w:val="20"/>
        <w:shd w:val="clear" w:color="auto" w:fill="auto"/>
        <w:tabs>
          <w:tab w:val="left" w:pos="526"/>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1.1. Настоящее положение разработано в соответствии с законодательством России (включая внутриведомственные нормативно-правовые акты) и Уставом учреждения. Положение устанавливает единые цели, правила и принципы проведения внутреннего финансового контроля учреждения.</w:t>
      </w:r>
    </w:p>
    <w:p w:rsidR="00614BBB" w:rsidRPr="00D07367" w:rsidRDefault="00614BBB" w:rsidP="007D47F2">
      <w:pPr>
        <w:pStyle w:val="20"/>
        <w:shd w:val="clear" w:color="auto" w:fill="auto"/>
        <w:tabs>
          <w:tab w:val="left" w:pos="507"/>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1.2. Внутренний финансовый контроль направлен на:</w:t>
      </w:r>
    </w:p>
    <w:p w:rsidR="00614BBB" w:rsidRPr="00D07367" w:rsidRDefault="00614BBB" w:rsidP="007D47F2">
      <w:pPr>
        <w:pStyle w:val="20"/>
        <w:numPr>
          <w:ilvl w:val="0"/>
          <w:numId w:val="1"/>
        </w:numPr>
        <w:shd w:val="clear" w:color="auto" w:fill="auto"/>
        <w:tabs>
          <w:tab w:val="left" w:pos="890"/>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создание системы соблюдения законодательства России в сфере финансовой деятельности;</w:t>
      </w:r>
    </w:p>
    <w:p w:rsidR="00F57A7C" w:rsidRPr="00D07367" w:rsidRDefault="00F57A7C" w:rsidP="007D47F2">
      <w:pPr>
        <w:pStyle w:val="20"/>
        <w:numPr>
          <w:ilvl w:val="0"/>
          <w:numId w:val="1"/>
        </w:numPr>
        <w:shd w:val="clear" w:color="auto" w:fill="auto"/>
        <w:tabs>
          <w:tab w:val="left" w:pos="890"/>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внутренних процедур состояния и исполнения плана финансово-хозяйственной деятельности;</w:t>
      </w:r>
    </w:p>
    <w:p w:rsidR="00614BBB" w:rsidRPr="00D07367" w:rsidRDefault="00614BBB" w:rsidP="007D47F2">
      <w:pPr>
        <w:pStyle w:val="20"/>
        <w:numPr>
          <w:ilvl w:val="0"/>
          <w:numId w:val="1"/>
        </w:numPr>
        <w:shd w:val="clear" w:color="auto" w:fill="auto"/>
        <w:tabs>
          <w:tab w:val="left" w:pos="890"/>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повышение качества составления и достоверности бюджетной отчетности и ведения бюджетного учета;</w:t>
      </w:r>
    </w:p>
    <w:p w:rsidR="00614BBB" w:rsidRPr="00D07367" w:rsidRDefault="00614BBB" w:rsidP="007D47F2">
      <w:pPr>
        <w:pStyle w:val="20"/>
        <w:numPr>
          <w:ilvl w:val="0"/>
          <w:numId w:val="1"/>
        </w:numPr>
        <w:shd w:val="clear" w:color="auto" w:fill="auto"/>
        <w:tabs>
          <w:tab w:val="left" w:pos="890"/>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 xml:space="preserve">повышение результативности использования </w:t>
      </w:r>
      <w:r w:rsidR="00F57A7C" w:rsidRPr="00D07367">
        <w:rPr>
          <w:rFonts w:ascii="Liberation Serif" w:hAnsi="Liberation Serif" w:cs="Liberation Serif"/>
          <w:sz w:val="24"/>
          <w:szCs w:val="24"/>
        </w:rPr>
        <w:t>субсидий, средств полученных от иного вида деятельности проносящего доход</w:t>
      </w:r>
      <w:r w:rsidRPr="00D07367">
        <w:rPr>
          <w:rFonts w:ascii="Liberation Serif" w:hAnsi="Liberation Serif" w:cs="Liberation Serif"/>
          <w:sz w:val="24"/>
          <w:szCs w:val="24"/>
        </w:rPr>
        <w:t>.</w:t>
      </w:r>
    </w:p>
    <w:p w:rsidR="00614BBB" w:rsidRPr="00D07367" w:rsidRDefault="00614BBB" w:rsidP="007D47F2">
      <w:pPr>
        <w:pStyle w:val="20"/>
        <w:shd w:val="clear" w:color="auto" w:fill="auto"/>
        <w:tabs>
          <w:tab w:val="left" w:pos="507"/>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1.3. Внутренний контроль в учреждении осуществляют:</w:t>
      </w:r>
    </w:p>
    <w:p w:rsidR="00614BBB" w:rsidRPr="00D07367" w:rsidRDefault="00614BBB" w:rsidP="007D47F2">
      <w:pPr>
        <w:pStyle w:val="20"/>
        <w:numPr>
          <w:ilvl w:val="0"/>
          <w:numId w:val="1"/>
        </w:numPr>
        <w:shd w:val="clear" w:color="auto" w:fill="auto"/>
        <w:tabs>
          <w:tab w:val="left" w:pos="890"/>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созданная приказом руководителя комиссия;</w:t>
      </w:r>
    </w:p>
    <w:p w:rsidR="00614BBB" w:rsidRPr="00D07367" w:rsidRDefault="00614BBB" w:rsidP="007D47F2">
      <w:pPr>
        <w:pStyle w:val="20"/>
        <w:numPr>
          <w:ilvl w:val="0"/>
          <w:numId w:val="1"/>
        </w:numPr>
        <w:shd w:val="clear" w:color="auto" w:fill="auto"/>
        <w:tabs>
          <w:tab w:val="left" w:pos="890"/>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руководители всех уровней, сотрудники учреждения;</w:t>
      </w:r>
    </w:p>
    <w:p w:rsidR="00614BBB" w:rsidRPr="00D07367" w:rsidRDefault="00614BBB" w:rsidP="007D47F2">
      <w:pPr>
        <w:pStyle w:val="20"/>
        <w:numPr>
          <w:ilvl w:val="0"/>
          <w:numId w:val="1"/>
        </w:numPr>
        <w:shd w:val="clear" w:color="auto" w:fill="auto"/>
        <w:tabs>
          <w:tab w:val="left" w:pos="890"/>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сторонние организации или внешние аудиторы, привлекаемые для целей проверки финансово-хозяйственной деятельности учреждения.</w:t>
      </w:r>
    </w:p>
    <w:p w:rsidR="00614BBB" w:rsidRPr="00D07367" w:rsidRDefault="00614BBB" w:rsidP="007D47F2">
      <w:pPr>
        <w:pStyle w:val="20"/>
        <w:shd w:val="clear" w:color="auto" w:fill="auto"/>
        <w:tabs>
          <w:tab w:val="left" w:pos="507"/>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1.4. Целями внутреннего финансового контроля учреждения являются:</w:t>
      </w:r>
    </w:p>
    <w:p w:rsidR="00614BBB" w:rsidRPr="00D07367" w:rsidRDefault="00614BBB" w:rsidP="007D47F2">
      <w:pPr>
        <w:pStyle w:val="20"/>
        <w:numPr>
          <w:ilvl w:val="0"/>
          <w:numId w:val="1"/>
        </w:numPr>
        <w:shd w:val="clear" w:color="auto" w:fill="auto"/>
        <w:tabs>
          <w:tab w:val="left" w:pos="890"/>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подтверждение достоверности бюджетного учета и отчетности учреждения и соответствия порядка ведения учета методологии и стандартам бюджетного учета, установленным Минфином России;</w:t>
      </w:r>
    </w:p>
    <w:p w:rsidR="00614BBB" w:rsidRPr="00D07367" w:rsidRDefault="00614BBB" w:rsidP="007D47F2">
      <w:pPr>
        <w:pStyle w:val="20"/>
        <w:numPr>
          <w:ilvl w:val="0"/>
          <w:numId w:val="1"/>
        </w:numPr>
        <w:shd w:val="clear" w:color="auto" w:fill="auto"/>
        <w:tabs>
          <w:tab w:val="left" w:pos="890"/>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соблюдение другого действующего законодательства России, регулирующего порядок осуществления финансово-хозяйственной деятельности;</w:t>
      </w:r>
    </w:p>
    <w:p w:rsidR="00614BBB" w:rsidRPr="00D07367" w:rsidRDefault="00614BBB" w:rsidP="007D47F2">
      <w:pPr>
        <w:pStyle w:val="20"/>
        <w:numPr>
          <w:ilvl w:val="0"/>
          <w:numId w:val="1"/>
        </w:numPr>
        <w:shd w:val="clear" w:color="auto" w:fill="auto"/>
        <w:tabs>
          <w:tab w:val="left" w:pos="890"/>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подготовка предложений по повышению экономности и результативности использования средств федерального бюджета.</w:t>
      </w:r>
    </w:p>
    <w:p w:rsidR="00330A71" w:rsidRPr="00D07367" w:rsidRDefault="00330A71" w:rsidP="007D47F2">
      <w:pPr>
        <w:tabs>
          <w:tab w:val="left" w:pos="1134"/>
        </w:tabs>
        <w:jc w:val="both"/>
        <w:rPr>
          <w:rFonts w:ascii="Liberation Serif" w:hAnsi="Liberation Serif" w:cs="Liberation Serif"/>
        </w:rPr>
      </w:pPr>
      <w:r w:rsidRPr="00D07367">
        <w:rPr>
          <w:rFonts w:ascii="Liberation Serif" w:hAnsi="Liberation Serif" w:cs="Liberation Serif"/>
        </w:rPr>
        <w:t xml:space="preserve">1.4.1. Внутренний контроль </w:t>
      </w:r>
      <w:r w:rsidRPr="00D07367">
        <w:rPr>
          <w:rFonts w:ascii="Liberation Serif" w:eastAsia="Calibri" w:hAnsi="Liberation Serif" w:cs="Liberation Serif"/>
          <w:bCs/>
        </w:rPr>
        <w:t>хозяйственных операций</w:t>
      </w:r>
      <w:r w:rsidRPr="00D07367">
        <w:rPr>
          <w:rFonts w:ascii="Liberation Serif" w:hAnsi="Liberation Serif" w:cs="Liberation Serif"/>
        </w:rPr>
        <w:t xml:space="preserve"> в целях реализации антикоррупционной политики включает:</w:t>
      </w:r>
    </w:p>
    <w:p w:rsidR="00330A71" w:rsidRPr="00D07367" w:rsidRDefault="00330A71" w:rsidP="007D47F2">
      <w:pPr>
        <w:pStyle w:val="a7"/>
        <w:numPr>
          <w:ilvl w:val="0"/>
          <w:numId w:val="10"/>
        </w:numPr>
        <w:tabs>
          <w:tab w:val="left" w:pos="1134"/>
        </w:tabs>
        <w:ind w:left="0" w:firstLine="0"/>
        <w:jc w:val="both"/>
        <w:rPr>
          <w:rFonts w:ascii="Liberation Serif" w:hAnsi="Liberation Serif" w:cs="Liberation Serif"/>
        </w:rPr>
      </w:pPr>
      <w:r w:rsidRPr="00D07367">
        <w:rPr>
          <w:rFonts w:ascii="Liberation Serif" w:hAnsi="Liberation Serif" w:cs="Liberation Serif"/>
        </w:rPr>
        <w:t>проверку экономической обоснованности осуществляемых операций в сферах коррупционного риска в отношении обмена деловыми подарками, представительских расходов, благотворительных пожертвований, вознаграждений внешним консультантам и других сфер;</w:t>
      </w:r>
    </w:p>
    <w:p w:rsidR="00330A71" w:rsidRPr="00D07367" w:rsidRDefault="00330A71" w:rsidP="007D47F2">
      <w:pPr>
        <w:pStyle w:val="a7"/>
        <w:numPr>
          <w:ilvl w:val="0"/>
          <w:numId w:val="10"/>
        </w:numPr>
        <w:tabs>
          <w:tab w:val="left" w:pos="1134"/>
        </w:tabs>
        <w:ind w:left="0" w:firstLine="0"/>
        <w:jc w:val="both"/>
        <w:rPr>
          <w:rFonts w:ascii="Liberation Serif" w:hAnsi="Liberation Serif" w:cs="Liberation Serif"/>
        </w:rPr>
      </w:pPr>
      <w:r w:rsidRPr="00D07367">
        <w:rPr>
          <w:rFonts w:ascii="Liberation Serif" w:hAnsi="Liberation Serif" w:cs="Liberation Serif"/>
        </w:rPr>
        <w:t>проверку соблюдения различных организационных процедур и правил деятельности, которые значимы с точки зрения работы по профилактике и предупреждению коррупции (направления деятельности учреждения с учетом оценки коррупционных рисков учреждения, в том числе закупки для нужд учреждения, распределение материальных ценностей и т.д.);</w:t>
      </w:r>
    </w:p>
    <w:p w:rsidR="00330A71" w:rsidRPr="00D07367" w:rsidRDefault="00330A71" w:rsidP="007D47F2">
      <w:pPr>
        <w:pStyle w:val="a7"/>
        <w:numPr>
          <w:ilvl w:val="0"/>
          <w:numId w:val="10"/>
        </w:numPr>
        <w:tabs>
          <w:tab w:val="left" w:pos="1134"/>
        </w:tabs>
        <w:ind w:left="0" w:firstLine="0"/>
        <w:jc w:val="both"/>
        <w:rPr>
          <w:rFonts w:ascii="Liberation Serif" w:hAnsi="Liberation Serif" w:cs="Liberation Serif"/>
        </w:rPr>
      </w:pPr>
      <w:r w:rsidRPr="00D07367">
        <w:rPr>
          <w:rFonts w:ascii="Liberation Serif" w:hAnsi="Liberation Serif" w:cs="Liberation Serif"/>
        </w:rPr>
        <w:t xml:space="preserve">контроль документирования операций хозяйственной деятельности учреждения, ведения финансовой (бухгалтерской) отчетности учреждения, направленный на предупреждение и выявление нарушений: составления неофициальной отчетности, использования поддельных документов, записи несуществующих расходов, отсутствия </w:t>
      </w:r>
      <w:r w:rsidRPr="00D07367">
        <w:rPr>
          <w:rFonts w:ascii="Liberation Serif" w:hAnsi="Liberation Serif" w:cs="Liberation Serif"/>
        </w:rPr>
        <w:lastRenderedPageBreak/>
        <w:t>первичных учетных документов, исправлений в документах и отчетности, уничтожения документов и отчетности ранее установленного срока и т.д.;</w:t>
      </w:r>
    </w:p>
    <w:p w:rsidR="00330A71" w:rsidRPr="00D07367" w:rsidRDefault="00330A71" w:rsidP="007D47F2">
      <w:pPr>
        <w:pStyle w:val="20"/>
        <w:numPr>
          <w:ilvl w:val="0"/>
          <w:numId w:val="10"/>
        </w:numPr>
        <w:shd w:val="clear" w:color="auto" w:fill="auto"/>
        <w:tabs>
          <w:tab w:val="left" w:pos="890"/>
        </w:tabs>
        <w:spacing w:before="0" w:after="0" w:line="240" w:lineRule="auto"/>
        <w:ind w:left="0" w:firstLine="0"/>
        <w:jc w:val="both"/>
        <w:rPr>
          <w:rFonts w:ascii="Liberation Serif" w:hAnsi="Liberation Serif" w:cs="Liberation Serif"/>
          <w:sz w:val="24"/>
          <w:szCs w:val="24"/>
        </w:rPr>
      </w:pPr>
      <w:r w:rsidRPr="00D07367">
        <w:rPr>
          <w:rFonts w:ascii="Liberation Serif" w:hAnsi="Liberation Serif" w:cs="Liberation Serif"/>
          <w:sz w:val="24"/>
          <w:szCs w:val="24"/>
        </w:rPr>
        <w:t>проверку экономической обоснованности осуществляемых операций в сферах коррупционного риска.</w:t>
      </w:r>
    </w:p>
    <w:p w:rsidR="00614BBB" w:rsidRPr="00D07367" w:rsidRDefault="00614BBB" w:rsidP="007D47F2">
      <w:pPr>
        <w:pStyle w:val="20"/>
        <w:shd w:val="clear" w:color="auto" w:fill="auto"/>
        <w:tabs>
          <w:tab w:val="left" w:pos="507"/>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1.5. Основные задачи внутреннего контроля:</w:t>
      </w:r>
    </w:p>
    <w:p w:rsidR="00614BBB" w:rsidRPr="00D07367" w:rsidRDefault="007D47F2" w:rsidP="007D47F2">
      <w:pPr>
        <w:pStyle w:val="20"/>
        <w:numPr>
          <w:ilvl w:val="0"/>
          <w:numId w:val="1"/>
        </w:numPr>
        <w:shd w:val="clear" w:color="auto" w:fill="auto"/>
        <w:tabs>
          <w:tab w:val="left" w:pos="890"/>
          <w:tab w:val="left" w:pos="4006"/>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 xml:space="preserve">установление соответствия </w:t>
      </w:r>
      <w:r w:rsidR="00614BBB" w:rsidRPr="00D07367">
        <w:rPr>
          <w:rFonts w:ascii="Liberation Serif" w:hAnsi="Liberation Serif" w:cs="Liberation Serif"/>
          <w:sz w:val="24"/>
          <w:szCs w:val="24"/>
        </w:rPr>
        <w:t>проводимых финансовых операций в части</w:t>
      </w:r>
    </w:p>
    <w:p w:rsidR="00614BBB" w:rsidRPr="00D07367" w:rsidRDefault="00614BBB" w:rsidP="007D47F2">
      <w:pPr>
        <w:pStyle w:val="20"/>
        <w:shd w:val="clear" w:color="auto" w:fill="auto"/>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финансово-хозяйственной деятельности и их отражение в бюджетном учете и отчетности требованиям законодательства; установление соответствия осуществляемых операций регламентам, полномочиям сотрудников;</w:t>
      </w:r>
    </w:p>
    <w:p w:rsidR="00614BBB" w:rsidRPr="00D07367" w:rsidRDefault="007D47F2" w:rsidP="007D47F2">
      <w:pPr>
        <w:pStyle w:val="20"/>
        <w:numPr>
          <w:ilvl w:val="0"/>
          <w:numId w:val="1"/>
        </w:numPr>
        <w:shd w:val="clear" w:color="auto" w:fill="auto"/>
        <w:tabs>
          <w:tab w:val="left" w:pos="890"/>
          <w:tab w:val="left" w:pos="4063"/>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 xml:space="preserve">соблюдение установленных </w:t>
      </w:r>
      <w:r w:rsidR="00614BBB" w:rsidRPr="00D07367">
        <w:rPr>
          <w:rFonts w:ascii="Liberation Serif" w:hAnsi="Liberation Serif" w:cs="Liberation Serif"/>
          <w:sz w:val="24"/>
          <w:szCs w:val="24"/>
        </w:rPr>
        <w:t>технологических процессов и операций при</w:t>
      </w:r>
    </w:p>
    <w:p w:rsidR="00614BBB" w:rsidRPr="00D07367" w:rsidRDefault="00614BBB" w:rsidP="007D47F2">
      <w:pPr>
        <w:pStyle w:val="20"/>
        <w:shd w:val="clear" w:color="auto" w:fill="auto"/>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осуществлении деятельности;</w:t>
      </w:r>
    </w:p>
    <w:p w:rsidR="00614BBB" w:rsidRPr="00D07367" w:rsidRDefault="00614BBB" w:rsidP="007D47F2">
      <w:pPr>
        <w:pStyle w:val="20"/>
        <w:numPr>
          <w:ilvl w:val="0"/>
          <w:numId w:val="1"/>
        </w:numPr>
        <w:shd w:val="clear" w:color="auto" w:fill="auto"/>
        <w:tabs>
          <w:tab w:val="left" w:pos="890"/>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анализ системы внутреннего контроля учреждения, позволяющий выявить существенные аспекты, влияющие на ее эффективность.</w:t>
      </w:r>
    </w:p>
    <w:p w:rsidR="00330A71" w:rsidRPr="00D07367" w:rsidRDefault="00330A71" w:rsidP="007D47F2">
      <w:pPr>
        <w:pStyle w:val="20"/>
        <w:shd w:val="clear" w:color="auto" w:fill="auto"/>
        <w:tabs>
          <w:tab w:val="left" w:pos="890"/>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 xml:space="preserve">1.5.1. Задачами внутреннего контроля в целях реализации антикоррупционной политики являются: </w:t>
      </w:r>
    </w:p>
    <w:p w:rsidR="00330A71" w:rsidRPr="00D07367" w:rsidRDefault="00330A71" w:rsidP="007D47F2">
      <w:pPr>
        <w:pStyle w:val="20"/>
        <w:numPr>
          <w:ilvl w:val="0"/>
          <w:numId w:val="9"/>
        </w:numPr>
        <w:shd w:val="clear" w:color="auto" w:fill="auto"/>
        <w:tabs>
          <w:tab w:val="left" w:pos="890"/>
        </w:tabs>
        <w:spacing w:before="0" w:after="0" w:line="240" w:lineRule="auto"/>
        <w:ind w:left="0" w:firstLine="0"/>
        <w:jc w:val="both"/>
        <w:rPr>
          <w:rFonts w:ascii="Liberation Serif" w:hAnsi="Liberation Serif" w:cs="Liberation Serif"/>
          <w:sz w:val="24"/>
          <w:szCs w:val="24"/>
        </w:rPr>
      </w:pPr>
      <w:r w:rsidRPr="00D07367">
        <w:rPr>
          <w:rFonts w:ascii="Liberation Serif" w:hAnsi="Liberation Serif" w:cs="Liberation Serif"/>
          <w:sz w:val="24"/>
          <w:szCs w:val="24"/>
        </w:rPr>
        <w:t>обеспечения надежности и достоверности финансовой (бухгалтерской) отчетности учреждения и обеспечение соответствия деятельности учреждения требованиям нормативных правовых актов и локальных нормативных актов учреждения, в том числе в сфере противодействия коррупции.</w:t>
      </w:r>
    </w:p>
    <w:p w:rsidR="00614BBB" w:rsidRPr="00D07367" w:rsidRDefault="00614BBB" w:rsidP="007D47F2">
      <w:pPr>
        <w:pStyle w:val="20"/>
        <w:shd w:val="clear" w:color="auto" w:fill="auto"/>
        <w:tabs>
          <w:tab w:val="left" w:pos="507"/>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1.6. Принципы внутреннего финансового контроля учреждения:</w:t>
      </w:r>
    </w:p>
    <w:p w:rsidR="00614BBB" w:rsidRPr="00D07367" w:rsidRDefault="00614BBB" w:rsidP="007D47F2">
      <w:pPr>
        <w:pStyle w:val="20"/>
        <w:numPr>
          <w:ilvl w:val="0"/>
          <w:numId w:val="1"/>
        </w:numPr>
        <w:shd w:val="clear" w:color="auto" w:fill="auto"/>
        <w:tabs>
          <w:tab w:val="left" w:pos="890"/>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принцип законности. Неуклонное и точное соблюдение всеми субъектами внутреннего контроля норм и правил, установленных законодательством России;</w:t>
      </w:r>
    </w:p>
    <w:p w:rsidR="007D47F2" w:rsidRPr="00D07367" w:rsidRDefault="007D47F2" w:rsidP="007D47F2">
      <w:pPr>
        <w:pStyle w:val="20"/>
        <w:numPr>
          <w:ilvl w:val="0"/>
          <w:numId w:val="1"/>
        </w:numPr>
        <w:shd w:val="clear" w:color="auto" w:fill="auto"/>
        <w:tabs>
          <w:tab w:val="left" w:pos="890"/>
          <w:tab w:val="left" w:pos="3965"/>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принцип объективности.</w:t>
      </w:r>
    </w:p>
    <w:p w:rsidR="00614BBB" w:rsidRPr="00D07367" w:rsidRDefault="00614BBB" w:rsidP="007D47F2">
      <w:pPr>
        <w:pStyle w:val="20"/>
        <w:shd w:val="clear" w:color="auto" w:fill="auto"/>
        <w:tabs>
          <w:tab w:val="left" w:pos="890"/>
          <w:tab w:val="left" w:pos="3965"/>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Внутренний контроль осуществляется с</w:t>
      </w:r>
      <w:r w:rsidR="007D47F2" w:rsidRPr="00D07367">
        <w:rPr>
          <w:rFonts w:ascii="Liberation Serif" w:hAnsi="Liberation Serif" w:cs="Liberation Serif"/>
          <w:sz w:val="24"/>
          <w:szCs w:val="24"/>
        </w:rPr>
        <w:t xml:space="preserve"> </w:t>
      </w:r>
      <w:r w:rsidRPr="00D07367">
        <w:rPr>
          <w:rFonts w:ascii="Liberation Serif" w:hAnsi="Liberation Serif" w:cs="Liberation Serif"/>
          <w:sz w:val="24"/>
          <w:szCs w:val="24"/>
        </w:rPr>
        <w:t>использованием фактических документальных данных в порядке, установленном законодательством России, путем применения методов, обеспечивающих получение полной и достоверной информации</w:t>
      </w:r>
      <w:r w:rsidR="007D47F2" w:rsidRPr="00D07367">
        <w:rPr>
          <w:rFonts w:ascii="Liberation Serif" w:hAnsi="Liberation Serif" w:cs="Liberation Serif"/>
          <w:sz w:val="24"/>
          <w:szCs w:val="24"/>
        </w:rPr>
        <w:t>:</w:t>
      </w:r>
    </w:p>
    <w:p w:rsidR="00614BBB" w:rsidRPr="00D07367" w:rsidRDefault="00614BBB" w:rsidP="007D47F2">
      <w:pPr>
        <w:pStyle w:val="20"/>
        <w:numPr>
          <w:ilvl w:val="0"/>
          <w:numId w:val="7"/>
        </w:numPr>
        <w:shd w:val="clear" w:color="auto" w:fill="auto"/>
        <w:tabs>
          <w:tab w:val="left" w:pos="0"/>
        </w:tabs>
        <w:spacing w:before="0" w:after="0" w:line="240" w:lineRule="auto"/>
        <w:ind w:left="0" w:hanging="11"/>
        <w:rPr>
          <w:rFonts w:ascii="Liberation Serif" w:hAnsi="Liberation Serif" w:cs="Liberation Serif"/>
          <w:sz w:val="24"/>
          <w:szCs w:val="24"/>
        </w:rPr>
      </w:pPr>
      <w:r w:rsidRPr="00D07367">
        <w:rPr>
          <w:rFonts w:ascii="Liberation Serif" w:hAnsi="Liberation Serif" w:cs="Liberation Serif"/>
          <w:sz w:val="24"/>
          <w:szCs w:val="24"/>
        </w:rPr>
        <w:t>принцип независимости. Субъекты внутреннего контроля при выполнении своих функциональных обязанностей независимы от объектов внутреннего контроля;</w:t>
      </w:r>
    </w:p>
    <w:p w:rsidR="00614BBB" w:rsidRPr="00D07367" w:rsidRDefault="00614BBB" w:rsidP="007D47F2">
      <w:pPr>
        <w:pStyle w:val="20"/>
        <w:numPr>
          <w:ilvl w:val="0"/>
          <w:numId w:val="1"/>
        </w:numPr>
        <w:shd w:val="clear" w:color="auto" w:fill="auto"/>
        <w:tabs>
          <w:tab w:val="left" w:pos="888"/>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принцип системности. Проведение контрольных мероприятий всех сторон деятельности объекта внутреннего контроля и его взаимосвязей в структуре управления;</w:t>
      </w:r>
    </w:p>
    <w:p w:rsidR="00614BBB" w:rsidRPr="00D07367" w:rsidRDefault="00614BBB" w:rsidP="007D47F2">
      <w:pPr>
        <w:pStyle w:val="20"/>
        <w:numPr>
          <w:ilvl w:val="0"/>
          <w:numId w:val="1"/>
        </w:numPr>
        <w:shd w:val="clear" w:color="auto" w:fill="auto"/>
        <w:tabs>
          <w:tab w:val="left" w:pos="888"/>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принцип ответственности. Каждый субъект внутреннего контроля за ненадлежащее выполнение контрольных функций несет ответственность в соответствии с законодательством России.</w:t>
      </w:r>
    </w:p>
    <w:p w:rsidR="00614BBB" w:rsidRPr="00D07367" w:rsidRDefault="00614BBB" w:rsidP="007D47F2">
      <w:pPr>
        <w:pStyle w:val="20"/>
        <w:shd w:val="clear" w:color="auto" w:fill="auto"/>
        <w:tabs>
          <w:tab w:val="left" w:pos="888"/>
        </w:tabs>
        <w:spacing w:before="0" w:after="0" w:line="240" w:lineRule="auto"/>
        <w:ind w:firstLine="0"/>
        <w:jc w:val="both"/>
        <w:rPr>
          <w:rFonts w:ascii="Liberation Serif" w:hAnsi="Liberation Serif" w:cs="Liberation Serif"/>
          <w:sz w:val="24"/>
          <w:szCs w:val="24"/>
        </w:rPr>
      </w:pPr>
    </w:p>
    <w:p w:rsidR="00614BBB" w:rsidRPr="00D07367" w:rsidRDefault="00614BBB" w:rsidP="007D47F2">
      <w:pPr>
        <w:pStyle w:val="70"/>
        <w:numPr>
          <w:ilvl w:val="0"/>
          <w:numId w:val="3"/>
        </w:numPr>
        <w:shd w:val="clear" w:color="auto" w:fill="auto"/>
        <w:tabs>
          <w:tab w:val="left" w:pos="358"/>
        </w:tabs>
        <w:spacing w:before="0" w:after="0" w:line="240" w:lineRule="auto"/>
        <w:jc w:val="both"/>
        <w:rPr>
          <w:rFonts w:ascii="Liberation Serif" w:hAnsi="Liberation Serif" w:cs="Liberation Serif"/>
          <w:sz w:val="24"/>
          <w:szCs w:val="24"/>
        </w:rPr>
      </w:pPr>
      <w:bookmarkStart w:id="4" w:name="bookmark17"/>
      <w:r w:rsidRPr="00D07367">
        <w:rPr>
          <w:rFonts w:ascii="Liberation Serif" w:hAnsi="Liberation Serif" w:cs="Liberation Serif"/>
          <w:sz w:val="24"/>
          <w:szCs w:val="24"/>
        </w:rPr>
        <w:t>Система внутреннего контроля</w:t>
      </w:r>
      <w:bookmarkEnd w:id="4"/>
    </w:p>
    <w:p w:rsidR="00614BBB" w:rsidRPr="00D07367" w:rsidRDefault="00614BBB" w:rsidP="007D47F2">
      <w:pPr>
        <w:pStyle w:val="20"/>
        <w:shd w:val="clear" w:color="auto" w:fill="auto"/>
        <w:tabs>
          <w:tab w:val="left" w:pos="536"/>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2.1. Система внутреннего контроля обеспечивает:</w:t>
      </w:r>
    </w:p>
    <w:p w:rsidR="00614BBB" w:rsidRPr="00D07367" w:rsidRDefault="00614BBB" w:rsidP="007D47F2">
      <w:pPr>
        <w:pStyle w:val="20"/>
        <w:numPr>
          <w:ilvl w:val="0"/>
          <w:numId w:val="1"/>
        </w:numPr>
        <w:shd w:val="clear" w:color="auto" w:fill="auto"/>
        <w:tabs>
          <w:tab w:val="left" w:pos="888"/>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точность и полноту документации бюджетного учета;</w:t>
      </w:r>
    </w:p>
    <w:p w:rsidR="00614BBB" w:rsidRPr="00D07367" w:rsidRDefault="00614BBB" w:rsidP="007D47F2">
      <w:pPr>
        <w:pStyle w:val="20"/>
        <w:numPr>
          <w:ilvl w:val="0"/>
          <w:numId w:val="1"/>
        </w:numPr>
        <w:shd w:val="clear" w:color="auto" w:fill="auto"/>
        <w:tabs>
          <w:tab w:val="left" w:pos="888"/>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соблюдение требований законодательства;</w:t>
      </w:r>
    </w:p>
    <w:p w:rsidR="00614BBB" w:rsidRPr="00D07367" w:rsidRDefault="00614BBB" w:rsidP="007D47F2">
      <w:pPr>
        <w:pStyle w:val="20"/>
        <w:numPr>
          <w:ilvl w:val="0"/>
          <w:numId w:val="1"/>
        </w:numPr>
        <w:shd w:val="clear" w:color="auto" w:fill="auto"/>
        <w:tabs>
          <w:tab w:val="left" w:pos="888"/>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своевременность подготовки достоверной бюджетной</w:t>
      </w:r>
      <w:r w:rsidR="00F57A7C" w:rsidRPr="00D07367">
        <w:rPr>
          <w:rFonts w:ascii="Liberation Serif" w:hAnsi="Liberation Serif" w:cs="Liberation Serif"/>
          <w:sz w:val="24"/>
          <w:szCs w:val="24"/>
        </w:rPr>
        <w:t xml:space="preserve"> финансовой</w:t>
      </w:r>
      <w:r w:rsidRPr="00D07367">
        <w:rPr>
          <w:rFonts w:ascii="Liberation Serif" w:hAnsi="Liberation Serif" w:cs="Liberation Serif"/>
          <w:sz w:val="24"/>
          <w:szCs w:val="24"/>
        </w:rPr>
        <w:t xml:space="preserve"> отчетности;</w:t>
      </w:r>
    </w:p>
    <w:p w:rsidR="00614BBB" w:rsidRPr="00D07367" w:rsidRDefault="00614BBB" w:rsidP="007D47F2">
      <w:pPr>
        <w:pStyle w:val="20"/>
        <w:numPr>
          <w:ilvl w:val="0"/>
          <w:numId w:val="1"/>
        </w:numPr>
        <w:shd w:val="clear" w:color="auto" w:fill="auto"/>
        <w:tabs>
          <w:tab w:val="left" w:pos="888"/>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предотвращение ошибок и искажений;</w:t>
      </w:r>
    </w:p>
    <w:p w:rsidR="00614BBB" w:rsidRPr="00D07367" w:rsidRDefault="00614BBB" w:rsidP="007D47F2">
      <w:pPr>
        <w:pStyle w:val="20"/>
        <w:numPr>
          <w:ilvl w:val="0"/>
          <w:numId w:val="1"/>
        </w:numPr>
        <w:shd w:val="clear" w:color="auto" w:fill="auto"/>
        <w:tabs>
          <w:tab w:val="left" w:pos="888"/>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исполнение приказов и распоряжений руководителя учреждения;</w:t>
      </w:r>
    </w:p>
    <w:p w:rsidR="008931C2" w:rsidRPr="00D07367" w:rsidRDefault="008931C2" w:rsidP="007D47F2">
      <w:pPr>
        <w:pStyle w:val="20"/>
        <w:numPr>
          <w:ilvl w:val="0"/>
          <w:numId w:val="1"/>
        </w:numPr>
        <w:shd w:val="clear" w:color="auto" w:fill="auto"/>
        <w:tabs>
          <w:tab w:val="left" w:pos="888"/>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выполнение планов финансово-хозяйственной деятельности учреждения;</w:t>
      </w:r>
    </w:p>
    <w:p w:rsidR="00614BBB" w:rsidRPr="00D07367" w:rsidRDefault="00614BBB" w:rsidP="007D47F2">
      <w:pPr>
        <w:pStyle w:val="20"/>
        <w:numPr>
          <w:ilvl w:val="0"/>
          <w:numId w:val="1"/>
        </w:numPr>
        <w:shd w:val="clear" w:color="auto" w:fill="auto"/>
        <w:tabs>
          <w:tab w:val="left" w:pos="888"/>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сохранность имущества учреждения.</w:t>
      </w:r>
    </w:p>
    <w:p w:rsidR="00614BBB" w:rsidRPr="00D07367" w:rsidRDefault="00614BBB" w:rsidP="007D47F2">
      <w:pPr>
        <w:pStyle w:val="20"/>
        <w:shd w:val="clear" w:color="auto" w:fill="auto"/>
        <w:tabs>
          <w:tab w:val="left" w:pos="536"/>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2.2. Система внутреннего контроля позволяет следить за эффективностью работы структурных подразделений, отделов, добросовестностью выполнения сотрудниками возложенных на них должностных обязанностей.</w:t>
      </w:r>
    </w:p>
    <w:p w:rsidR="008931C2" w:rsidRPr="00D07367" w:rsidRDefault="008931C2" w:rsidP="007D47F2">
      <w:pPr>
        <w:pStyle w:val="20"/>
        <w:shd w:val="clear" w:color="auto" w:fill="auto"/>
        <w:tabs>
          <w:tab w:val="left" w:pos="536"/>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 xml:space="preserve">2.3. При выполнении контрольных действий отдельно или совместно используются следующие методы: </w:t>
      </w:r>
    </w:p>
    <w:p w:rsidR="008931C2" w:rsidRPr="00D07367" w:rsidRDefault="008931C2" w:rsidP="007D47F2">
      <w:pPr>
        <w:pStyle w:val="20"/>
        <w:shd w:val="clear" w:color="auto" w:fill="auto"/>
        <w:tabs>
          <w:tab w:val="left" w:pos="536"/>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 самоконтроль;</w:t>
      </w:r>
    </w:p>
    <w:p w:rsidR="008931C2" w:rsidRPr="00D07367" w:rsidRDefault="008931C2" w:rsidP="007D47F2">
      <w:pPr>
        <w:pStyle w:val="20"/>
        <w:shd w:val="clear" w:color="auto" w:fill="auto"/>
        <w:tabs>
          <w:tab w:val="left" w:pos="536"/>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 контроль по уровню подчиненности (подведомственности);</w:t>
      </w:r>
    </w:p>
    <w:p w:rsidR="008931C2" w:rsidRPr="00D07367" w:rsidRDefault="008931C2" w:rsidP="007D47F2">
      <w:pPr>
        <w:pStyle w:val="20"/>
        <w:shd w:val="clear" w:color="auto" w:fill="auto"/>
        <w:tabs>
          <w:tab w:val="left" w:pos="536"/>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 смежный контроль.</w:t>
      </w:r>
    </w:p>
    <w:p w:rsidR="008931C2" w:rsidRPr="00D07367" w:rsidRDefault="008931C2" w:rsidP="007D47F2">
      <w:pPr>
        <w:pStyle w:val="20"/>
        <w:shd w:val="clear" w:color="auto" w:fill="auto"/>
        <w:tabs>
          <w:tab w:val="left" w:pos="536"/>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2.4. Контрольные действия подразделяются на:</w:t>
      </w:r>
    </w:p>
    <w:p w:rsidR="008931C2" w:rsidRPr="00D07367" w:rsidRDefault="008931C2" w:rsidP="007D47F2">
      <w:pPr>
        <w:pStyle w:val="20"/>
        <w:shd w:val="clear" w:color="auto" w:fill="auto"/>
        <w:tabs>
          <w:tab w:val="left" w:pos="536"/>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lastRenderedPageBreak/>
        <w:t xml:space="preserve"> – визуальные – осуществляются без использования прикладных программных средств автоматизации;</w:t>
      </w:r>
    </w:p>
    <w:p w:rsidR="008931C2" w:rsidRPr="00D07367" w:rsidRDefault="008931C2" w:rsidP="007D47F2">
      <w:pPr>
        <w:pStyle w:val="20"/>
        <w:shd w:val="clear" w:color="auto" w:fill="auto"/>
        <w:tabs>
          <w:tab w:val="left" w:pos="536"/>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 xml:space="preserve"> – автоматические – осуществляются с использованием прикладных программных средств автоматизации без участия должностных лиц;</w:t>
      </w:r>
    </w:p>
    <w:p w:rsidR="008931C2" w:rsidRPr="00D07367" w:rsidRDefault="008931C2" w:rsidP="007D47F2">
      <w:pPr>
        <w:pStyle w:val="20"/>
        <w:shd w:val="clear" w:color="auto" w:fill="auto"/>
        <w:tabs>
          <w:tab w:val="left" w:pos="536"/>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 xml:space="preserve"> – смешанные – выполняются с использованием прикладных программных средств автоматизации с участием должностных лиц.</w:t>
      </w:r>
    </w:p>
    <w:p w:rsidR="008931C2" w:rsidRPr="00D07367" w:rsidRDefault="008931C2" w:rsidP="007D47F2">
      <w:pPr>
        <w:pStyle w:val="20"/>
        <w:shd w:val="clear" w:color="auto" w:fill="auto"/>
        <w:tabs>
          <w:tab w:val="left" w:pos="536"/>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2.5. Способы проведения контрольных действий:</w:t>
      </w:r>
    </w:p>
    <w:p w:rsidR="008931C2" w:rsidRPr="00D07367" w:rsidRDefault="008931C2" w:rsidP="007D47F2">
      <w:pPr>
        <w:pStyle w:val="20"/>
        <w:shd w:val="clear" w:color="auto" w:fill="auto"/>
        <w:tabs>
          <w:tab w:val="left" w:pos="536"/>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 xml:space="preserve"> – сплошной способ – контрольные действия осуществляются в отношении каждой проведенной операции: действия по формированию документа, необходимого для выполнения внутренней бюджетной процедуры;</w:t>
      </w:r>
    </w:p>
    <w:p w:rsidR="008931C2" w:rsidRPr="00D07367" w:rsidRDefault="008931C2" w:rsidP="007D47F2">
      <w:pPr>
        <w:pStyle w:val="20"/>
        <w:shd w:val="clear" w:color="auto" w:fill="auto"/>
        <w:tabs>
          <w:tab w:val="left" w:pos="536"/>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 xml:space="preserve"> – выборочный способ – контрольные действия осуществляются в отношении отдельной проведенной операции: действия по формированию документа, необходимого для выполнения внутренней бюджетной процедуры.</w:t>
      </w:r>
    </w:p>
    <w:p w:rsidR="00614BBB" w:rsidRPr="00D07367" w:rsidRDefault="00614BBB" w:rsidP="007D47F2">
      <w:pPr>
        <w:pStyle w:val="20"/>
        <w:shd w:val="clear" w:color="auto" w:fill="auto"/>
        <w:tabs>
          <w:tab w:val="left" w:pos="536"/>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2.</w:t>
      </w:r>
      <w:r w:rsidR="008931C2" w:rsidRPr="00D07367">
        <w:rPr>
          <w:rFonts w:ascii="Liberation Serif" w:hAnsi="Liberation Serif" w:cs="Liberation Serif"/>
          <w:sz w:val="24"/>
          <w:szCs w:val="24"/>
        </w:rPr>
        <w:t>6</w:t>
      </w:r>
      <w:r w:rsidRPr="00D07367">
        <w:rPr>
          <w:rFonts w:ascii="Liberation Serif" w:hAnsi="Liberation Serif" w:cs="Liberation Serif"/>
          <w:sz w:val="24"/>
          <w:szCs w:val="24"/>
        </w:rPr>
        <w:t>. Методы проведения внутреннего контроля:</w:t>
      </w:r>
    </w:p>
    <w:p w:rsidR="00614BBB" w:rsidRPr="00D07367" w:rsidRDefault="007D47F2" w:rsidP="007D47F2">
      <w:pPr>
        <w:pStyle w:val="20"/>
        <w:numPr>
          <w:ilvl w:val="0"/>
          <w:numId w:val="1"/>
        </w:numPr>
        <w:shd w:val="clear" w:color="auto" w:fill="auto"/>
        <w:tabs>
          <w:tab w:val="left" w:pos="888"/>
          <w:tab w:val="right" w:pos="9024"/>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 xml:space="preserve">документальное </w:t>
      </w:r>
      <w:r w:rsidR="00614BBB" w:rsidRPr="00D07367">
        <w:rPr>
          <w:rFonts w:ascii="Liberation Serif" w:hAnsi="Liberation Serif" w:cs="Liberation Serif"/>
          <w:sz w:val="24"/>
          <w:szCs w:val="24"/>
        </w:rPr>
        <w:t>оформление:</w:t>
      </w:r>
    </w:p>
    <w:p w:rsidR="00614BBB" w:rsidRPr="00D07367" w:rsidRDefault="00614BBB" w:rsidP="007D47F2">
      <w:pPr>
        <w:pStyle w:val="20"/>
        <w:numPr>
          <w:ilvl w:val="0"/>
          <w:numId w:val="2"/>
        </w:numPr>
        <w:shd w:val="clear" w:color="auto" w:fill="auto"/>
        <w:tabs>
          <w:tab w:val="left" w:pos="357"/>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записи в регистрах бюджетного учета проводятся на основе первичных учетных</w:t>
      </w:r>
    </w:p>
    <w:p w:rsidR="00614BBB" w:rsidRPr="00D07367" w:rsidRDefault="00614BBB" w:rsidP="007D47F2">
      <w:pPr>
        <w:pStyle w:val="20"/>
        <w:shd w:val="clear" w:color="auto" w:fill="auto"/>
        <w:tabs>
          <w:tab w:val="left" w:pos="2400"/>
          <w:tab w:val="left" w:pos="3792"/>
          <w:tab w:val="left" w:pos="5400"/>
          <w:tab w:val="left" w:pos="8190"/>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до</w:t>
      </w:r>
      <w:r w:rsidR="007D47F2" w:rsidRPr="00D07367">
        <w:rPr>
          <w:rFonts w:ascii="Liberation Serif" w:hAnsi="Liberation Serif" w:cs="Liberation Serif"/>
          <w:sz w:val="24"/>
          <w:szCs w:val="24"/>
        </w:rPr>
        <w:t xml:space="preserve">кументов (в т. ч. Бухгалтерских </w:t>
      </w:r>
      <w:r w:rsidRPr="00D07367">
        <w:rPr>
          <w:rFonts w:ascii="Liberation Serif" w:hAnsi="Liberation Serif" w:cs="Liberation Serif"/>
          <w:sz w:val="24"/>
          <w:szCs w:val="24"/>
        </w:rPr>
        <w:t>справок);</w:t>
      </w:r>
    </w:p>
    <w:p w:rsidR="00614BBB" w:rsidRPr="00D07367" w:rsidRDefault="00614BBB" w:rsidP="007D47F2">
      <w:pPr>
        <w:pStyle w:val="20"/>
        <w:numPr>
          <w:ilvl w:val="0"/>
          <w:numId w:val="2"/>
        </w:numPr>
        <w:shd w:val="clear" w:color="auto" w:fill="auto"/>
        <w:tabs>
          <w:tab w:val="left" w:pos="357"/>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включение в бюджетную (финансовую) отчетность существенных оценочных значений;</w:t>
      </w:r>
    </w:p>
    <w:p w:rsidR="00614BBB" w:rsidRPr="00D07367" w:rsidRDefault="00614BBB" w:rsidP="007D47F2">
      <w:pPr>
        <w:pStyle w:val="20"/>
        <w:numPr>
          <w:ilvl w:val="0"/>
          <w:numId w:val="1"/>
        </w:numPr>
        <w:shd w:val="clear" w:color="auto" w:fill="auto"/>
        <w:tabs>
          <w:tab w:val="left" w:pos="888"/>
          <w:tab w:val="right" w:pos="9024"/>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подтвержден</w:t>
      </w:r>
      <w:r w:rsidR="007D47F2" w:rsidRPr="00D07367">
        <w:rPr>
          <w:rFonts w:ascii="Liberation Serif" w:hAnsi="Liberation Serif" w:cs="Liberation Serif"/>
          <w:sz w:val="24"/>
          <w:szCs w:val="24"/>
        </w:rPr>
        <w:t xml:space="preserve">ие соответствия между объектами </w:t>
      </w:r>
      <w:r w:rsidRPr="00D07367">
        <w:rPr>
          <w:rFonts w:ascii="Liberation Serif" w:hAnsi="Liberation Serif" w:cs="Liberation Serif"/>
          <w:sz w:val="24"/>
          <w:szCs w:val="24"/>
        </w:rPr>
        <w:t>(документами) и их</w:t>
      </w:r>
    </w:p>
    <w:p w:rsidR="00614BBB" w:rsidRPr="00D07367" w:rsidRDefault="00614BBB" w:rsidP="007D47F2">
      <w:pPr>
        <w:pStyle w:val="20"/>
        <w:shd w:val="clear" w:color="auto" w:fill="auto"/>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соответствия установленным требованиям;</w:t>
      </w:r>
    </w:p>
    <w:p w:rsidR="00614BBB" w:rsidRPr="00D07367" w:rsidRDefault="00614BBB" w:rsidP="007D47F2">
      <w:pPr>
        <w:pStyle w:val="20"/>
        <w:numPr>
          <w:ilvl w:val="0"/>
          <w:numId w:val="1"/>
        </w:numPr>
        <w:shd w:val="clear" w:color="auto" w:fill="auto"/>
        <w:tabs>
          <w:tab w:val="left" w:pos="888"/>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соотнесение оплаты материальных активов с их поступлением в учреждение;</w:t>
      </w:r>
    </w:p>
    <w:p w:rsidR="00614BBB" w:rsidRPr="00D07367" w:rsidRDefault="00614BBB" w:rsidP="007D47F2">
      <w:pPr>
        <w:pStyle w:val="20"/>
        <w:numPr>
          <w:ilvl w:val="0"/>
          <w:numId w:val="1"/>
        </w:numPr>
        <w:shd w:val="clear" w:color="auto" w:fill="auto"/>
        <w:tabs>
          <w:tab w:val="left" w:pos="888"/>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санкционирование сделок и операций;</w:t>
      </w:r>
    </w:p>
    <w:p w:rsidR="00614BBB" w:rsidRPr="00D07367" w:rsidRDefault="00614BBB" w:rsidP="007D47F2">
      <w:pPr>
        <w:pStyle w:val="20"/>
        <w:numPr>
          <w:ilvl w:val="0"/>
          <w:numId w:val="1"/>
        </w:numPr>
        <w:shd w:val="clear" w:color="auto" w:fill="auto"/>
        <w:tabs>
          <w:tab w:val="left" w:pos="888"/>
          <w:tab w:val="center" w:pos="6325"/>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сверка расчетов учреждения с поставщиками и</w:t>
      </w:r>
      <w:r w:rsidR="008931C2" w:rsidRPr="00D07367">
        <w:rPr>
          <w:rFonts w:ascii="Liberation Serif" w:hAnsi="Liberation Serif" w:cs="Liberation Serif"/>
          <w:sz w:val="24"/>
          <w:szCs w:val="24"/>
        </w:rPr>
        <w:t xml:space="preserve"> </w:t>
      </w:r>
      <w:r w:rsidRPr="00D07367">
        <w:rPr>
          <w:rFonts w:ascii="Liberation Serif" w:hAnsi="Liberation Serif" w:cs="Liberation Serif"/>
          <w:sz w:val="24"/>
          <w:szCs w:val="24"/>
        </w:rPr>
        <w:tab/>
        <w:t>покупателями и прочими</w:t>
      </w:r>
      <w:r w:rsidR="008931C2" w:rsidRPr="00D07367">
        <w:rPr>
          <w:rFonts w:ascii="Liberation Serif" w:hAnsi="Liberation Serif" w:cs="Liberation Serif"/>
          <w:sz w:val="24"/>
          <w:szCs w:val="24"/>
        </w:rPr>
        <w:t xml:space="preserve"> </w:t>
      </w:r>
      <w:r w:rsidRPr="00D07367">
        <w:rPr>
          <w:rFonts w:ascii="Liberation Serif" w:hAnsi="Liberation Serif" w:cs="Liberation Serif"/>
          <w:sz w:val="24"/>
          <w:szCs w:val="24"/>
        </w:rPr>
        <w:t>дебиторами и кредиторами для подтверждения сумм дебиторской и кредиторской задолженности;</w:t>
      </w:r>
    </w:p>
    <w:p w:rsidR="00614BBB" w:rsidRPr="00D07367" w:rsidRDefault="00614BBB" w:rsidP="007D47F2">
      <w:pPr>
        <w:pStyle w:val="20"/>
        <w:numPr>
          <w:ilvl w:val="0"/>
          <w:numId w:val="1"/>
        </w:numPr>
        <w:shd w:val="clear" w:color="auto" w:fill="auto"/>
        <w:tabs>
          <w:tab w:val="left" w:pos="888"/>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сверка остатков по счетам бюджетного учета наличных денежных средств с остатками денежных средств по данным кассовой книги;</w:t>
      </w:r>
    </w:p>
    <w:p w:rsidR="00614BBB" w:rsidRPr="00D07367" w:rsidRDefault="00614BBB" w:rsidP="007D47F2">
      <w:pPr>
        <w:pStyle w:val="20"/>
        <w:numPr>
          <w:ilvl w:val="0"/>
          <w:numId w:val="1"/>
        </w:numPr>
        <w:shd w:val="clear" w:color="auto" w:fill="auto"/>
        <w:tabs>
          <w:tab w:val="left" w:pos="888"/>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процедуры контроля фактического наличия и состояния объектов (в т. ч. инвентаризация);</w:t>
      </w:r>
    </w:p>
    <w:p w:rsidR="00614BBB" w:rsidRPr="00D07367" w:rsidRDefault="00614BBB" w:rsidP="007D47F2">
      <w:pPr>
        <w:pStyle w:val="20"/>
        <w:numPr>
          <w:ilvl w:val="0"/>
          <w:numId w:val="1"/>
        </w:numPr>
        <w:shd w:val="clear" w:color="auto" w:fill="auto"/>
        <w:tabs>
          <w:tab w:val="left" w:pos="888"/>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контроль правильности сделок, учетных операций;</w:t>
      </w:r>
    </w:p>
    <w:p w:rsidR="00614BBB" w:rsidRPr="00D07367" w:rsidRDefault="007D47F2" w:rsidP="007D47F2">
      <w:pPr>
        <w:pStyle w:val="20"/>
        <w:numPr>
          <w:ilvl w:val="0"/>
          <w:numId w:val="1"/>
        </w:numPr>
        <w:shd w:val="clear" w:color="auto" w:fill="auto"/>
        <w:tabs>
          <w:tab w:val="left" w:pos="888"/>
          <w:tab w:val="left" w:pos="2683"/>
          <w:tab w:val="left" w:pos="3528"/>
          <w:tab w:val="left" w:pos="5765"/>
          <w:tab w:val="left" w:pos="7620"/>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 xml:space="preserve">связанные с компьютерной обработкой </w:t>
      </w:r>
      <w:r w:rsidR="00614BBB" w:rsidRPr="00D07367">
        <w:rPr>
          <w:rFonts w:ascii="Liberation Serif" w:hAnsi="Liberation Serif" w:cs="Liberation Serif"/>
          <w:sz w:val="24"/>
          <w:szCs w:val="24"/>
        </w:rPr>
        <w:t>информации:</w:t>
      </w:r>
    </w:p>
    <w:p w:rsidR="00614BBB" w:rsidRPr="00D07367" w:rsidRDefault="00614BBB" w:rsidP="007D47F2">
      <w:pPr>
        <w:pStyle w:val="20"/>
        <w:numPr>
          <w:ilvl w:val="0"/>
          <w:numId w:val="2"/>
        </w:numPr>
        <w:shd w:val="clear" w:color="auto" w:fill="auto"/>
        <w:tabs>
          <w:tab w:val="left" w:pos="357"/>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регламент доступа к компьютерным программам, информационным системам,</w:t>
      </w:r>
      <w:r w:rsidR="007D47F2" w:rsidRPr="00D07367">
        <w:rPr>
          <w:rFonts w:ascii="Liberation Serif" w:hAnsi="Liberation Serif" w:cs="Liberation Serif"/>
          <w:sz w:val="24"/>
          <w:szCs w:val="24"/>
        </w:rPr>
        <w:t xml:space="preserve"> данным </w:t>
      </w:r>
      <w:r w:rsidRPr="00D07367">
        <w:rPr>
          <w:rFonts w:ascii="Liberation Serif" w:hAnsi="Liberation Serif" w:cs="Liberation Serif"/>
          <w:sz w:val="24"/>
          <w:szCs w:val="24"/>
        </w:rPr>
        <w:t>и</w:t>
      </w:r>
      <w:r w:rsidRPr="00D07367">
        <w:rPr>
          <w:rFonts w:ascii="Liberation Serif" w:hAnsi="Liberation Serif" w:cs="Liberation Serif"/>
          <w:sz w:val="24"/>
          <w:szCs w:val="24"/>
        </w:rPr>
        <w:tab/>
        <w:t>справочникам;</w:t>
      </w:r>
    </w:p>
    <w:p w:rsidR="00614BBB" w:rsidRPr="00D07367" w:rsidRDefault="007D47F2" w:rsidP="007D47F2">
      <w:pPr>
        <w:pStyle w:val="20"/>
        <w:shd w:val="clear" w:color="auto" w:fill="auto"/>
        <w:tabs>
          <w:tab w:val="left" w:pos="4762"/>
          <w:tab w:val="left" w:pos="8190"/>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 xml:space="preserve">порядок восстановления </w:t>
      </w:r>
      <w:r w:rsidR="00614BBB" w:rsidRPr="00D07367">
        <w:rPr>
          <w:rFonts w:ascii="Liberation Serif" w:hAnsi="Liberation Serif" w:cs="Liberation Serif"/>
          <w:sz w:val="24"/>
          <w:szCs w:val="24"/>
        </w:rPr>
        <w:t>данных;</w:t>
      </w:r>
    </w:p>
    <w:p w:rsidR="00614BBB" w:rsidRPr="00D07367" w:rsidRDefault="00614BBB" w:rsidP="007D47F2">
      <w:pPr>
        <w:pStyle w:val="20"/>
        <w:numPr>
          <w:ilvl w:val="0"/>
          <w:numId w:val="2"/>
        </w:numPr>
        <w:shd w:val="clear" w:color="auto" w:fill="auto"/>
        <w:tabs>
          <w:tab w:val="left" w:pos="357"/>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обеспечение бесперебойного использования компьютерных программ</w:t>
      </w:r>
      <w:r w:rsidR="007D47F2" w:rsidRPr="00D07367">
        <w:rPr>
          <w:rFonts w:ascii="Liberation Serif" w:hAnsi="Liberation Serif" w:cs="Liberation Serif"/>
          <w:sz w:val="24"/>
          <w:szCs w:val="24"/>
        </w:rPr>
        <w:t xml:space="preserve"> (информационных </w:t>
      </w:r>
      <w:r w:rsidRPr="00D07367">
        <w:rPr>
          <w:rFonts w:ascii="Liberation Serif" w:hAnsi="Liberation Serif" w:cs="Liberation Serif"/>
          <w:sz w:val="24"/>
          <w:szCs w:val="24"/>
        </w:rPr>
        <w:t>систем);</w:t>
      </w:r>
    </w:p>
    <w:p w:rsidR="007D47F2" w:rsidRPr="00D07367" w:rsidRDefault="00614BBB" w:rsidP="007D47F2">
      <w:pPr>
        <w:pStyle w:val="20"/>
        <w:numPr>
          <w:ilvl w:val="0"/>
          <w:numId w:val="2"/>
        </w:numPr>
        <w:shd w:val="clear" w:color="auto" w:fill="auto"/>
        <w:tabs>
          <w:tab w:val="left" w:pos="357"/>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 xml:space="preserve">логическая и арифметическая проверка данных в ходе обработки информации о фактах хозяйственной жизни. </w:t>
      </w:r>
    </w:p>
    <w:p w:rsidR="00614BBB" w:rsidRPr="00D07367" w:rsidRDefault="00614BBB" w:rsidP="007D47F2">
      <w:pPr>
        <w:pStyle w:val="20"/>
        <w:shd w:val="clear" w:color="auto" w:fill="auto"/>
        <w:tabs>
          <w:tab w:val="left" w:pos="357"/>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Исключается внесение исправлений в компьютерные программы (информационные системы) без документального оформления</w:t>
      </w:r>
      <w:r w:rsidR="007D47F2" w:rsidRPr="00D07367">
        <w:rPr>
          <w:rFonts w:ascii="Liberation Serif" w:hAnsi="Liberation Serif" w:cs="Liberation Serif"/>
          <w:sz w:val="24"/>
          <w:szCs w:val="24"/>
        </w:rPr>
        <w:t>.</w:t>
      </w:r>
    </w:p>
    <w:p w:rsidR="00614BBB" w:rsidRPr="00D07367" w:rsidRDefault="00614BBB" w:rsidP="007D47F2">
      <w:pPr>
        <w:pStyle w:val="20"/>
        <w:shd w:val="clear" w:color="auto" w:fill="auto"/>
        <w:tabs>
          <w:tab w:val="left" w:pos="357"/>
        </w:tabs>
        <w:spacing w:before="0" w:after="0" w:line="240" w:lineRule="auto"/>
        <w:ind w:firstLine="0"/>
        <w:jc w:val="both"/>
        <w:rPr>
          <w:rFonts w:ascii="Liberation Serif" w:hAnsi="Liberation Serif" w:cs="Liberation Serif"/>
          <w:sz w:val="24"/>
          <w:szCs w:val="24"/>
        </w:rPr>
      </w:pPr>
    </w:p>
    <w:p w:rsidR="00614BBB" w:rsidRPr="00D07367" w:rsidRDefault="00614BBB" w:rsidP="007D47F2">
      <w:pPr>
        <w:pStyle w:val="730"/>
        <w:numPr>
          <w:ilvl w:val="0"/>
          <w:numId w:val="4"/>
        </w:numPr>
        <w:shd w:val="clear" w:color="auto" w:fill="auto"/>
        <w:tabs>
          <w:tab w:val="left" w:pos="337"/>
        </w:tabs>
        <w:spacing w:after="0" w:line="240" w:lineRule="auto"/>
        <w:rPr>
          <w:rFonts w:ascii="Liberation Serif" w:hAnsi="Liberation Serif" w:cs="Liberation Serif"/>
          <w:sz w:val="24"/>
          <w:szCs w:val="24"/>
        </w:rPr>
      </w:pPr>
      <w:bookmarkStart w:id="5" w:name="bookmark18"/>
      <w:r w:rsidRPr="00D07367">
        <w:rPr>
          <w:rFonts w:ascii="Liberation Serif" w:hAnsi="Liberation Serif" w:cs="Liberation Serif"/>
          <w:sz w:val="24"/>
          <w:szCs w:val="24"/>
        </w:rPr>
        <w:t>Организация внутреннего финансового контроля</w:t>
      </w:r>
      <w:bookmarkEnd w:id="5"/>
    </w:p>
    <w:p w:rsidR="00614BBB" w:rsidRPr="00D07367" w:rsidRDefault="00614BBB" w:rsidP="007D47F2">
      <w:pPr>
        <w:pStyle w:val="20"/>
        <w:shd w:val="clear" w:color="auto" w:fill="auto"/>
        <w:tabs>
          <w:tab w:val="left" w:pos="672"/>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3.1. Внутренний финансовый контроль в учреждении подразделяется на предварительный, текущий и последующий.</w:t>
      </w:r>
    </w:p>
    <w:p w:rsidR="00614BBB" w:rsidRPr="00D07367" w:rsidRDefault="00614BBB" w:rsidP="007D47F2">
      <w:pPr>
        <w:pStyle w:val="20"/>
        <w:shd w:val="clear" w:color="auto" w:fill="auto"/>
        <w:tabs>
          <w:tab w:val="left" w:pos="677"/>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3.2. Предварительный контроль осуществляется до начала совершения хозяйственной операции. Позволяет определить, насколько целесообразной и правомерной является операция.</w:t>
      </w:r>
    </w:p>
    <w:p w:rsidR="00614BBB" w:rsidRPr="00D07367" w:rsidRDefault="00614BBB" w:rsidP="007D47F2">
      <w:pPr>
        <w:pStyle w:val="20"/>
        <w:shd w:val="clear" w:color="auto" w:fill="auto"/>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Целью предварительного финансового контроля является предупреждение нарушений на стадии планирования расходов и заключения договоров.</w:t>
      </w:r>
    </w:p>
    <w:p w:rsidR="00614BBB" w:rsidRPr="00D07367" w:rsidRDefault="00614BBB" w:rsidP="007D47F2">
      <w:pPr>
        <w:pStyle w:val="20"/>
        <w:shd w:val="clear" w:color="auto" w:fill="auto"/>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Предварительный контроль осуществляют руководитель учреждения, его заместители, главный бухгалтер и юрисконсультом.</w:t>
      </w:r>
    </w:p>
    <w:p w:rsidR="00614BBB" w:rsidRPr="00D07367" w:rsidRDefault="00614BBB" w:rsidP="007D47F2">
      <w:pPr>
        <w:pStyle w:val="20"/>
        <w:shd w:val="clear" w:color="auto" w:fill="auto"/>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lastRenderedPageBreak/>
        <w:t>При проведении предварительного внутреннего финансового контроля проводится:</w:t>
      </w:r>
    </w:p>
    <w:p w:rsidR="00614BBB" w:rsidRPr="00D07367" w:rsidRDefault="00614BBB" w:rsidP="007D47F2">
      <w:pPr>
        <w:pStyle w:val="20"/>
        <w:numPr>
          <w:ilvl w:val="0"/>
          <w:numId w:val="5"/>
        </w:numPr>
        <w:shd w:val="clear" w:color="auto" w:fill="auto"/>
        <w:tabs>
          <w:tab w:val="left" w:pos="893"/>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проверка финансово-плановых документов (расчетов потребности в денежных средствах, сметы</w:t>
      </w:r>
      <w:r w:rsidR="008931C2" w:rsidRPr="00D07367">
        <w:rPr>
          <w:rFonts w:ascii="Liberation Serif" w:hAnsi="Liberation Serif" w:cs="Liberation Serif"/>
          <w:sz w:val="24"/>
          <w:szCs w:val="24"/>
        </w:rPr>
        <w:t xml:space="preserve"> доходов и расходов</w:t>
      </w:r>
      <w:r w:rsidRPr="00D07367">
        <w:rPr>
          <w:rFonts w:ascii="Liberation Serif" w:hAnsi="Liberation Serif" w:cs="Liberation Serif"/>
          <w:sz w:val="24"/>
          <w:szCs w:val="24"/>
        </w:rPr>
        <w:t xml:space="preserve">) главным </w:t>
      </w:r>
      <w:proofErr w:type="gramStart"/>
      <w:r w:rsidRPr="00D07367">
        <w:rPr>
          <w:rFonts w:ascii="Liberation Serif" w:hAnsi="Liberation Serif" w:cs="Liberation Serif"/>
          <w:sz w:val="24"/>
          <w:szCs w:val="24"/>
        </w:rPr>
        <w:t>бухгалтером ,</w:t>
      </w:r>
      <w:proofErr w:type="gramEnd"/>
      <w:r w:rsidRPr="00D07367">
        <w:rPr>
          <w:rFonts w:ascii="Liberation Serif" w:hAnsi="Liberation Serif" w:cs="Liberation Serif"/>
          <w:sz w:val="24"/>
          <w:szCs w:val="24"/>
        </w:rPr>
        <w:t xml:space="preserve"> их визирование, согласование и урегулирование разногласий;</w:t>
      </w:r>
    </w:p>
    <w:p w:rsidR="00614BBB" w:rsidRPr="00D07367" w:rsidRDefault="00614BBB" w:rsidP="007D47F2">
      <w:pPr>
        <w:pStyle w:val="20"/>
        <w:numPr>
          <w:ilvl w:val="0"/>
          <w:numId w:val="5"/>
        </w:numPr>
        <w:shd w:val="clear" w:color="auto" w:fill="auto"/>
        <w:tabs>
          <w:tab w:val="left" w:pos="893"/>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 xml:space="preserve">проверка законности и экономической обоснованности, визирование проектов договоров (контрактов), визирование договоров и прочих документов, из которых вытекают денежные обязательства, юрисконсультом, главным </w:t>
      </w:r>
      <w:proofErr w:type="gramStart"/>
      <w:r w:rsidRPr="00D07367">
        <w:rPr>
          <w:rFonts w:ascii="Liberation Serif" w:hAnsi="Liberation Serif" w:cs="Liberation Serif"/>
          <w:sz w:val="24"/>
          <w:szCs w:val="24"/>
        </w:rPr>
        <w:t>бухгалтером ;</w:t>
      </w:r>
      <w:proofErr w:type="gramEnd"/>
    </w:p>
    <w:p w:rsidR="00614BBB" w:rsidRPr="00D07367" w:rsidRDefault="00614BBB" w:rsidP="007D47F2">
      <w:pPr>
        <w:pStyle w:val="20"/>
        <w:numPr>
          <w:ilvl w:val="0"/>
          <w:numId w:val="5"/>
        </w:numPr>
        <w:shd w:val="clear" w:color="auto" w:fill="auto"/>
        <w:tabs>
          <w:tab w:val="left" w:pos="672"/>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 xml:space="preserve">контроль за принятием обязательств учреждения в пределах </w:t>
      </w:r>
      <w:r w:rsidR="008931C2" w:rsidRPr="00D07367">
        <w:rPr>
          <w:rFonts w:ascii="Liberation Serif" w:hAnsi="Liberation Serif" w:cs="Liberation Serif"/>
          <w:sz w:val="24"/>
          <w:szCs w:val="24"/>
        </w:rPr>
        <w:t>утвержденных плановых назначений</w:t>
      </w:r>
      <w:r w:rsidRPr="00D07367">
        <w:rPr>
          <w:rFonts w:ascii="Liberation Serif" w:hAnsi="Liberation Serif" w:cs="Liberation Serif"/>
          <w:sz w:val="24"/>
          <w:szCs w:val="24"/>
        </w:rPr>
        <w:t>;</w:t>
      </w:r>
    </w:p>
    <w:p w:rsidR="00614BBB" w:rsidRPr="00D07367" w:rsidRDefault="00614BBB" w:rsidP="007D47F2">
      <w:pPr>
        <w:pStyle w:val="20"/>
        <w:numPr>
          <w:ilvl w:val="0"/>
          <w:numId w:val="5"/>
        </w:numPr>
        <w:shd w:val="clear" w:color="auto" w:fill="auto"/>
        <w:tabs>
          <w:tab w:val="left" w:pos="672"/>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проверка проектов приказов руководителя учреждения;</w:t>
      </w:r>
    </w:p>
    <w:p w:rsidR="00614BBB" w:rsidRPr="00D07367" w:rsidRDefault="00614BBB" w:rsidP="007D47F2">
      <w:pPr>
        <w:pStyle w:val="20"/>
        <w:numPr>
          <w:ilvl w:val="0"/>
          <w:numId w:val="5"/>
        </w:numPr>
        <w:shd w:val="clear" w:color="auto" w:fill="auto"/>
        <w:tabs>
          <w:tab w:val="left" w:pos="893"/>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проверка документов до совершения хозяйственных операций в соответствии с графиком документооборота, проверка расчетов перед выплатами;</w:t>
      </w:r>
    </w:p>
    <w:p w:rsidR="00614BBB" w:rsidRPr="00D07367" w:rsidRDefault="00614BBB" w:rsidP="007D47F2">
      <w:pPr>
        <w:pStyle w:val="20"/>
        <w:numPr>
          <w:ilvl w:val="0"/>
          <w:numId w:val="5"/>
        </w:numPr>
        <w:shd w:val="clear" w:color="auto" w:fill="auto"/>
        <w:tabs>
          <w:tab w:val="left" w:pos="672"/>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проверка бюджетной, финансовой, статистической, налоговой и другой отчетности до утверждения или подписания;</w:t>
      </w:r>
    </w:p>
    <w:p w:rsidR="00614BBB" w:rsidRPr="00D07367" w:rsidRDefault="00614BBB" w:rsidP="007D47F2">
      <w:pPr>
        <w:pStyle w:val="20"/>
        <w:shd w:val="clear" w:color="auto" w:fill="auto"/>
        <w:tabs>
          <w:tab w:val="left" w:pos="677"/>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3.3. При проведении текущего внутреннего финансового контроля проводится:</w:t>
      </w:r>
    </w:p>
    <w:p w:rsidR="00614BBB" w:rsidRPr="00D07367" w:rsidRDefault="00614BBB" w:rsidP="007D47F2">
      <w:pPr>
        <w:pStyle w:val="20"/>
        <w:numPr>
          <w:ilvl w:val="0"/>
          <w:numId w:val="5"/>
        </w:numPr>
        <w:shd w:val="clear" w:color="auto" w:fill="auto"/>
        <w:tabs>
          <w:tab w:val="left" w:pos="893"/>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проверка расходных денежных документов до их оплаты (расчетно-платежных ведомостей, платежных поручений, счетов). Фактом контроля является разрешение документов к оплате;</w:t>
      </w:r>
    </w:p>
    <w:p w:rsidR="00614BBB" w:rsidRPr="00D07367" w:rsidRDefault="00614BBB" w:rsidP="007D47F2">
      <w:pPr>
        <w:pStyle w:val="20"/>
        <w:numPr>
          <w:ilvl w:val="0"/>
          <w:numId w:val="5"/>
        </w:numPr>
        <w:shd w:val="clear" w:color="auto" w:fill="auto"/>
        <w:tabs>
          <w:tab w:val="left" w:pos="893"/>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проверка первичных документов, отражающих факты хозяйственной жизни учреждения;</w:t>
      </w:r>
    </w:p>
    <w:p w:rsidR="00614BBB" w:rsidRPr="00D07367" w:rsidRDefault="00614BBB" w:rsidP="007D47F2">
      <w:pPr>
        <w:pStyle w:val="20"/>
        <w:numPr>
          <w:ilvl w:val="0"/>
          <w:numId w:val="5"/>
        </w:numPr>
        <w:shd w:val="clear" w:color="auto" w:fill="auto"/>
        <w:tabs>
          <w:tab w:val="left" w:pos="893"/>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 xml:space="preserve">проверка у подотчетных </w:t>
      </w:r>
      <w:proofErr w:type="gramStart"/>
      <w:r w:rsidRPr="00D07367">
        <w:rPr>
          <w:rFonts w:ascii="Liberation Serif" w:hAnsi="Liberation Serif" w:cs="Liberation Serif"/>
          <w:sz w:val="24"/>
          <w:szCs w:val="24"/>
        </w:rPr>
        <w:t>лиц наличия</w:t>
      </w:r>
      <w:proofErr w:type="gramEnd"/>
      <w:r w:rsidRPr="00D07367">
        <w:rPr>
          <w:rFonts w:ascii="Liberation Serif" w:hAnsi="Liberation Serif" w:cs="Liberation Serif"/>
          <w:sz w:val="24"/>
          <w:szCs w:val="24"/>
        </w:rPr>
        <w:t xml:space="preserve"> полученных под отчет наличных денежных средств и (или) оправдательных документов;</w:t>
      </w:r>
    </w:p>
    <w:p w:rsidR="00614BBB" w:rsidRPr="00D07367" w:rsidRDefault="00614BBB" w:rsidP="007D47F2">
      <w:pPr>
        <w:pStyle w:val="20"/>
        <w:numPr>
          <w:ilvl w:val="0"/>
          <w:numId w:val="5"/>
        </w:numPr>
        <w:shd w:val="clear" w:color="auto" w:fill="auto"/>
        <w:tabs>
          <w:tab w:val="left" w:pos="893"/>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контроль за взысканием дебиторской и погашением кредиторской задолженности;</w:t>
      </w:r>
    </w:p>
    <w:p w:rsidR="00614BBB" w:rsidRPr="00D07367" w:rsidRDefault="00614BBB" w:rsidP="007D47F2">
      <w:pPr>
        <w:pStyle w:val="20"/>
        <w:numPr>
          <w:ilvl w:val="0"/>
          <w:numId w:val="5"/>
        </w:numPr>
        <w:shd w:val="clear" w:color="auto" w:fill="auto"/>
        <w:tabs>
          <w:tab w:val="left" w:pos="893"/>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сверка аналитического учета с синтетическим (оборотная ведомость);</w:t>
      </w:r>
    </w:p>
    <w:p w:rsidR="00614BBB" w:rsidRPr="00D07367" w:rsidRDefault="00614BBB" w:rsidP="007D47F2">
      <w:pPr>
        <w:pStyle w:val="20"/>
        <w:numPr>
          <w:ilvl w:val="0"/>
          <w:numId w:val="5"/>
        </w:numPr>
        <w:shd w:val="clear" w:color="auto" w:fill="auto"/>
        <w:tabs>
          <w:tab w:val="left" w:pos="893"/>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проверка фактического наличия материальных средств;</w:t>
      </w:r>
    </w:p>
    <w:p w:rsidR="00614BBB" w:rsidRPr="00D07367" w:rsidRDefault="00614BBB" w:rsidP="007D47F2">
      <w:pPr>
        <w:pStyle w:val="20"/>
        <w:numPr>
          <w:ilvl w:val="0"/>
          <w:numId w:val="5"/>
        </w:numPr>
        <w:shd w:val="clear" w:color="auto" w:fill="auto"/>
        <w:tabs>
          <w:tab w:val="left" w:pos="672"/>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 xml:space="preserve">мониторинг расходования </w:t>
      </w:r>
      <w:r w:rsidR="008931C2" w:rsidRPr="00D07367">
        <w:rPr>
          <w:rFonts w:ascii="Liberation Serif" w:hAnsi="Liberation Serif" w:cs="Liberation Serif"/>
          <w:sz w:val="24"/>
          <w:szCs w:val="24"/>
        </w:rPr>
        <w:t>средств субсидий на государственное задание</w:t>
      </w:r>
      <w:r w:rsidRPr="00D07367">
        <w:rPr>
          <w:rFonts w:ascii="Liberation Serif" w:hAnsi="Liberation Serif" w:cs="Liberation Serif"/>
          <w:sz w:val="24"/>
          <w:szCs w:val="24"/>
        </w:rPr>
        <w:t xml:space="preserve"> (и других целевых средств) по назначению, оценка эффективности и результативности их расходования;</w:t>
      </w:r>
    </w:p>
    <w:p w:rsidR="00614BBB" w:rsidRPr="00D07367" w:rsidRDefault="00614BBB" w:rsidP="007D47F2">
      <w:pPr>
        <w:pStyle w:val="20"/>
        <w:numPr>
          <w:ilvl w:val="0"/>
          <w:numId w:val="5"/>
        </w:numPr>
        <w:shd w:val="clear" w:color="auto" w:fill="auto"/>
        <w:tabs>
          <w:tab w:val="left" w:pos="672"/>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анализ главным бухгалтером (бухгалтером) конкретных журналов операций на соответствие методологии учета и положениям учетной политики учреждения;</w:t>
      </w:r>
    </w:p>
    <w:p w:rsidR="00614BBB" w:rsidRPr="00D07367" w:rsidRDefault="00614BBB" w:rsidP="007D47F2">
      <w:pPr>
        <w:pStyle w:val="20"/>
        <w:numPr>
          <w:ilvl w:val="0"/>
          <w:numId w:val="5"/>
        </w:numPr>
        <w:shd w:val="clear" w:color="auto" w:fill="auto"/>
        <w:tabs>
          <w:tab w:val="left" w:pos="672"/>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Ведение текущего контроля осуществляется на постоянной основе специалистами бухгалтерии.</w:t>
      </w:r>
    </w:p>
    <w:p w:rsidR="00614BBB" w:rsidRPr="00D07367" w:rsidRDefault="00614BBB" w:rsidP="007D47F2">
      <w:pPr>
        <w:pStyle w:val="20"/>
        <w:shd w:val="clear" w:color="auto" w:fill="auto"/>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Проверку первичных учетных документов проводят сотрудники бухгалтерии, которые принимают документы к учету. В каждом документе проверяют:</w:t>
      </w:r>
    </w:p>
    <w:p w:rsidR="00614BBB" w:rsidRPr="00D07367" w:rsidRDefault="00614BBB" w:rsidP="007D47F2">
      <w:pPr>
        <w:pStyle w:val="20"/>
        <w:numPr>
          <w:ilvl w:val="0"/>
          <w:numId w:val="5"/>
        </w:numPr>
        <w:shd w:val="clear" w:color="auto" w:fill="auto"/>
        <w:tabs>
          <w:tab w:val="left" w:pos="893"/>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соответствие формы документа и хозяйственной операции;</w:t>
      </w:r>
    </w:p>
    <w:p w:rsidR="00614BBB" w:rsidRPr="00D07367" w:rsidRDefault="00614BBB" w:rsidP="007D47F2">
      <w:pPr>
        <w:pStyle w:val="20"/>
        <w:numPr>
          <w:ilvl w:val="0"/>
          <w:numId w:val="5"/>
        </w:numPr>
        <w:shd w:val="clear" w:color="auto" w:fill="auto"/>
        <w:tabs>
          <w:tab w:val="left" w:pos="893"/>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наличие обязательных реквизитов, если документ составлен не по унифицированной форме;</w:t>
      </w:r>
    </w:p>
    <w:p w:rsidR="00614BBB" w:rsidRPr="00D07367" w:rsidRDefault="00614BBB" w:rsidP="007D47F2">
      <w:pPr>
        <w:pStyle w:val="20"/>
        <w:numPr>
          <w:ilvl w:val="0"/>
          <w:numId w:val="5"/>
        </w:numPr>
        <w:shd w:val="clear" w:color="auto" w:fill="auto"/>
        <w:tabs>
          <w:tab w:val="left" w:pos="893"/>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правильность заполнения и наличие подписей.</w:t>
      </w:r>
    </w:p>
    <w:p w:rsidR="00614BBB" w:rsidRPr="00D07367" w:rsidRDefault="00614BBB" w:rsidP="007D47F2">
      <w:pPr>
        <w:pStyle w:val="20"/>
        <w:shd w:val="clear" w:color="auto" w:fill="auto"/>
        <w:tabs>
          <w:tab w:val="left" w:pos="839"/>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3.4. Последующий контроль проводится по итогам совершения хозяйственных операций. Осуществляется путем анализа и проверки бухгалтерской документации и отчетности, проведения инвентаризаций и иных необходимых процедур.</w:t>
      </w:r>
    </w:p>
    <w:p w:rsidR="00614BBB" w:rsidRPr="00D07367" w:rsidRDefault="00614BBB" w:rsidP="007D47F2">
      <w:pPr>
        <w:pStyle w:val="20"/>
        <w:shd w:val="clear" w:color="auto" w:fill="auto"/>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Целью последующего внутреннего финансового контроля является обнаружение фактов незаконного, нецелесообразного расходования денежных и материальных средств и вскрытие причин нарушений.</w:t>
      </w:r>
    </w:p>
    <w:p w:rsidR="00614BBB" w:rsidRPr="00D07367" w:rsidRDefault="00614BBB" w:rsidP="007D47F2">
      <w:pPr>
        <w:pStyle w:val="20"/>
        <w:shd w:val="clear" w:color="auto" w:fill="auto"/>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При проведении последующего внутреннего финансового контроля проводятся:</w:t>
      </w:r>
    </w:p>
    <w:p w:rsidR="00614BBB" w:rsidRPr="00D07367" w:rsidRDefault="00614BBB" w:rsidP="007D47F2">
      <w:pPr>
        <w:pStyle w:val="20"/>
        <w:numPr>
          <w:ilvl w:val="0"/>
          <w:numId w:val="5"/>
        </w:numPr>
        <w:shd w:val="clear" w:color="auto" w:fill="auto"/>
        <w:tabs>
          <w:tab w:val="left" w:pos="839"/>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проверка наличия имущества учреждения, в том числе: инвентаризация;</w:t>
      </w:r>
    </w:p>
    <w:p w:rsidR="00614BBB" w:rsidRPr="00D07367" w:rsidRDefault="00614BBB" w:rsidP="007D47F2">
      <w:pPr>
        <w:pStyle w:val="20"/>
        <w:numPr>
          <w:ilvl w:val="0"/>
          <w:numId w:val="5"/>
        </w:numPr>
        <w:shd w:val="clear" w:color="auto" w:fill="auto"/>
        <w:tabs>
          <w:tab w:val="left" w:pos="839"/>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анализ исполнения плановых документов;</w:t>
      </w:r>
    </w:p>
    <w:p w:rsidR="00614BBB" w:rsidRPr="00D07367" w:rsidRDefault="00614BBB" w:rsidP="007D47F2">
      <w:pPr>
        <w:pStyle w:val="20"/>
        <w:numPr>
          <w:ilvl w:val="0"/>
          <w:numId w:val="5"/>
        </w:numPr>
        <w:shd w:val="clear" w:color="auto" w:fill="auto"/>
        <w:tabs>
          <w:tab w:val="left" w:pos="839"/>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проверка материально ответственных лиц, в том числе закупок за наличный расчет, проверка достоверности данных о закупках в торговых точках;</w:t>
      </w:r>
    </w:p>
    <w:p w:rsidR="00614BBB" w:rsidRPr="00D07367" w:rsidRDefault="00614BBB" w:rsidP="007D47F2">
      <w:pPr>
        <w:pStyle w:val="20"/>
        <w:numPr>
          <w:ilvl w:val="0"/>
          <w:numId w:val="5"/>
        </w:numPr>
        <w:shd w:val="clear" w:color="auto" w:fill="auto"/>
        <w:tabs>
          <w:tab w:val="left" w:pos="839"/>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соблюдение норм расхода материальных запасов;</w:t>
      </w:r>
    </w:p>
    <w:p w:rsidR="00614BBB" w:rsidRPr="00D07367" w:rsidRDefault="00614BBB" w:rsidP="007D47F2">
      <w:pPr>
        <w:pStyle w:val="20"/>
        <w:numPr>
          <w:ilvl w:val="0"/>
          <w:numId w:val="5"/>
        </w:numPr>
        <w:shd w:val="clear" w:color="auto" w:fill="auto"/>
        <w:tabs>
          <w:tab w:val="left" w:pos="839"/>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документальные проверки финансово-хозяйственной деятельности учреждения;</w:t>
      </w:r>
    </w:p>
    <w:p w:rsidR="00614BBB" w:rsidRPr="00D07367" w:rsidRDefault="00614BBB" w:rsidP="007D47F2">
      <w:pPr>
        <w:pStyle w:val="20"/>
        <w:numPr>
          <w:ilvl w:val="0"/>
          <w:numId w:val="5"/>
        </w:numPr>
        <w:shd w:val="clear" w:color="auto" w:fill="auto"/>
        <w:tabs>
          <w:tab w:val="left" w:pos="839"/>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lastRenderedPageBreak/>
        <w:t>проверка достоверности отражения хозяйственных операций в учете и отчетности учреждения.</w:t>
      </w:r>
    </w:p>
    <w:p w:rsidR="00614BBB" w:rsidRPr="00D07367" w:rsidRDefault="00614BBB" w:rsidP="007D47F2">
      <w:pPr>
        <w:pStyle w:val="20"/>
        <w:shd w:val="clear" w:color="auto" w:fill="auto"/>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Последующий контроль осуществляется путем проведения плановых и внеплановых проверок. Плановые проверки проводятся с периодичностью, установленной графиком проведения внутренних проверок финансово-хозяйственной деятельности. График включает:</w:t>
      </w:r>
    </w:p>
    <w:p w:rsidR="00614BBB" w:rsidRPr="00D07367" w:rsidRDefault="00614BBB" w:rsidP="007D47F2">
      <w:pPr>
        <w:pStyle w:val="20"/>
        <w:numPr>
          <w:ilvl w:val="0"/>
          <w:numId w:val="5"/>
        </w:numPr>
        <w:shd w:val="clear" w:color="auto" w:fill="auto"/>
        <w:tabs>
          <w:tab w:val="left" w:pos="839"/>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объект проверки;</w:t>
      </w:r>
    </w:p>
    <w:p w:rsidR="00614BBB" w:rsidRPr="00D07367" w:rsidRDefault="00614BBB" w:rsidP="007D47F2">
      <w:pPr>
        <w:pStyle w:val="20"/>
        <w:numPr>
          <w:ilvl w:val="0"/>
          <w:numId w:val="5"/>
        </w:numPr>
        <w:shd w:val="clear" w:color="auto" w:fill="auto"/>
        <w:tabs>
          <w:tab w:val="left" w:pos="839"/>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период, за который проводится проверка;</w:t>
      </w:r>
    </w:p>
    <w:p w:rsidR="00614BBB" w:rsidRPr="00D07367" w:rsidRDefault="00614BBB" w:rsidP="007D47F2">
      <w:pPr>
        <w:pStyle w:val="20"/>
        <w:numPr>
          <w:ilvl w:val="0"/>
          <w:numId w:val="5"/>
        </w:numPr>
        <w:shd w:val="clear" w:color="auto" w:fill="auto"/>
        <w:tabs>
          <w:tab w:val="left" w:pos="839"/>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срок проведения проверки;</w:t>
      </w:r>
    </w:p>
    <w:p w:rsidR="00614BBB" w:rsidRPr="00D07367" w:rsidRDefault="00614BBB" w:rsidP="007D47F2">
      <w:pPr>
        <w:pStyle w:val="20"/>
        <w:numPr>
          <w:ilvl w:val="0"/>
          <w:numId w:val="5"/>
        </w:numPr>
        <w:shd w:val="clear" w:color="auto" w:fill="auto"/>
        <w:tabs>
          <w:tab w:val="left" w:pos="839"/>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ответственных исполнителей.</w:t>
      </w:r>
    </w:p>
    <w:p w:rsidR="00614BBB" w:rsidRPr="00D07367" w:rsidRDefault="00614BBB" w:rsidP="007D47F2">
      <w:pPr>
        <w:pStyle w:val="20"/>
        <w:shd w:val="clear" w:color="auto" w:fill="auto"/>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Объектами плановой проверки являются:</w:t>
      </w:r>
    </w:p>
    <w:p w:rsidR="00614BBB" w:rsidRPr="00D07367" w:rsidRDefault="00614BBB" w:rsidP="007D47F2">
      <w:pPr>
        <w:pStyle w:val="20"/>
        <w:numPr>
          <w:ilvl w:val="0"/>
          <w:numId w:val="5"/>
        </w:numPr>
        <w:shd w:val="clear" w:color="auto" w:fill="auto"/>
        <w:tabs>
          <w:tab w:val="left" w:pos="839"/>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соблюдение законодательства России, регулирующего порядок ведения бюджетного учета и норм учетной политики;</w:t>
      </w:r>
    </w:p>
    <w:p w:rsidR="00614BBB" w:rsidRPr="00D07367" w:rsidRDefault="00614BBB" w:rsidP="007D47F2">
      <w:pPr>
        <w:pStyle w:val="20"/>
        <w:numPr>
          <w:ilvl w:val="0"/>
          <w:numId w:val="5"/>
        </w:numPr>
        <w:shd w:val="clear" w:color="auto" w:fill="auto"/>
        <w:tabs>
          <w:tab w:val="left" w:pos="839"/>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 xml:space="preserve">правильность и своевременность отражения всех хозяйственных операций в </w:t>
      </w:r>
      <w:r w:rsidR="008931C2" w:rsidRPr="00D07367">
        <w:rPr>
          <w:rFonts w:ascii="Liberation Serif" w:hAnsi="Liberation Serif" w:cs="Liberation Serif"/>
          <w:sz w:val="24"/>
          <w:szCs w:val="24"/>
        </w:rPr>
        <w:t xml:space="preserve">бухгалтерском </w:t>
      </w:r>
      <w:r w:rsidRPr="00D07367">
        <w:rPr>
          <w:rFonts w:ascii="Liberation Serif" w:hAnsi="Liberation Serif" w:cs="Liberation Serif"/>
          <w:sz w:val="24"/>
          <w:szCs w:val="24"/>
        </w:rPr>
        <w:t>учете;</w:t>
      </w:r>
    </w:p>
    <w:p w:rsidR="00614BBB" w:rsidRPr="00D07367" w:rsidRDefault="00614BBB" w:rsidP="007D47F2">
      <w:pPr>
        <w:pStyle w:val="20"/>
        <w:numPr>
          <w:ilvl w:val="0"/>
          <w:numId w:val="5"/>
        </w:numPr>
        <w:shd w:val="clear" w:color="auto" w:fill="auto"/>
        <w:tabs>
          <w:tab w:val="left" w:pos="839"/>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полнота и правильность документального оформления операций;</w:t>
      </w:r>
    </w:p>
    <w:p w:rsidR="00614BBB" w:rsidRPr="00D07367" w:rsidRDefault="00614BBB" w:rsidP="007D47F2">
      <w:pPr>
        <w:pStyle w:val="20"/>
        <w:numPr>
          <w:ilvl w:val="0"/>
          <w:numId w:val="5"/>
        </w:numPr>
        <w:shd w:val="clear" w:color="auto" w:fill="auto"/>
        <w:tabs>
          <w:tab w:val="left" w:pos="839"/>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своевременность и полнота проведения инвентаризаций;</w:t>
      </w:r>
    </w:p>
    <w:p w:rsidR="00614BBB" w:rsidRPr="00D07367" w:rsidRDefault="00614BBB" w:rsidP="007D47F2">
      <w:pPr>
        <w:pStyle w:val="20"/>
        <w:numPr>
          <w:ilvl w:val="0"/>
          <w:numId w:val="5"/>
        </w:numPr>
        <w:shd w:val="clear" w:color="auto" w:fill="auto"/>
        <w:tabs>
          <w:tab w:val="left" w:pos="839"/>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достоверность отчетности.</w:t>
      </w:r>
    </w:p>
    <w:p w:rsidR="00614BBB" w:rsidRPr="00D07367" w:rsidRDefault="00614BBB" w:rsidP="007D47F2">
      <w:pPr>
        <w:pStyle w:val="20"/>
        <w:shd w:val="clear" w:color="auto" w:fill="auto"/>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В ходе проведения внеплановой проверки осуществляется контроль по вопросам, в отношении которых есть информация о возможных нарушениях.</w:t>
      </w:r>
    </w:p>
    <w:p w:rsidR="00614BBB" w:rsidRPr="00D07367" w:rsidRDefault="00614BBB" w:rsidP="007D47F2">
      <w:pPr>
        <w:pStyle w:val="20"/>
        <w:shd w:val="clear" w:color="auto" w:fill="auto"/>
        <w:tabs>
          <w:tab w:val="left" w:pos="523"/>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3.5. Лица, ответственные за проведение проверки, осуществляют анализ выявленных нарушений, определяют их причины и разрабатывают предложения для принятия мер по их устранению и недопущению в дальнейшем.</w:t>
      </w:r>
    </w:p>
    <w:p w:rsidR="00614BBB" w:rsidRPr="00D07367" w:rsidRDefault="00614BBB" w:rsidP="007D47F2">
      <w:pPr>
        <w:pStyle w:val="20"/>
        <w:shd w:val="clear" w:color="auto" w:fill="auto"/>
        <w:tabs>
          <w:tab w:val="left" w:pos="523"/>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3.6. Результаты проведения последующего контроля оформляются в виде акта. Акт проверки должен включать в себя следующие сведения:</w:t>
      </w:r>
    </w:p>
    <w:p w:rsidR="00614BBB" w:rsidRPr="00D07367" w:rsidRDefault="00614BBB" w:rsidP="007D47F2">
      <w:pPr>
        <w:pStyle w:val="20"/>
        <w:numPr>
          <w:ilvl w:val="0"/>
          <w:numId w:val="5"/>
        </w:numPr>
        <w:shd w:val="clear" w:color="auto" w:fill="auto"/>
        <w:tabs>
          <w:tab w:val="left" w:pos="839"/>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программа проверки (утверждается руководителем учреждения);</w:t>
      </w:r>
    </w:p>
    <w:p w:rsidR="00614BBB" w:rsidRPr="00D07367" w:rsidRDefault="00614BBB" w:rsidP="007D47F2">
      <w:pPr>
        <w:pStyle w:val="20"/>
        <w:numPr>
          <w:ilvl w:val="0"/>
          <w:numId w:val="5"/>
        </w:numPr>
        <w:shd w:val="clear" w:color="auto" w:fill="auto"/>
        <w:tabs>
          <w:tab w:val="left" w:pos="839"/>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характер и состояние систем бухгалтерского учета и отчетности,</w:t>
      </w:r>
    </w:p>
    <w:p w:rsidR="00614BBB" w:rsidRPr="00D07367" w:rsidRDefault="00614BBB" w:rsidP="007D47F2">
      <w:pPr>
        <w:pStyle w:val="20"/>
        <w:numPr>
          <w:ilvl w:val="0"/>
          <w:numId w:val="5"/>
        </w:numPr>
        <w:shd w:val="clear" w:color="auto" w:fill="auto"/>
        <w:tabs>
          <w:tab w:val="left" w:pos="839"/>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виды, методы и приемы, применяемые в процессе проведения контрольных мероприятий;</w:t>
      </w:r>
    </w:p>
    <w:p w:rsidR="00614BBB" w:rsidRPr="00D07367" w:rsidRDefault="00614BBB" w:rsidP="007D47F2">
      <w:pPr>
        <w:pStyle w:val="20"/>
        <w:numPr>
          <w:ilvl w:val="0"/>
          <w:numId w:val="5"/>
        </w:numPr>
        <w:shd w:val="clear" w:color="auto" w:fill="auto"/>
        <w:tabs>
          <w:tab w:val="left" w:pos="839"/>
          <w:tab w:val="right" w:pos="9038"/>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анализ соблюдения законодательства России,</w:t>
      </w:r>
      <w:r w:rsidRPr="00D07367">
        <w:rPr>
          <w:rFonts w:ascii="Liberation Serif" w:hAnsi="Liberation Serif" w:cs="Liberation Serif"/>
          <w:sz w:val="24"/>
          <w:szCs w:val="24"/>
        </w:rPr>
        <w:tab/>
        <w:t>регламентирующего порядок</w:t>
      </w:r>
    </w:p>
    <w:p w:rsidR="00614BBB" w:rsidRPr="00D07367" w:rsidRDefault="00614BBB" w:rsidP="007D47F2">
      <w:pPr>
        <w:pStyle w:val="20"/>
        <w:shd w:val="clear" w:color="auto" w:fill="auto"/>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осуществления финансово-хозяйственной деятельности;</w:t>
      </w:r>
    </w:p>
    <w:p w:rsidR="00614BBB" w:rsidRPr="00D07367" w:rsidRDefault="00614BBB" w:rsidP="007D47F2">
      <w:pPr>
        <w:pStyle w:val="20"/>
        <w:numPr>
          <w:ilvl w:val="0"/>
          <w:numId w:val="5"/>
        </w:numPr>
        <w:shd w:val="clear" w:color="auto" w:fill="auto"/>
        <w:tabs>
          <w:tab w:val="left" w:pos="839"/>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выводы о результатах проведения контроля;</w:t>
      </w:r>
    </w:p>
    <w:p w:rsidR="00614BBB" w:rsidRPr="00D07367" w:rsidRDefault="00614BBB" w:rsidP="007D47F2">
      <w:pPr>
        <w:pStyle w:val="20"/>
        <w:numPr>
          <w:ilvl w:val="0"/>
          <w:numId w:val="5"/>
        </w:numPr>
        <w:shd w:val="clear" w:color="auto" w:fill="auto"/>
        <w:tabs>
          <w:tab w:val="left" w:pos="839"/>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описание принятых мер и перечень мероприятий по устранению недостатков и нарушений, выявленных в ходе последующего контроля, рекомендации по недопущению возможных ошибок.</w:t>
      </w:r>
    </w:p>
    <w:p w:rsidR="00614BBB" w:rsidRPr="00D07367" w:rsidRDefault="00614BBB" w:rsidP="007D47F2">
      <w:pPr>
        <w:pStyle w:val="20"/>
        <w:shd w:val="clear" w:color="auto" w:fill="auto"/>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Работники учреждения, допустившие недостатки, искажения и нарушения, в письменной форме представляют руководителю учреждения объяснения по вопросам, относящимся к результатам проведения контроля.</w:t>
      </w:r>
    </w:p>
    <w:p w:rsidR="00330A71" w:rsidRPr="00D07367" w:rsidRDefault="00330A71" w:rsidP="007D47F2">
      <w:pPr>
        <w:tabs>
          <w:tab w:val="left" w:pos="1134"/>
        </w:tabs>
        <w:jc w:val="both"/>
        <w:rPr>
          <w:rFonts w:ascii="Liberation Serif" w:hAnsi="Liberation Serif" w:cs="Liberation Serif"/>
        </w:rPr>
      </w:pPr>
      <w:r w:rsidRPr="00D07367">
        <w:rPr>
          <w:rFonts w:ascii="Liberation Serif" w:hAnsi="Liberation Serif" w:cs="Liberation Serif"/>
        </w:rPr>
        <w:t xml:space="preserve">3.7. При осуществлении внутреннего </w:t>
      </w:r>
      <w:r w:rsidRPr="00D07367">
        <w:rPr>
          <w:rFonts w:ascii="Liberation Serif" w:eastAsia="Calibri" w:hAnsi="Liberation Serif" w:cs="Liberation Serif"/>
          <w:bCs/>
        </w:rPr>
        <w:t>контроля хозяйственных операций</w:t>
      </w:r>
      <w:r w:rsidRPr="00D07367">
        <w:rPr>
          <w:rFonts w:ascii="Liberation Serif" w:hAnsi="Liberation Serif" w:cs="Liberation Serif"/>
        </w:rPr>
        <w:t xml:space="preserve"> в целях реализации антикоррупционной политики учреждение уделяет внимание </w:t>
      </w:r>
      <w:r w:rsidR="007D47F2" w:rsidRPr="00D07367">
        <w:rPr>
          <w:rFonts w:ascii="Liberation Serif" w:hAnsi="Liberation Serif" w:cs="Liberation Serif"/>
        </w:rPr>
        <w:t>наличию</w:t>
      </w:r>
      <w:r w:rsidRPr="00D07367">
        <w:rPr>
          <w:rFonts w:ascii="Liberation Serif" w:hAnsi="Liberation Serif" w:cs="Liberation Serif"/>
        </w:rPr>
        <w:t xml:space="preserve"> обстоятельств – индикаторов неправомерных действий, например,</w:t>
      </w:r>
    </w:p>
    <w:p w:rsidR="00330A71" w:rsidRPr="00D07367" w:rsidRDefault="00330A71" w:rsidP="007D47F2">
      <w:pPr>
        <w:pStyle w:val="a7"/>
        <w:numPr>
          <w:ilvl w:val="0"/>
          <w:numId w:val="8"/>
        </w:numPr>
        <w:tabs>
          <w:tab w:val="left" w:pos="1134"/>
        </w:tabs>
        <w:ind w:left="0" w:firstLine="0"/>
        <w:jc w:val="both"/>
        <w:rPr>
          <w:rFonts w:ascii="Liberation Serif" w:hAnsi="Liberation Serif" w:cs="Liberation Serif"/>
        </w:rPr>
      </w:pPr>
      <w:r w:rsidRPr="00D07367">
        <w:rPr>
          <w:rFonts w:ascii="Liberation Serif" w:hAnsi="Liberation Serif" w:cs="Liberation Serif"/>
        </w:rPr>
        <w:t>оплата услуг, характер которых не определен либо вызывает сомнения;</w:t>
      </w:r>
    </w:p>
    <w:p w:rsidR="00330A71" w:rsidRPr="00D07367" w:rsidRDefault="00330A71" w:rsidP="007D47F2">
      <w:pPr>
        <w:pStyle w:val="a7"/>
        <w:numPr>
          <w:ilvl w:val="0"/>
          <w:numId w:val="8"/>
        </w:numPr>
        <w:tabs>
          <w:tab w:val="left" w:pos="1134"/>
        </w:tabs>
        <w:ind w:left="0" w:firstLine="0"/>
        <w:jc w:val="both"/>
        <w:rPr>
          <w:rFonts w:ascii="Liberation Serif" w:hAnsi="Liberation Serif" w:cs="Liberation Serif"/>
        </w:rPr>
      </w:pPr>
      <w:r w:rsidRPr="00D07367">
        <w:rPr>
          <w:rFonts w:ascii="Liberation Serif" w:hAnsi="Liberation Serif" w:cs="Liberation Serif"/>
        </w:rPr>
        <w:t>предоставление дорогостоящих подарков, оплата транспортных, развлекательных услуг, предоставление иных ценностей или благ внешним консультантам, государственным или муниципальным служащим, работникам аффилированных лиц и контрагентов;</w:t>
      </w:r>
    </w:p>
    <w:p w:rsidR="00330A71" w:rsidRPr="00D07367" w:rsidRDefault="00330A71" w:rsidP="007D47F2">
      <w:pPr>
        <w:pStyle w:val="a7"/>
        <w:numPr>
          <w:ilvl w:val="0"/>
          <w:numId w:val="8"/>
        </w:numPr>
        <w:tabs>
          <w:tab w:val="left" w:pos="1134"/>
        </w:tabs>
        <w:ind w:left="0" w:firstLine="0"/>
        <w:jc w:val="both"/>
        <w:rPr>
          <w:rFonts w:ascii="Liberation Serif" w:hAnsi="Liberation Serif" w:cs="Liberation Serif"/>
        </w:rPr>
      </w:pPr>
      <w:r w:rsidRPr="00D07367">
        <w:rPr>
          <w:rFonts w:ascii="Liberation Serif" w:hAnsi="Liberation Serif" w:cs="Liberation Serif"/>
        </w:rPr>
        <w:t>выплата посреднику или внешнему консультанту вознаграждения, размер которого превышает обычную плату для организации или плату для данного вида услуг;</w:t>
      </w:r>
    </w:p>
    <w:p w:rsidR="007D47F2" w:rsidRPr="00D07367" w:rsidRDefault="007D47F2" w:rsidP="007D47F2">
      <w:pPr>
        <w:pStyle w:val="a7"/>
        <w:numPr>
          <w:ilvl w:val="0"/>
          <w:numId w:val="8"/>
        </w:numPr>
        <w:tabs>
          <w:tab w:val="left" w:pos="1134"/>
        </w:tabs>
        <w:ind w:left="0" w:firstLine="0"/>
        <w:jc w:val="both"/>
        <w:rPr>
          <w:rFonts w:ascii="Liberation Serif" w:hAnsi="Liberation Serif" w:cs="Liberation Serif"/>
        </w:rPr>
      </w:pPr>
      <w:r w:rsidRPr="00D07367">
        <w:rPr>
          <w:rFonts w:ascii="Liberation Serif" w:hAnsi="Liberation Serif" w:cs="Liberation Serif"/>
        </w:rPr>
        <w:t>приобретение, владение или использование имущества, если известно, что такое имущество по стоимости превышает получаемые доходы;</w:t>
      </w:r>
    </w:p>
    <w:p w:rsidR="007D47F2" w:rsidRPr="00D07367" w:rsidRDefault="007D47F2" w:rsidP="007D47F2">
      <w:pPr>
        <w:pStyle w:val="a7"/>
        <w:numPr>
          <w:ilvl w:val="0"/>
          <w:numId w:val="8"/>
        </w:numPr>
        <w:tabs>
          <w:tab w:val="left" w:pos="1134"/>
        </w:tabs>
        <w:ind w:left="0" w:firstLine="0"/>
        <w:jc w:val="both"/>
        <w:rPr>
          <w:rFonts w:ascii="Liberation Serif" w:hAnsi="Liberation Serif" w:cs="Liberation Serif"/>
        </w:rPr>
      </w:pPr>
      <w:r w:rsidRPr="00D07367">
        <w:rPr>
          <w:rFonts w:ascii="Liberation Serif" w:hAnsi="Liberation Serif" w:cs="Liberation Serif"/>
        </w:rPr>
        <w:t>сокрытие или утаивание подлинного характера, источника, места нахождения, способа распоряжения, перемещения прав на имущество или его принадлежности;</w:t>
      </w:r>
    </w:p>
    <w:p w:rsidR="00330A71" w:rsidRPr="00D07367" w:rsidRDefault="00330A71" w:rsidP="007D47F2">
      <w:pPr>
        <w:pStyle w:val="a7"/>
        <w:numPr>
          <w:ilvl w:val="0"/>
          <w:numId w:val="8"/>
        </w:numPr>
        <w:tabs>
          <w:tab w:val="left" w:pos="1134"/>
        </w:tabs>
        <w:ind w:left="0" w:firstLine="0"/>
        <w:jc w:val="both"/>
        <w:rPr>
          <w:rFonts w:ascii="Liberation Serif" w:hAnsi="Liberation Serif" w:cs="Liberation Serif"/>
        </w:rPr>
      </w:pPr>
      <w:r w:rsidRPr="00D07367">
        <w:rPr>
          <w:rFonts w:ascii="Liberation Serif" w:hAnsi="Liberation Serif" w:cs="Liberation Serif"/>
        </w:rPr>
        <w:lastRenderedPageBreak/>
        <w:t>закупки по ценам, значительно отличающимся от рыночных;</w:t>
      </w:r>
    </w:p>
    <w:p w:rsidR="00330A71" w:rsidRPr="00D07367" w:rsidRDefault="00330A71" w:rsidP="007D47F2">
      <w:pPr>
        <w:pStyle w:val="20"/>
        <w:numPr>
          <w:ilvl w:val="0"/>
          <w:numId w:val="8"/>
        </w:numPr>
        <w:shd w:val="clear" w:color="auto" w:fill="auto"/>
        <w:spacing w:before="0" w:after="0" w:line="240" w:lineRule="auto"/>
        <w:ind w:left="0" w:firstLine="0"/>
        <w:jc w:val="both"/>
        <w:rPr>
          <w:rFonts w:ascii="Liberation Serif" w:hAnsi="Liberation Serif" w:cs="Liberation Serif"/>
          <w:sz w:val="24"/>
          <w:szCs w:val="24"/>
        </w:rPr>
      </w:pPr>
      <w:r w:rsidRPr="00D07367">
        <w:rPr>
          <w:rFonts w:ascii="Liberation Serif" w:hAnsi="Liberation Serif" w:cs="Liberation Serif"/>
          <w:sz w:val="24"/>
          <w:szCs w:val="24"/>
        </w:rPr>
        <w:t>сомнительные платежи наличными.</w:t>
      </w:r>
    </w:p>
    <w:p w:rsidR="00614BBB" w:rsidRPr="00D07367" w:rsidRDefault="00614BBB" w:rsidP="007D47F2">
      <w:pPr>
        <w:pStyle w:val="20"/>
        <w:shd w:val="clear" w:color="auto" w:fill="auto"/>
        <w:tabs>
          <w:tab w:val="left" w:pos="521"/>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3.</w:t>
      </w:r>
      <w:r w:rsidR="00330A71" w:rsidRPr="00D07367">
        <w:rPr>
          <w:rFonts w:ascii="Liberation Serif" w:hAnsi="Liberation Serif" w:cs="Liberation Serif"/>
          <w:sz w:val="24"/>
          <w:szCs w:val="24"/>
        </w:rPr>
        <w:t>8</w:t>
      </w:r>
      <w:r w:rsidRPr="00D07367">
        <w:rPr>
          <w:rFonts w:ascii="Liberation Serif" w:hAnsi="Liberation Serif" w:cs="Liberation Serif"/>
          <w:sz w:val="24"/>
          <w:szCs w:val="24"/>
        </w:rPr>
        <w:t>. По результатам проведения проверки главным бухгалтером учреждения разрабатывается план мероприятий по устранению выявленных недостатков и нарушений с указанием сроков и ответственных лиц, который утверждается руководителем учреждения.</w:t>
      </w:r>
    </w:p>
    <w:p w:rsidR="00614BBB" w:rsidRPr="00D07367" w:rsidRDefault="00614BBB" w:rsidP="007D47F2">
      <w:pPr>
        <w:pStyle w:val="20"/>
        <w:shd w:val="clear" w:color="auto" w:fill="auto"/>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По истечении установленного срока главный бухгалтер незамедлительно информирует руководителя учреждения о выполнении мероприятий или их неисполнении с указанием причин.</w:t>
      </w:r>
    </w:p>
    <w:p w:rsidR="00614BBB" w:rsidRPr="00D07367" w:rsidRDefault="00614BBB" w:rsidP="007D47F2">
      <w:pPr>
        <w:pStyle w:val="20"/>
        <w:shd w:val="clear" w:color="auto" w:fill="auto"/>
        <w:spacing w:before="0" w:after="0" w:line="240" w:lineRule="auto"/>
        <w:ind w:firstLine="0"/>
        <w:jc w:val="both"/>
        <w:rPr>
          <w:rFonts w:ascii="Liberation Serif" w:hAnsi="Liberation Serif" w:cs="Liberation Serif"/>
          <w:sz w:val="24"/>
          <w:szCs w:val="24"/>
        </w:rPr>
      </w:pPr>
    </w:p>
    <w:p w:rsidR="00614BBB" w:rsidRPr="00D07367" w:rsidRDefault="00614BBB" w:rsidP="007D47F2">
      <w:pPr>
        <w:pStyle w:val="730"/>
        <w:numPr>
          <w:ilvl w:val="0"/>
          <w:numId w:val="4"/>
        </w:numPr>
        <w:shd w:val="clear" w:color="auto" w:fill="auto"/>
        <w:tabs>
          <w:tab w:val="left" w:pos="308"/>
        </w:tabs>
        <w:spacing w:after="0" w:line="240" w:lineRule="auto"/>
        <w:rPr>
          <w:rFonts w:ascii="Liberation Serif" w:hAnsi="Liberation Serif" w:cs="Liberation Serif"/>
          <w:sz w:val="24"/>
          <w:szCs w:val="24"/>
        </w:rPr>
      </w:pPr>
      <w:bookmarkStart w:id="6" w:name="bookmark19"/>
      <w:r w:rsidRPr="00D07367">
        <w:rPr>
          <w:rFonts w:ascii="Liberation Serif" w:hAnsi="Liberation Serif" w:cs="Liberation Serif"/>
          <w:sz w:val="24"/>
          <w:szCs w:val="24"/>
        </w:rPr>
        <w:t>Субъекты внутреннего контроля</w:t>
      </w:r>
      <w:bookmarkEnd w:id="6"/>
    </w:p>
    <w:p w:rsidR="00614BBB" w:rsidRPr="00D07367" w:rsidRDefault="00614BBB" w:rsidP="007D47F2">
      <w:pPr>
        <w:pStyle w:val="20"/>
        <w:shd w:val="clear" w:color="auto" w:fill="auto"/>
        <w:tabs>
          <w:tab w:val="left" w:pos="486"/>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В систему субъектов внутреннего контроля входят:</w:t>
      </w:r>
    </w:p>
    <w:p w:rsidR="00614BBB" w:rsidRPr="00D07367" w:rsidRDefault="00614BBB" w:rsidP="007D47F2">
      <w:pPr>
        <w:pStyle w:val="20"/>
        <w:numPr>
          <w:ilvl w:val="0"/>
          <w:numId w:val="5"/>
        </w:numPr>
        <w:shd w:val="clear" w:color="auto" w:fill="auto"/>
        <w:tabs>
          <w:tab w:val="left" w:pos="891"/>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руководитель учреждения и его заместители;</w:t>
      </w:r>
    </w:p>
    <w:p w:rsidR="00614BBB" w:rsidRPr="00D07367" w:rsidRDefault="00614BBB" w:rsidP="007D47F2">
      <w:pPr>
        <w:pStyle w:val="20"/>
        <w:numPr>
          <w:ilvl w:val="0"/>
          <w:numId w:val="5"/>
        </w:numPr>
        <w:shd w:val="clear" w:color="auto" w:fill="auto"/>
        <w:tabs>
          <w:tab w:val="left" w:pos="891"/>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комиссия по внутреннему контролю;</w:t>
      </w:r>
    </w:p>
    <w:p w:rsidR="00614BBB" w:rsidRPr="00D07367" w:rsidRDefault="00614BBB" w:rsidP="007D47F2">
      <w:pPr>
        <w:pStyle w:val="20"/>
        <w:numPr>
          <w:ilvl w:val="0"/>
          <w:numId w:val="5"/>
        </w:numPr>
        <w:shd w:val="clear" w:color="auto" w:fill="auto"/>
        <w:tabs>
          <w:tab w:val="left" w:pos="891"/>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руководители и работники учреждения на всех уровнях;</w:t>
      </w:r>
    </w:p>
    <w:p w:rsidR="00614BBB" w:rsidRPr="00D07367" w:rsidRDefault="00614BBB" w:rsidP="007D47F2">
      <w:pPr>
        <w:pStyle w:val="20"/>
        <w:numPr>
          <w:ilvl w:val="0"/>
          <w:numId w:val="5"/>
        </w:numPr>
        <w:shd w:val="clear" w:color="auto" w:fill="auto"/>
        <w:tabs>
          <w:tab w:val="left" w:pos="891"/>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сторонние организации или внешние аудиторы, привлекаемые для целей проверки финансово-хозяйственной деятельности учреждения.</w:t>
      </w:r>
    </w:p>
    <w:p w:rsidR="00614BBB" w:rsidRPr="00D07367" w:rsidRDefault="00614BBB" w:rsidP="007D47F2">
      <w:pPr>
        <w:pStyle w:val="20"/>
        <w:numPr>
          <w:ilvl w:val="0"/>
          <w:numId w:val="5"/>
        </w:numPr>
        <w:shd w:val="clear" w:color="auto" w:fill="auto"/>
        <w:tabs>
          <w:tab w:val="left" w:pos="888"/>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проверять правильность оформления бухгалтерских операций, а также правильность начислений и своевременность уплаты налогов в бюджет и сборов в государственные внебюджетные фонды;</w:t>
      </w:r>
    </w:p>
    <w:p w:rsidR="00614BBB" w:rsidRPr="00D07367" w:rsidRDefault="00614BBB" w:rsidP="007D47F2">
      <w:pPr>
        <w:pStyle w:val="20"/>
        <w:numPr>
          <w:ilvl w:val="0"/>
          <w:numId w:val="5"/>
        </w:numPr>
        <w:shd w:val="clear" w:color="auto" w:fill="auto"/>
        <w:tabs>
          <w:tab w:val="left" w:pos="888"/>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требовать от руководителей структурных подразделений справки, расчеты и объяснения по проверяемым фактам хозяйственной деятельности;</w:t>
      </w:r>
    </w:p>
    <w:p w:rsidR="00614BBB" w:rsidRPr="00D07367" w:rsidRDefault="00614BBB" w:rsidP="007D47F2">
      <w:pPr>
        <w:pStyle w:val="20"/>
        <w:numPr>
          <w:ilvl w:val="0"/>
          <w:numId w:val="5"/>
        </w:numPr>
        <w:shd w:val="clear" w:color="auto" w:fill="auto"/>
        <w:tabs>
          <w:tab w:val="left" w:pos="888"/>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на иные действия, обусловленные спецификой деятельности комиссии и иными факторами.</w:t>
      </w:r>
    </w:p>
    <w:p w:rsidR="007D47F2" w:rsidRPr="00D07367" w:rsidRDefault="007D47F2" w:rsidP="007D47F2">
      <w:pPr>
        <w:pStyle w:val="20"/>
        <w:numPr>
          <w:ilvl w:val="0"/>
          <w:numId w:val="5"/>
        </w:numPr>
        <w:shd w:val="clear" w:color="auto" w:fill="auto"/>
        <w:tabs>
          <w:tab w:val="left" w:pos="888"/>
        </w:tabs>
        <w:spacing w:before="0" w:after="0" w:line="240" w:lineRule="auto"/>
        <w:ind w:firstLine="0"/>
        <w:jc w:val="both"/>
        <w:rPr>
          <w:rFonts w:ascii="Liberation Serif" w:hAnsi="Liberation Serif" w:cs="Liberation Serif"/>
          <w:sz w:val="24"/>
          <w:szCs w:val="24"/>
        </w:rPr>
      </w:pPr>
    </w:p>
    <w:p w:rsidR="00614BBB" w:rsidRPr="00D07367" w:rsidRDefault="00614BBB" w:rsidP="007D47F2">
      <w:pPr>
        <w:pStyle w:val="730"/>
        <w:numPr>
          <w:ilvl w:val="0"/>
          <w:numId w:val="4"/>
        </w:numPr>
        <w:shd w:val="clear" w:color="auto" w:fill="auto"/>
        <w:tabs>
          <w:tab w:val="left" w:pos="308"/>
        </w:tabs>
        <w:spacing w:after="0" w:line="240" w:lineRule="auto"/>
        <w:rPr>
          <w:rFonts w:ascii="Liberation Serif" w:hAnsi="Liberation Serif" w:cs="Liberation Serif"/>
          <w:sz w:val="24"/>
          <w:szCs w:val="24"/>
        </w:rPr>
      </w:pPr>
      <w:bookmarkStart w:id="7" w:name="bookmark20"/>
      <w:r w:rsidRPr="00D07367">
        <w:rPr>
          <w:rFonts w:ascii="Liberation Serif" w:hAnsi="Liberation Serif" w:cs="Liberation Serif"/>
          <w:sz w:val="24"/>
          <w:szCs w:val="24"/>
        </w:rPr>
        <w:t>Права комиссии по проведению внутренних проверок.</w:t>
      </w:r>
      <w:bookmarkEnd w:id="7"/>
    </w:p>
    <w:p w:rsidR="00614BBB" w:rsidRPr="00D07367" w:rsidRDefault="00614BBB" w:rsidP="007D47F2">
      <w:pPr>
        <w:pStyle w:val="20"/>
        <w:shd w:val="clear" w:color="auto" w:fill="auto"/>
        <w:tabs>
          <w:tab w:val="left" w:pos="481"/>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Для обеспечения эффективности внутреннего контроля комиссия по проведению внутренних проверок имеет право:</w:t>
      </w:r>
    </w:p>
    <w:p w:rsidR="00614BBB" w:rsidRPr="00D07367" w:rsidRDefault="00614BBB" w:rsidP="007D47F2">
      <w:pPr>
        <w:pStyle w:val="20"/>
        <w:numPr>
          <w:ilvl w:val="0"/>
          <w:numId w:val="5"/>
        </w:numPr>
        <w:shd w:val="clear" w:color="auto" w:fill="auto"/>
        <w:tabs>
          <w:tab w:val="left" w:pos="891"/>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проверять соответствие финансово-хозяйственных операций действующему законодательству;</w:t>
      </w:r>
    </w:p>
    <w:p w:rsidR="00614BBB" w:rsidRPr="00D07367" w:rsidRDefault="00614BBB" w:rsidP="007D47F2">
      <w:pPr>
        <w:pStyle w:val="20"/>
        <w:numPr>
          <w:ilvl w:val="0"/>
          <w:numId w:val="5"/>
        </w:numPr>
        <w:shd w:val="clear" w:color="auto" w:fill="auto"/>
        <w:tabs>
          <w:tab w:val="left" w:pos="891"/>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проверять правильность составления бухгалтерских документов и своевременного их отражения в учете;</w:t>
      </w:r>
    </w:p>
    <w:p w:rsidR="00614BBB" w:rsidRPr="00D07367" w:rsidRDefault="00614BBB" w:rsidP="007D47F2">
      <w:pPr>
        <w:pStyle w:val="20"/>
        <w:numPr>
          <w:ilvl w:val="0"/>
          <w:numId w:val="5"/>
        </w:numPr>
        <w:shd w:val="clear" w:color="auto" w:fill="auto"/>
        <w:tabs>
          <w:tab w:val="left" w:pos="891"/>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 xml:space="preserve">входить </w:t>
      </w:r>
      <w:proofErr w:type="gramStart"/>
      <w:r w:rsidRPr="00D07367">
        <w:rPr>
          <w:rFonts w:ascii="Liberation Serif" w:hAnsi="Liberation Serif" w:cs="Liberation Serif"/>
          <w:sz w:val="24"/>
          <w:szCs w:val="24"/>
        </w:rPr>
        <w:t>( с</w:t>
      </w:r>
      <w:proofErr w:type="gramEnd"/>
      <w:r w:rsidRPr="00D07367">
        <w:rPr>
          <w:rFonts w:ascii="Liberation Serif" w:hAnsi="Liberation Serif" w:cs="Liberation Serif"/>
          <w:sz w:val="24"/>
          <w:szCs w:val="24"/>
        </w:rPr>
        <w:t xml:space="preserve"> обязательным привлечением главного бухгалтера) в помещение проверяемого объекта, в помещения, используемые для хранения документов (архивы), наличных денег и ценностей, компьютерной обработки данных и хранения данных на машинных носителях;</w:t>
      </w:r>
    </w:p>
    <w:p w:rsidR="00614BBB" w:rsidRPr="00D07367" w:rsidRDefault="00614BBB" w:rsidP="007D47F2">
      <w:pPr>
        <w:pStyle w:val="20"/>
        <w:numPr>
          <w:ilvl w:val="0"/>
          <w:numId w:val="5"/>
        </w:numPr>
        <w:shd w:val="clear" w:color="auto" w:fill="auto"/>
        <w:tabs>
          <w:tab w:val="left" w:pos="891"/>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проверять наличие бланков строгой отчетности в учреждени</w:t>
      </w:r>
      <w:r w:rsidR="008931C2" w:rsidRPr="00D07367">
        <w:rPr>
          <w:rFonts w:ascii="Liberation Serif" w:hAnsi="Liberation Serif" w:cs="Liberation Serif"/>
          <w:sz w:val="24"/>
          <w:szCs w:val="24"/>
        </w:rPr>
        <w:t>и</w:t>
      </w:r>
      <w:r w:rsidRPr="00D07367">
        <w:rPr>
          <w:rFonts w:ascii="Liberation Serif" w:hAnsi="Liberation Serif" w:cs="Liberation Serif"/>
          <w:sz w:val="24"/>
          <w:szCs w:val="24"/>
        </w:rPr>
        <w:t>. При этом исключить из сроков, в которые такая проверка может быть проведена, период выплаты заработной платы;</w:t>
      </w:r>
    </w:p>
    <w:p w:rsidR="00614BBB" w:rsidRPr="00D07367" w:rsidRDefault="00614BBB" w:rsidP="007D47F2">
      <w:pPr>
        <w:pStyle w:val="20"/>
        <w:numPr>
          <w:ilvl w:val="0"/>
          <w:numId w:val="5"/>
        </w:numPr>
        <w:shd w:val="clear" w:color="auto" w:fill="auto"/>
        <w:tabs>
          <w:tab w:val="left" w:pos="891"/>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проверять все учетные бухгалтерские регистры;</w:t>
      </w:r>
    </w:p>
    <w:p w:rsidR="00614BBB" w:rsidRPr="00D07367" w:rsidRDefault="00614BBB" w:rsidP="007D47F2">
      <w:pPr>
        <w:pStyle w:val="20"/>
        <w:numPr>
          <w:ilvl w:val="0"/>
          <w:numId w:val="5"/>
        </w:numPr>
        <w:shd w:val="clear" w:color="auto" w:fill="auto"/>
        <w:tabs>
          <w:tab w:val="left" w:pos="891"/>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проверять планово-сметные документы;</w:t>
      </w:r>
    </w:p>
    <w:p w:rsidR="00614BBB" w:rsidRPr="00D07367" w:rsidRDefault="00614BBB" w:rsidP="007D47F2">
      <w:pPr>
        <w:pStyle w:val="20"/>
        <w:numPr>
          <w:ilvl w:val="0"/>
          <w:numId w:val="5"/>
        </w:numPr>
        <w:shd w:val="clear" w:color="auto" w:fill="auto"/>
        <w:tabs>
          <w:tab w:val="left" w:pos="891"/>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ознакомляться со всеми учредительными и распорядительными документами (приказами, распоряжениями, указаниями руководства учреждения), регулирующими финансово-хозяйственную деятельность;</w:t>
      </w:r>
    </w:p>
    <w:p w:rsidR="00614BBB" w:rsidRPr="00D07367" w:rsidRDefault="00614BBB" w:rsidP="007D47F2">
      <w:pPr>
        <w:pStyle w:val="20"/>
        <w:numPr>
          <w:ilvl w:val="0"/>
          <w:numId w:val="5"/>
        </w:numPr>
        <w:shd w:val="clear" w:color="auto" w:fill="auto"/>
        <w:tabs>
          <w:tab w:val="left" w:pos="891"/>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ознакомляться с перепиской учреждения с вышестоящими организациями, деловыми партнерами, другими юридическими, а также физическими лицами (жалобы и заявления);</w:t>
      </w:r>
    </w:p>
    <w:p w:rsidR="00614BBB" w:rsidRPr="00D07367" w:rsidRDefault="00614BBB" w:rsidP="007D47F2">
      <w:pPr>
        <w:pStyle w:val="20"/>
        <w:numPr>
          <w:ilvl w:val="0"/>
          <w:numId w:val="5"/>
        </w:numPr>
        <w:shd w:val="clear" w:color="auto" w:fill="auto"/>
        <w:tabs>
          <w:tab w:val="left" w:pos="891"/>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 xml:space="preserve">обследовать производственные и служебные </w:t>
      </w:r>
      <w:proofErr w:type="gramStart"/>
      <w:r w:rsidRPr="00D07367">
        <w:rPr>
          <w:rFonts w:ascii="Liberation Serif" w:hAnsi="Liberation Serif" w:cs="Liberation Serif"/>
          <w:sz w:val="24"/>
          <w:szCs w:val="24"/>
        </w:rPr>
        <w:t>помещения ;</w:t>
      </w:r>
      <w:proofErr w:type="gramEnd"/>
    </w:p>
    <w:p w:rsidR="00614BBB" w:rsidRPr="00D07367" w:rsidRDefault="00614BBB" w:rsidP="007D47F2">
      <w:pPr>
        <w:pStyle w:val="20"/>
        <w:numPr>
          <w:ilvl w:val="0"/>
          <w:numId w:val="5"/>
        </w:numPr>
        <w:shd w:val="clear" w:color="auto" w:fill="auto"/>
        <w:tabs>
          <w:tab w:val="left" w:pos="891"/>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проводить мероприятия научной организации труда (хронометраж, фотография рабочего времени) с целью оценки напряженности норм времени и норм выработки;</w:t>
      </w:r>
    </w:p>
    <w:p w:rsidR="00614BBB" w:rsidRPr="00D07367" w:rsidRDefault="00614BBB" w:rsidP="007D47F2">
      <w:pPr>
        <w:pStyle w:val="20"/>
        <w:numPr>
          <w:ilvl w:val="0"/>
          <w:numId w:val="5"/>
        </w:numPr>
        <w:shd w:val="clear" w:color="auto" w:fill="auto"/>
        <w:tabs>
          <w:tab w:val="left" w:pos="891"/>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проверять состояние и сохранность товарно-материальных ценностей у материально ответственных и подотчетных лиц;</w:t>
      </w:r>
    </w:p>
    <w:p w:rsidR="00614BBB" w:rsidRPr="00D07367" w:rsidRDefault="00614BBB" w:rsidP="007D47F2">
      <w:pPr>
        <w:pStyle w:val="20"/>
        <w:numPr>
          <w:ilvl w:val="0"/>
          <w:numId w:val="5"/>
        </w:numPr>
        <w:shd w:val="clear" w:color="auto" w:fill="auto"/>
        <w:tabs>
          <w:tab w:val="left" w:pos="891"/>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lastRenderedPageBreak/>
        <w:t>проверять состояние, наличие и эффективность использования объектов основных средств;</w:t>
      </w:r>
    </w:p>
    <w:p w:rsidR="00614BBB" w:rsidRPr="00D07367" w:rsidRDefault="00614BBB" w:rsidP="007D47F2">
      <w:pPr>
        <w:pStyle w:val="20"/>
        <w:numPr>
          <w:ilvl w:val="0"/>
          <w:numId w:val="5"/>
        </w:numPr>
        <w:shd w:val="clear" w:color="auto" w:fill="auto"/>
        <w:tabs>
          <w:tab w:val="left" w:pos="888"/>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проверять правильность оформления бухгалтерских операций, а также правильность начислений и своевременность уплаты налогов в бюджет и сборов в государственные внебюджетные фонды;</w:t>
      </w:r>
    </w:p>
    <w:p w:rsidR="00614BBB" w:rsidRPr="00D07367" w:rsidRDefault="00614BBB" w:rsidP="007D47F2">
      <w:pPr>
        <w:pStyle w:val="20"/>
        <w:numPr>
          <w:ilvl w:val="0"/>
          <w:numId w:val="5"/>
        </w:numPr>
        <w:shd w:val="clear" w:color="auto" w:fill="auto"/>
        <w:tabs>
          <w:tab w:val="left" w:pos="888"/>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требовать от руководителей структурных подразделений справки, расчеты и объяснения по проверяемым фактам хозяйственной деятельности;</w:t>
      </w:r>
    </w:p>
    <w:p w:rsidR="00614BBB" w:rsidRPr="00D07367" w:rsidRDefault="00614BBB" w:rsidP="007D47F2">
      <w:pPr>
        <w:pStyle w:val="20"/>
        <w:numPr>
          <w:ilvl w:val="0"/>
          <w:numId w:val="6"/>
        </w:numPr>
        <w:shd w:val="clear" w:color="auto" w:fill="auto"/>
        <w:tabs>
          <w:tab w:val="left" w:pos="891"/>
        </w:tabs>
        <w:spacing w:before="0" w:after="0" w:line="240" w:lineRule="auto"/>
        <w:ind w:left="0" w:firstLine="0"/>
        <w:jc w:val="both"/>
        <w:rPr>
          <w:rFonts w:ascii="Liberation Serif" w:hAnsi="Liberation Serif" w:cs="Liberation Serif"/>
          <w:sz w:val="24"/>
          <w:szCs w:val="24"/>
        </w:rPr>
      </w:pPr>
      <w:r w:rsidRPr="00D07367">
        <w:rPr>
          <w:rFonts w:ascii="Liberation Serif" w:hAnsi="Liberation Serif" w:cs="Liberation Serif"/>
          <w:sz w:val="24"/>
          <w:szCs w:val="24"/>
        </w:rPr>
        <w:t>на иные действия, обусловленные спецификой деятельности комиссии и иными факторами.</w:t>
      </w:r>
    </w:p>
    <w:p w:rsidR="00D07367" w:rsidRPr="00D07367" w:rsidRDefault="00D07367" w:rsidP="00D07367">
      <w:pPr>
        <w:pStyle w:val="20"/>
        <w:shd w:val="clear" w:color="auto" w:fill="auto"/>
        <w:tabs>
          <w:tab w:val="left" w:pos="891"/>
        </w:tabs>
        <w:spacing w:before="0" w:after="0" w:line="240" w:lineRule="auto"/>
        <w:ind w:firstLine="0"/>
        <w:jc w:val="both"/>
        <w:rPr>
          <w:rFonts w:ascii="Liberation Serif" w:hAnsi="Liberation Serif" w:cs="Liberation Serif"/>
          <w:sz w:val="24"/>
          <w:szCs w:val="24"/>
        </w:rPr>
      </w:pPr>
    </w:p>
    <w:p w:rsidR="008931C2" w:rsidRPr="00D07367" w:rsidRDefault="008931C2" w:rsidP="007D47F2">
      <w:pPr>
        <w:pStyle w:val="20"/>
        <w:shd w:val="clear" w:color="auto" w:fill="auto"/>
        <w:tabs>
          <w:tab w:val="left" w:pos="891"/>
        </w:tabs>
        <w:spacing w:before="0" w:after="0" w:line="240" w:lineRule="auto"/>
        <w:ind w:firstLine="0"/>
        <w:jc w:val="both"/>
        <w:rPr>
          <w:rFonts w:ascii="Liberation Serif" w:hAnsi="Liberation Serif" w:cs="Liberation Serif"/>
          <w:b/>
          <w:sz w:val="24"/>
          <w:szCs w:val="24"/>
        </w:rPr>
      </w:pPr>
      <w:r w:rsidRPr="00D07367">
        <w:rPr>
          <w:rFonts w:ascii="Liberation Serif" w:hAnsi="Liberation Serif" w:cs="Liberation Serif"/>
          <w:b/>
          <w:sz w:val="24"/>
          <w:szCs w:val="24"/>
        </w:rPr>
        <w:t xml:space="preserve">6. Порядок формирования, утверждения и актуализации карт внутреннего финансового контроля </w:t>
      </w:r>
    </w:p>
    <w:p w:rsidR="008931C2" w:rsidRPr="00D07367" w:rsidRDefault="008931C2" w:rsidP="007D47F2">
      <w:pPr>
        <w:pStyle w:val="20"/>
        <w:shd w:val="clear" w:color="auto" w:fill="auto"/>
        <w:tabs>
          <w:tab w:val="left" w:pos="891"/>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6.1. Планирование внутреннего финансового контроля, осуществляемого субъектами внутреннего контроля, заключается в формировании (актуализации) карты внутреннего контроля на очередной год.</w:t>
      </w:r>
    </w:p>
    <w:p w:rsidR="008931C2" w:rsidRPr="00D07367" w:rsidRDefault="008931C2" w:rsidP="007D47F2">
      <w:pPr>
        <w:pStyle w:val="20"/>
        <w:shd w:val="clear" w:color="auto" w:fill="auto"/>
        <w:tabs>
          <w:tab w:val="left" w:pos="891"/>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 xml:space="preserve"> Процесс формирования (актуализации) карты внутреннего контроля включает следующие этапы:</w:t>
      </w:r>
    </w:p>
    <w:p w:rsidR="008931C2" w:rsidRPr="00D07367" w:rsidRDefault="008931C2" w:rsidP="007D47F2">
      <w:pPr>
        <w:pStyle w:val="20"/>
        <w:shd w:val="clear" w:color="auto" w:fill="auto"/>
        <w:tabs>
          <w:tab w:val="left" w:pos="891"/>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 xml:space="preserve"> – анализ предметов внутреннего контроля в целях определения применяемых к ним методов контроля и контрольных действий;</w:t>
      </w:r>
    </w:p>
    <w:p w:rsidR="008931C2" w:rsidRPr="00D07367" w:rsidRDefault="008931C2" w:rsidP="007D47F2">
      <w:pPr>
        <w:pStyle w:val="20"/>
        <w:shd w:val="clear" w:color="auto" w:fill="auto"/>
        <w:tabs>
          <w:tab w:val="left" w:pos="891"/>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 xml:space="preserve"> – формирование перечня операций, действий (в том числе по формированию документов), необходимых для выполнения функций;</w:t>
      </w:r>
    </w:p>
    <w:p w:rsidR="008931C2" w:rsidRPr="00D07367" w:rsidRDefault="008931C2" w:rsidP="007D47F2">
      <w:pPr>
        <w:pStyle w:val="20"/>
        <w:shd w:val="clear" w:color="auto" w:fill="auto"/>
        <w:tabs>
          <w:tab w:val="left" w:pos="891"/>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 xml:space="preserve"> – осуществление полномочий в установленной сфере деятельности (далее – Перечень) с указанием необходимости или отсутствия необходимости проведения контрольных действий в отношении отдельных операций. </w:t>
      </w:r>
    </w:p>
    <w:p w:rsidR="008931C2" w:rsidRPr="00D07367" w:rsidRDefault="008931C2" w:rsidP="007D47F2">
      <w:pPr>
        <w:pStyle w:val="20"/>
        <w:shd w:val="clear" w:color="auto" w:fill="auto"/>
        <w:tabs>
          <w:tab w:val="left" w:pos="891"/>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 xml:space="preserve">6.2. В результате анализа предмета внутреннего контроля производится оценка существующих процедур внутреннего финансового контроля на их достаточность и эффективность, а также выявляются недостающие процедуры внутреннего контроля, отсутствие которых может привести к возникновению негативных последствий при осуществлении возложенных на соответствующие подразделения функций и полномочий, а также процедуры внутреннего финансового контроля, требующие внесения изменений. </w:t>
      </w:r>
    </w:p>
    <w:p w:rsidR="008931C2" w:rsidRPr="00D07367" w:rsidRDefault="008931C2" w:rsidP="007D47F2">
      <w:pPr>
        <w:pStyle w:val="20"/>
        <w:shd w:val="clear" w:color="auto" w:fill="auto"/>
        <w:tabs>
          <w:tab w:val="left" w:pos="891"/>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 xml:space="preserve">По результатам оценки предмета внутреннего контроля до начала очередного года формируется Перечень. </w:t>
      </w:r>
    </w:p>
    <w:p w:rsidR="008931C2" w:rsidRPr="00D07367" w:rsidRDefault="008931C2" w:rsidP="007D47F2">
      <w:pPr>
        <w:pStyle w:val="20"/>
        <w:shd w:val="clear" w:color="auto" w:fill="auto"/>
        <w:tabs>
          <w:tab w:val="left" w:pos="891"/>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 xml:space="preserve">6.3. Карта внутреннего финансового контроля содержит по каждой отражаемой в ней операции данные о должностном лице, ответственном за выполнение операции (действия по формированию документа, необходимого для выполнения внутренней бюджетной процедуры), периодичности выполнения операций, должностных лицах, осуществляющих контрольные действия, методах, способах и формах осуществления контроля, сроках и периодичности проведения выборочного внутреннего финансового контроля, порядок оформления результатов внутреннего финансового контроля в отношении отдельных операций. </w:t>
      </w:r>
    </w:p>
    <w:p w:rsidR="008931C2" w:rsidRPr="00D07367" w:rsidRDefault="008931C2" w:rsidP="007D47F2">
      <w:pPr>
        <w:pStyle w:val="20"/>
        <w:shd w:val="clear" w:color="auto" w:fill="auto"/>
        <w:tabs>
          <w:tab w:val="left" w:pos="891"/>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 xml:space="preserve">6.4 Карты внутреннего финансового контроля составляются в отделе бухгалтерского учета и отчетности. </w:t>
      </w:r>
    </w:p>
    <w:p w:rsidR="008931C2" w:rsidRPr="00D07367" w:rsidRDefault="008931C2" w:rsidP="007D47F2">
      <w:pPr>
        <w:pStyle w:val="20"/>
        <w:shd w:val="clear" w:color="auto" w:fill="auto"/>
        <w:tabs>
          <w:tab w:val="left" w:pos="891"/>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 xml:space="preserve">6.5. Карты внутреннего финансового контроля утверждаются руководителем учреждения. </w:t>
      </w:r>
    </w:p>
    <w:p w:rsidR="008931C2" w:rsidRPr="00D07367" w:rsidRDefault="008931C2" w:rsidP="007D47F2">
      <w:pPr>
        <w:pStyle w:val="20"/>
        <w:shd w:val="clear" w:color="auto" w:fill="auto"/>
        <w:tabs>
          <w:tab w:val="left" w:pos="891"/>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 xml:space="preserve">6.6. Актуализация (формирование) карт внутреннего финансового контроля проводится не реже одного раза в год, до начала очередного финансового года: </w:t>
      </w:r>
    </w:p>
    <w:p w:rsidR="008931C2" w:rsidRPr="00D07367" w:rsidRDefault="008931C2" w:rsidP="007D47F2">
      <w:pPr>
        <w:pStyle w:val="20"/>
        <w:shd w:val="clear" w:color="auto" w:fill="auto"/>
        <w:tabs>
          <w:tab w:val="left" w:pos="891"/>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 xml:space="preserve">– при принятии решения руководителем учреждения о внесении изменений в карты внутреннего финансового контроля; </w:t>
      </w:r>
    </w:p>
    <w:p w:rsidR="008931C2" w:rsidRPr="00D07367" w:rsidRDefault="008931C2" w:rsidP="007D47F2">
      <w:pPr>
        <w:pStyle w:val="20"/>
        <w:shd w:val="clear" w:color="auto" w:fill="auto"/>
        <w:tabs>
          <w:tab w:val="left" w:pos="891"/>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 xml:space="preserve">– в случае внесения изменений в нормативные правовые акты, регулирующие бюджетные правоотношения, определяющих необходимость изменения внутренних бюджетных процедур. Изменения при смене лиц, ответственных за выполнение контрольных действий, а также связанные с увольнением (приемом на работу) специалистов, участвующих в проведении внутреннего контроля, могут вноситься в карту внутреннего </w:t>
      </w:r>
      <w:r w:rsidRPr="00D07367">
        <w:rPr>
          <w:rFonts w:ascii="Liberation Serif" w:hAnsi="Liberation Serif" w:cs="Liberation Serif"/>
          <w:sz w:val="24"/>
          <w:szCs w:val="24"/>
        </w:rPr>
        <w:lastRenderedPageBreak/>
        <w:t xml:space="preserve">контроля по мере необходимости, но не позднее пяти рабочих дней после принятия соответствующего решения. </w:t>
      </w:r>
    </w:p>
    <w:p w:rsidR="008931C2" w:rsidRPr="00D07367" w:rsidRDefault="008931C2" w:rsidP="007D47F2">
      <w:pPr>
        <w:pStyle w:val="20"/>
        <w:shd w:val="clear" w:color="auto" w:fill="auto"/>
        <w:tabs>
          <w:tab w:val="left" w:pos="891"/>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 xml:space="preserve">6.7. Карта внутреннего контроля и (или) Перечень могут быть оформлены как на бумажном носителе, так и в форме электронного документа с использованием электронной подписи. В случае ведения карты внутреннего контроля в форме электронного документа программное обеспечение, используемое в целях такого ведения, должно позволять идентифицировать время занесения в карту внутреннего контроля каждой записи, без возможности ее несанкционированного изменения, а также проставления необходимых отметок об ознакомлении сотрудников структурного подразделения с обязанностью осуществления внутреннего контроля. </w:t>
      </w:r>
    </w:p>
    <w:p w:rsidR="00614BBB" w:rsidRPr="00D07367" w:rsidRDefault="008931C2" w:rsidP="007D47F2">
      <w:pPr>
        <w:pStyle w:val="20"/>
        <w:shd w:val="clear" w:color="auto" w:fill="auto"/>
        <w:tabs>
          <w:tab w:val="left" w:pos="891"/>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6.8. Срок хранения карты внутреннего контроля и Перечня устанавливается в соответствии с номенклатурой дел соответствующего структурного подразделения и составляет пять лет. В случае актуализации в течение года карты внутреннего контроля обеспечивается хранение всех утвержденных в текущем году карт внутреннего контроля.</w:t>
      </w:r>
    </w:p>
    <w:p w:rsidR="00D07367" w:rsidRPr="00D07367" w:rsidRDefault="00D07367" w:rsidP="007D47F2">
      <w:pPr>
        <w:pStyle w:val="20"/>
        <w:shd w:val="clear" w:color="auto" w:fill="auto"/>
        <w:tabs>
          <w:tab w:val="left" w:pos="891"/>
        </w:tabs>
        <w:spacing w:before="0" w:after="0" w:line="240" w:lineRule="auto"/>
        <w:ind w:firstLine="0"/>
        <w:jc w:val="both"/>
        <w:rPr>
          <w:rFonts w:ascii="Liberation Serif" w:hAnsi="Liberation Serif" w:cs="Liberation Serif"/>
          <w:sz w:val="24"/>
          <w:szCs w:val="24"/>
        </w:rPr>
      </w:pPr>
    </w:p>
    <w:p w:rsidR="00D07367" w:rsidRPr="00D07367" w:rsidRDefault="00D07367" w:rsidP="007D47F2">
      <w:pPr>
        <w:pStyle w:val="20"/>
        <w:shd w:val="clear" w:color="auto" w:fill="auto"/>
        <w:tabs>
          <w:tab w:val="left" w:pos="891"/>
        </w:tabs>
        <w:spacing w:before="0" w:after="0" w:line="240" w:lineRule="auto"/>
        <w:ind w:firstLine="0"/>
        <w:jc w:val="both"/>
        <w:rPr>
          <w:rFonts w:ascii="Liberation Serif" w:hAnsi="Liberation Serif" w:cs="Liberation Serif"/>
          <w:b/>
          <w:sz w:val="24"/>
          <w:szCs w:val="24"/>
        </w:rPr>
      </w:pPr>
      <w:r w:rsidRPr="00D07367">
        <w:rPr>
          <w:rFonts w:ascii="Liberation Serif" w:hAnsi="Liberation Serif" w:cs="Liberation Serif"/>
          <w:b/>
          <w:sz w:val="24"/>
          <w:szCs w:val="24"/>
        </w:rPr>
        <w:t xml:space="preserve">7. Оценка рисков </w:t>
      </w:r>
    </w:p>
    <w:p w:rsidR="00D07367" w:rsidRPr="00D07367" w:rsidRDefault="00D07367" w:rsidP="007D47F2">
      <w:pPr>
        <w:pStyle w:val="20"/>
        <w:shd w:val="clear" w:color="auto" w:fill="auto"/>
        <w:tabs>
          <w:tab w:val="left" w:pos="891"/>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 xml:space="preserve">7.1. Оценка бюджетных рисков состоит в идентификации рисков по каждой указанной в Перечне операции и определении уровня риска. </w:t>
      </w:r>
    </w:p>
    <w:p w:rsidR="00D07367" w:rsidRPr="00D07367" w:rsidRDefault="00D07367" w:rsidP="007D47F2">
      <w:pPr>
        <w:pStyle w:val="20"/>
        <w:shd w:val="clear" w:color="auto" w:fill="auto"/>
        <w:tabs>
          <w:tab w:val="left" w:pos="891"/>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Идентификация рисков заключается в определении по каждой операции (действию по формированию документа, необходимого для выполнения внутренней бюджетной процедуры) возможных событий, наступление которых негативно повлияет на результат внутренней бюджетной процедуры:</w:t>
      </w:r>
    </w:p>
    <w:p w:rsidR="00D07367" w:rsidRPr="00D07367" w:rsidRDefault="00D07367" w:rsidP="007D47F2">
      <w:pPr>
        <w:pStyle w:val="20"/>
        <w:shd w:val="clear" w:color="auto" w:fill="auto"/>
        <w:tabs>
          <w:tab w:val="left" w:pos="891"/>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 xml:space="preserve"> – несвоевременность выполнения операции;</w:t>
      </w:r>
    </w:p>
    <w:p w:rsidR="00D07367" w:rsidRPr="00D07367" w:rsidRDefault="00D07367" w:rsidP="007D47F2">
      <w:pPr>
        <w:pStyle w:val="20"/>
        <w:shd w:val="clear" w:color="auto" w:fill="auto"/>
        <w:tabs>
          <w:tab w:val="left" w:pos="891"/>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 xml:space="preserve"> – ошибки, допущенные в ходе выполнения операции; </w:t>
      </w:r>
    </w:p>
    <w:p w:rsidR="00D07367" w:rsidRPr="00D07367" w:rsidRDefault="00D07367" w:rsidP="007D47F2">
      <w:pPr>
        <w:pStyle w:val="20"/>
        <w:shd w:val="clear" w:color="auto" w:fill="auto"/>
        <w:tabs>
          <w:tab w:val="left" w:pos="891"/>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 xml:space="preserve">Идентификация рисков проводится путем проведения анализа информации, указанной в представлениях и предписаниях органов государственного финансового контроля, рекомендациях (предложениях) внутреннего финансового аудита, иной информации об имеющихся нарушениях и недостатках в сфере бюджетных правоотношений, их причинах и условиях, в том числе информации, содержащейся в результатах отчетов финансового контроля. </w:t>
      </w:r>
    </w:p>
    <w:p w:rsidR="00D07367" w:rsidRPr="00D07367" w:rsidRDefault="00D07367" w:rsidP="007D47F2">
      <w:pPr>
        <w:pStyle w:val="20"/>
        <w:shd w:val="clear" w:color="auto" w:fill="auto"/>
        <w:tabs>
          <w:tab w:val="left" w:pos="891"/>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7.2. Каждый бюджетный риск подлежит оценке по критерию «вероятность», характеризующему ожидание наступления события, негативно влияющего на выполнение внутренних бюджетных процедур, и критерию «последствия», характеризующему размер наносимого ущерба, снижение внешней оценки качества финансового менеджмента главного администратора бюджетных средств, существенность налагаемых санкций за допущенное нарушение бюджетного законодательства, снижение результативности (экономности) использования бюджетных средств. По каждому критерию определяется шкала уровней вероятности (последствий) риска, имеющая пять позиций:</w:t>
      </w:r>
    </w:p>
    <w:p w:rsidR="00D07367" w:rsidRPr="00D07367" w:rsidRDefault="00D07367" w:rsidP="007D47F2">
      <w:pPr>
        <w:pStyle w:val="20"/>
        <w:shd w:val="clear" w:color="auto" w:fill="auto"/>
        <w:tabs>
          <w:tab w:val="left" w:pos="891"/>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 xml:space="preserve"> – уровень по критерию «вероятность» – невероятный (от 0% до 20%), маловероятный (от 20% до 40%), средний (от 40% до 60%), вероятный (от 60% до 80%), ожидаемый (от 80% до 100%);</w:t>
      </w:r>
    </w:p>
    <w:p w:rsidR="00D07367" w:rsidRPr="00D07367" w:rsidRDefault="00D07367" w:rsidP="007D47F2">
      <w:pPr>
        <w:pStyle w:val="20"/>
        <w:shd w:val="clear" w:color="auto" w:fill="auto"/>
        <w:tabs>
          <w:tab w:val="left" w:pos="891"/>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 xml:space="preserve"> – уровень по критерию «последствия» – низкий, умеренный, высокий, очень высокий. </w:t>
      </w:r>
    </w:p>
    <w:p w:rsidR="00D07367" w:rsidRPr="00D07367" w:rsidRDefault="00D07367" w:rsidP="007D47F2">
      <w:pPr>
        <w:pStyle w:val="20"/>
        <w:shd w:val="clear" w:color="auto" w:fill="auto"/>
        <w:tabs>
          <w:tab w:val="left" w:pos="891"/>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 xml:space="preserve">7.3. Оценка вероятности осуществляется на основе анализа информации о следующих причинах рисков: </w:t>
      </w:r>
    </w:p>
    <w:p w:rsidR="00D07367" w:rsidRPr="00D07367" w:rsidRDefault="00D07367" w:rsidP="007D47F2">
      <w:pPr>
        <w:pStyle w:val="20"/>
        <w:shd w:val="clear" w:color="auto" w:fill="auto"/>
        <w:tabs>
          <w:tab w:val="left" w:pos="891"/>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 xml:space="preserve">– недостаточность положений правовых актов, регламентирующих выполнение внутренней бюджетной процедуры, их несоответствие нормативным правовым актам, регулирующим бюджетные правоотношения, на момент совершения операции; </w:t>
      </w:r>
    </w:p>
    <w:p w:rsidR="00D07367" w:rsidRPr="00D07367" w:rsidRDefault="00D07367" w:rsidP="007D47F2">
      <w:pPr>
        <w:pStyle w:val="20"/>
        <w:shd w:val="clear" w:color="auto" w:fill="auto"/>
        <w:tabs>
          <w:tab w:val="left" w:pos="891"/>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 длительный период обновления средств автоматизации подготовки документа;</w:t>
      </w:r>
    </w:p>
    <w:p w:rsidR="00D07367" w:rsidRPr="00D07367" w:rsidRDefault="00D07367" w:rsidP="007D47F2">
      <w:pPr>
        <w:pStyle w:val="20"/>
        <w:shd w:val="clear" w:color="auto" w:fill="auto"/>
        <w:tabs>
          <w:tab w:val="left" w:pos="891"/>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 xml:space="preserve"> – низкое качество содержания и (или) несвоевременность представления документов, представляемых должностным лицам, осуществляющим внутренние бюджетные процедуры, необходимых для проведения операций (действий по формированию документа, необходимого для выполнения внутренней бюджетной процедуры);</w:t>
      </w:r>
    </w:p>
    <w:p w:rsidR="00D07367" w:rsidRPr="00D07367" w:rsidRDefault="00D07367" w:rsidP="007D47F2">
      <w:pPr>
        <w:pStyle w:val="20"/>
        <w:shd w:val="clear" w:color="auto" w:fill="auto"/>
        <w:tabs>
          <w:tab w:val="left" w:pos="891"/>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lastRenderedPageBreak/>
        <w:t xml:space="preserve"> – наличие конфликта интересов у должностных лиц, осуществляющих внутренние бюджетные процедуры (например, приемка товаров, работ, услуг и оформление заявки на кассовый расход в целях оплаты закупки осуществляется одним должностным лицом);</w:t>
      </w:r>
    </w:p>
    <w:p w:rsidR="00D07367" w:rsidRPr="00D07367" w:rsidRDefault="00D07367" w:rsidP="007D47F2">
      <w:pPr>
        <w:pStyle w:val="20"/>
        <w:shd w:val="clear" w:color="auto" w:fill="auto"/>
        <w:tabs>
          <w:tab w:val="left" w:pos="891"/>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 xml:space="preserve"> – отсутствие разграничения прав доступа пользователей к базам данных, вводу и выводу информации из автоматизированных информационных систем, обеспечивающих осуществление бюджетных полномочий, а также регламента взаимодействия пользователей с информационными ресурсами; </w:t>
      </w:r>
    </w:p>
    <w:p w:rsidR="00D07367" w:rsidRPr="00D07367" w:rsidRDefault="00D07367" w:rsidP="007D47F2">
      <w:pPr>
        <w:pStyle w:val="20"/>
        <w:shd w:val="clear" w:color="auto" w:fill="auto"/>
        <w:tabs>
          <w:tab w:val="left" w:pos="891"/>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 неэффективность средств автоматизации подготовки документа, необходимого для выполнения внутренней бюджетной процедуры;</w:t>
      </w:r>
    </w:p>
    <w:p w:rsidR="00D07367" w:rsidRPr="00D07367" w:rsidRDefault="00D07367" w:rsidP="007D47F2">
      <w:pPr>
        <w:pStyle w:val="20"/>
        <w:shd w:val="clear" w:color="auto" w:fill="auto"/>
        <w:tabs>
          <w:tab w:val="left" w:pos="891"/>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 xml:space="preserve"> – недостаточная укомплектованность подразделения, ответственного за выполнение внутренней бюджетной процедуры, а также уровня квалификации сотрудников указанного подразделения. </w:t>
      </w:r>
    </w:p>
    <w:p w:rsidR="00D07367" w:rsidRPr="00D07367" w:rsidRDefault="00D07367" w:rsidP="007D47F2">
      <w:pPr>
        <w:pStyle w:val="20"/>
        <w:shd w:val="clear" w:color="auto" w:fill="auto"/>
        <w:tabs>
          <w:tab w:val="left" w:pos="891"/>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7.4. Операции с уровнем риска «средний», «высокий», «очень высокий» включаются в карту внутреннего финансового контроля.</w:t>
      </w:r>
    </w:p>
    <w:p w:rsidR="00D07367" w:rsidRPr="00D07367" w:rsidRDefault="00D07367" w:rsidP="007D47F2">
      <w:pPr>
        <w:pStyle w:val="20"/>
        <w:shd w:val="clear" w:color="auto" w:fill="auto"/>
        <w:tabs>
          <w:tab w:val="left" w:pos="891"/>
        </w:tabs>
        <w:spacing w:before="0" w:after="0" w:line="240" w:lineRule="auto"/>
        <w:ind w:firstLine="0"/>
        <w:jc w:val="both"/>
        <w:rPr>
          <w:rFonts w:ascii="Liberation Serif" w:hAnsi="Liberation Serif" w:cs="Liberation Serif"/>
          <w:sz w:val="24"/>
          <w:szCs w:val="24"/>
        </w:rPr>
      </w:pPr>
    </w:p>
    <w:p w:rsidR="00D07367" w:rsidRPr="00D07367" w:rsidRDefault="00D07367" w:rsidP="007D47F2">
      <w:pPr>
        <w:pStyle w:val="20"/>
        <w:shd w:val="clear" w:color="auto" w:fill="auto"/>
        <w:tabs>
          <w:tab w:val="left" w:pos="891"/>
        </w:tabs>
        <w:spacing w:before="0" w:after="0" w:line="240" w:lineRule="auto"/>
        <w:ind w:firstLine="0"/>
        <w:jc w:val="both"/>
        <w:rPr>
          <w:rFonts w:ascii="Liberation Serif" w:hAnsi="Liberation Serif" w:cs="Liberation Serif"/>
          <w:b/>
          <w:sz w:val="24"/>
          <w:szCs w:val="24"/>
        </w:rPr>
      </w:pPr>
      <w:r w:rsidRPr="00D07367">
        <w:rPr>
          <w:rFonts w:ascii="Liberation Serif" w:hAnsi="Liberation Serif" w:cs="Liberation Serif"/>
          <w:b/>
          <w:sz w:val="24"/>
          <w:szCs w:val="24"/>
        </w:rPr>
        <w:t>8. Порядок ведения, учета и хранения регистров (журналов) внутреннего финансового контроля</w:t>
      </w:r>
    </w:p>
    <w:p w:rsidR="00D07367" w:rsidRPr="00D07367" w:rsidRDefault="00D07367" w:rsidP="007D47F2">
      <w:pPr>
        <w:pStyle w:val="20"/>
        <w:shd w:val="clear" w:color="auto" w:fill="auto"/>
        <w:tabs>
          <w:tab w:val="left" w:pos="891"/>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b/>
          <w:sz w:val="24"/>
          <w:szCs w:val="24"/>
        </w:rPr>
        <w:t xml:space="preserve"> </w:t>
      </w:r>
      <w:r w:rsidRPr="00D07367">
        <w:rPr>
          <w:rFonts w:ascii="Liberation Serif" w:hAnsi="Liberation Serif" w:cs="Liberation Serif"/>
          <w:sz w:val="24"/>
          <w:szCs w:val="24"/>
        </w:rPr>
        <w:t xml:space="preserve">8.1. Выявленные недостатки и (или) нарушения при исполнении внутренних бюджетных процедур, сведения о причинах и об обстоятельствах бюджетных рисков возникновения нарушений и (или) недостатков и о предлагаемых мерах по их устранению отражаются в регистрах (журналах) внутреннего финансового контроля. </w:t>
      </w:r>
    </w:p>
    <w:p w:rsidR="00D07367" w:rsidRPr="00D07367" w:rsidRDefault="00D07367" w:rsidP="007D47F2">
      <w:pPr>
        <w:pStyle w:val="20"/>
        <w:shd w:val="clear" w:color="auto" w:fill="auto"/>
        <w:tabs>
          <w:tab w:val="left" w:pos="891"/>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 xml:space="preserve">8.2. Ведение журналов внутреннего финансового контроля осуществляется в каждом подразделении, ответственном за выполнение внутренних бюджетных процедур. </w:t>
      </w:r>
    </w:p>
    <w:p w:rsidR="00D07367" w:rsidRPr="00D07367" w:rsidRDefault="00D07367" w:rsidP="007D47F2">
      <w:pPr>
        <w:pStyle w:val="20"/>
        <w:shd w:val="clear" w:color="auto" w:fill="auto"/>
        <w:tabs>
          <w:tab w:val="left" w:pos="891"/>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 xml:space="preserve">8.3. Информация в журналы внутреннего финансового контроля заносится уполномоченными лицами на основании информации от должностных лиц, осуществляющих контрольные действия по мере их совершения в хронологическом порядке. </w:t>
      </w:r>
    </w:p>
    <w:p w:rsidR="00D07367" w:rsidRPr="00D07367" w:rsidRDefault="00D07367" w:rsidP="007D47F2">
      <w:pPr>
        <w:pStyle w:val="20"/>
        <w:shd w:val="clear" w:color="auto" w:fill="auto"/>
        <w:tabs>
          <w:tab w:val="left" w:pos="891"/>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8.4. Учет и хранение журналов внутреннего финансового контроля осуществляется способами, обеспечивающими их защиту от несанкционированных исправлений, утраты целостности информации в них и сохранность самих документов, в соответствии с требованиями делопроизводства, принятыми в учреждении, в том числе с применением автоматизированных информационных систем.</w:t>
      </w:r>
    </w:p>
    <w:p w:rsidR="00D07367" w:rsidRPr="00D07367" w:rsidRDefault="00D07367" w:rsidP="007D47F2">
      <w:pPr>
        <w:pStyle w:val="20"/>
        <w:shd w:val="clear" w:color="auto" w:fill="auto"/>
        <w:tabs>
          <w:tab w:val="left" w:pos="891"/>
        </w:tabs>
        <w:spacing w:before="0" w:after="0" w:line="240" w:lineRule="auto"/>
        <w:ind w:firstLine="0"/>
        <w:jc w:val="both"/>
        <w:rPr>
          <w:rFonts w:ascii="Liberation Serif" w:hAnsi="Liberation Serif" w:cs="Liberation Serif"/>
          <w:sz w:val="24"/>
          <w:szCs w:val="24"/>
        </w:rPr>
      </w:pPr>
    </w:p>
    <w:p w:rsidR="00614BBB" w:rsidRPr="00D07367" w:rsidRDefault="00614BBB" w:rsidP="00D07367">
      <w:pPr>
        <w:pStyle w:val="730"/>
        <w:numPr>
          <w:ilvl w:val="0"/>
          <w:numId w:val="11"/>
        </w:numPr>
        <w:shd w:val="clear" w:color="auto" w:fill="auto"/>
        <w:tabs>
          <w:tab w:val="left" w:pos="303"/>
        </w:tabs>
        <w:spacing w:after="0" w:line="240" w:lineRule="auto"/>
        <w:rPr>
          <w:rFonts w:ascii="Liberation Serif" w:hAnsi="Liberation Serif" w:cs="Liberation Serif"/>
          <w:sz w:val="24"/>
          <w:szCs w:val="24"/>
        </w:rPr>
      </w:pPr>
      <w:bookmarkStart w:id="8" w:name="bookmark21"/>
      <w:r w:rsidRPr="00D07367">
        <w:rPr>
          <w:rFonts w:ascii="Liberation Serif" w:hAnsi="Liberation Serif" w:cs="Liberation Serif"/>
          <w:sz w:val="24"/>
          <w:szCs w:val="24"/>
        </w:rPr>
        <w:t>Ответственность</w:t>
      </w:r>
      <w:bookmarkEnd w:id="8"/>
    </w:p>
    <w:p w:rsidR="00614BBB" w:rsidRPr="00D07367" w:rsidRDefault="00D07367" w:rsidP="007D47F2">
      <w:pPr>
        <w:pStyle w:val="20"/>
        <w:shd w:val="clear" w:color="auto" w:fill="auto"/>
        <w:tabs>
          <w:tab w:val="left" w:pos="490"/>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9</w:t>
      </w:r>
      <w:r w:rsidR="00614BBB" w:rsidRPr="00D07367">
        <w:rPr>
          <w:rFonts w:ascii="Liberation Serif" w:hAnsi="Liberation Serif" w:cs="Liberation Serif"/>
          <w:sz w:val="24"/>
          <w:szCs w:val="24"/>
        </w:rPr>
        <w:t>.1. Субъекты внутреннего контроля в рамках их компетенции и в соответствии со своими функциональными обязанностями несут ответственность за разработку, документирование, внедрение, мониторинг и развитие внутреннего контроля во вверенных им сферах деятельности.</w:t>
      </w:r>
    </w:p>
    <w:p w:rsidR="00614BBB" w:rsidRPr="00D07367" w:rsidRDefault="00D07367" w:rsidP="007D47F2">
      <w:pPr>
        <w:pStyle w:val="20"/>
        <w:shd w:val="clear" w:color="auto" w:fill="auto"/>
        <w:tabs>
          <w:tab w:val="left" w:pos="490"/>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9</w:t>
      </w:r>
      <w:r w:rsidR="00614BBB" w:rsidRPr="00D07367">
        <w:rPr>
          <w:rFonts w:ascii="Liberation Serif" w:hAnsi="Liberation Serif" w:cs="Liberation Serif"/>
          <w:sz w:val="24"/>
          <w:szCs w:val="24"/>
        </w:rPr>
        <w:t xml:space="preserve">.2. Ответственность за организацию и функционирование системы внутреннего контроля возлагается на </w:t>
      </w:r>
      <w:r w:rsidRPr="00D07367">
        <w:rPr>
          <w:rFonts w:ascii="Liberation Serif" w:hAnsi="Liberation Serif" w:cs="Liberation Serif"/>
          <w:sz w:val="24"/>
          <w:szCs w:val="24"/>
        </w:rPr>
        <w:t>директора С.Н. Власова.</w:t>
      </w:r>
    </w:p>
    <w:p w:rsidR="00614BBB" w:rsidRPr="00D07367" w:rsidRDefault="00D07367" w:rsidP="007D47F2">
      <w:pPr>
        <w:pStyle w:val="20"/>
        <w:shd w:val="clear" w:color="auto" w:fill="auto"/>
        <w:tabs>
          <w:tab w:val="left" w:pos="490"/>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9</w:t>
      </w:r>
      <w:r w:rsidR="00614BBB" w:rsidRPr="00D07367">
        <w:rPr>
          <w:rFonts w:ascii="Liberation Serif" w:hAnsi="Liberation Serif" w:cs="Liberation Serif"/>
          <w:sz w:val="24"/>
          <w:szCs w:val="24"/>
        </w:rPr>
        <w:t>.3. Лица, допустившие недостатки, искажения и нарушения, несут дисциплинарную ответственность в соответствии с требованиями Трудового кодекса РФ.</w:t>
      </w:r>
    </w:p>
    <w:p w:rsidR="00614BBB" w:rsidRPr="00D07367" w:rsidRDefault="00614BBB" w:rsidP="007D47F2">
      <w:pPr>
        <w:pStyle w:val="20"/>
        <w:shd w:val="clear" w:color="auto" w:fill="auto"/>
        <w:tabs>
          <w:tab w:val="left" w:pos="490"/>
        </w:tabs>
        <w:spacing w:before="0" w:after="0" w:line="240" w:lineRule="auto"/>
        <w:ind w:firstLine="0"/>
        <w:jc w:val="both"/>
        <w:rPr>
          <w:rFonts w:ascii="Liberation Serif" w:hAnsi="Liberation Serif" w:cs="Liberation Serif"/>
          <w:sz w:val="24"/>
          <w:szCs w:val="24"/>
        </w:rPr>
      </w:pPr>
    </w:p>
    <w:p w:rsidR="00614BBB" w:rsidRPr="00D07367" w:rsidRDefault="00614BBB" w:rsidP="00D07367">
      <w:pPr>
        <w:pStyle w:val="730"/>
        <w:numPr>
          <w:ilvl w:val="0"/>
          <w:numId w:val="11"/>
        </w:numPr>
        <w:shd w:val="clear" w:color="auto" w:fill="auto"/>
        <w:tabs>
          <w:tab w:val="left" w:pos="303"/>
        </w:tabs>
        <w:spacing w:after="0" w:line="240" w:lineRule="auto"/>
        <w:rPr>
          <w:rFonts w:ascii="Liberation Serif" w:hAnsi="Liberation Serif" w:cs="Liberation Serif"/>
          <w:sz w:val="24"/>
          <w:szCs w:val="24"/>
        </w:rPr>
      </w:pPr>
      <w:r w:rsidRPr="00D07367">
        <w:rPr>
          <w:rFonts w:ascii="Liberation Serif" w:hAnsi="Liberation Serif" w:cs="Liberation Serif"/>
          <w:sz w:val="24"/>
          <w:szCs w:val="24"/>
        </w:rPr>
        <w:t xml:space="preserve">Оценка состояния </w:t>
      </w:r>
      <w:r w:rsidRPr="00D07367">
        <w:rPr>
          <w:rStyle w:val="731"/>
          <w:rFonts w:ascii="Liberation Serif" w:hAnsi="Liberation Serif" w:cs="Liberation Serif"/>
          <w:b/>
          <w:sz w:val="24"/>
          <w:szCs w:val="24"/>
        </w:rPr>
        <w:t>системы</w:t>
      </w:r>
      <w:r w:rsidRPr="00D07367">
        <w:rPr>
          <w:rStyle w:val="731"/>
          <w:rFonts w:ascii="Liberation Serif" w:hAnsi="Liberation Serif" w:cs="Liberation Serif"/>
          <w:sz w:val="24"/>
          <w:szCs w:val="24"/>
        </w:rPr>
        <w:t xml:space="preserve"> </w:t>
      </w:r>
      <w:r w:rsidRPr="00D07367">
        <w:rPr>
          <w:rFonts w:ascii="Liberation Serif" w:hAnsi="Liberation Serif" w:cs="Liberation Serif"/>
          <w:sz w:val="24"/>
          <w:szCs w:val="24"/>
        </w:rPr>
        <w:t>финансового контроля</w:t>
      </w:r>
    </w:p>
    <w:p w:rsidR="00614BBB" w:rsidRPr="00D07367" w:rsidRDefault="00D07367" w:rsidP="007D47F2">
      <w:pPr>
        <w:pStyle w:val="20"/>
        <w:shd w:val="clear" w:color="auto" w:fill="auto"/>
        <w:tabs>
          <w:tab w:val="left" w:pos="634"/>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10</w:t>
      </w:r>
      <w:r w:rsidR="00614BBB" w:rsidRPr="00D07367">
        <w:rPr>
          <w:rFonts w:ascii="Liberation Serif" w:hAnsi="Liberation Serif" w:cs="Liberation Serif"/>
          <w:sz w:val="24"/>
          <w:szCs w:val="24"/>
        </w:rPr>
        <w:t>.1. Оценка эффективности системы внутреннего контроля в учреждении осуществляется субъектами внутреннего контроля и рассматривается на специальных совещаниях, проводимых руководителем учреждения.</w:t>
      </w:r>
    </w:p>
    <w:p w:rsidR="00614BBB" w:rsidRPr="00D07367" w:rsidRDefault="00D07367" w:rsidP="007D47F2">
      <w:pPr>
        <w:pStyle w:val="20"/>
        <w:shd w:val="clear" w:color="auto" w:fill="auto"/>
        <w:tabs>
          <w:tab w:val="left" w:pos="490"/>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10</w:t>
      </w:r>
      <w:r w:rsidR="00614BBB" w:rsidRPr="00D07367">
        <w:rPr>
          <w:rFonts w:ascii="Liberation Serif" w:hAnsi="Liberation Serif" w:cs="Liberation Serif"/>
          <w:sz w:val="24"/>
          <w:szCs w:val="24"/>
        </w:rPr>
        <w:t>.2. Непосредственная оценка адекватности, достаточности и эффективности системы внутреннего контроля, а также контроль за соблюдением процедур внутреннего контроля осуществляется комиссией по внутреннему контролю.</w:t>
      </w:r>
    </w:p>
    <w:p w:rsidR="00614BBB" w:rsidRPr="00D07367" w:rsidRDefault="00614BBB" w:rsidP="007D47F2">
      <w:pPr>
        <w:pStyle w:val="20"/>
        <w:shd w:val="clear" w:color="auto" w:fill="auto"/>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 xml:space="preserve">В рамках указанных полномочий комиссия по внутреннему контролю представляет руководителю учреждения результаты проверок эффективности действующих процедур </w:t>
      </w:r>
      <w:r w:rsidRPr="00D07367">
        <w:rPr>
          <w:rFonts w:ascii="Liberation Serif" w:hAnsi="Liberation Serif" w:cs="Liberation Serif"/>
          <w:sz w:val="24"/>
          <w:szCs w:val="24"/>
        </w:rPr>
        <w:lastRenderedPageBreak/>
        <w:t xml:space="preserve">внутреннего контроля и в случае </w:t>
      </w:r>
      <w:proofErr w:type="gramStart"/>
      <w:r w:rsidRPr="00D07367">
        <w:rPr>
          <w:rFonts w:ascii="Liberation Serif" w:hAnsi="Liberation Serif" w:cs="Liberation Serif"/>
          <w:sz w:val="24"/>
          <w:szCs w:val="24"/>
        </w:rPr>
        <w:t>необходимости</w:t>
      </w:r>
      <w:proofErr w:type="gramEnd"/>
      <w:r w:rsidRPr="00D07367">
        <w:rPr>
          <w:rFonts w:ascii="Liberation Serif" w:hAnsi="Liberation Serif" w:cs="Liberation Serif"/>
          <w:sz w:val="24"/>
          <w:szCs w:val="24"/>
        </w:rPr>
        <w:t xml:space="preserve"> разработанные совместно с главным бухгалтером предложения по их совершенствованию.</w:t>
      </w:r>
    </w:p>
    <w:p w:rsidR="007D47F2" w:rsidRPr="00D07367" w:rsidRDefault="007D47F2" w:rsidP="007D47F2">
      <w:pPr>
        <w:pStyle w:val="20"/>
        <w:shd w:val="clear" w:color="auto" w:fill="auto"/>
        <w:spacing w:before="0" w:after="0" w:line="240" w:lineRule="auto"/>
        <w:ind w:firstLine="0"/>
        <w:jc w:val="both"/>
        <w:rPr>
          <w:rFonts w:ascii="Liberation Serif" w:hAnsi="Liberation Serif" w:cs="Liberation Serif"/>
          <w:sz w:val="24"/>
          <w:szCs w:val="24"/>
        </w:rPr>
      </w:pPr>
    </w:p>
    <w:p w:rsidR="00614BBB" w:rsidRPr="00D07367" w:rsidRDefault="00614BBB" w:rsidP="00D07367">
      <w:pPr>
        <w:pStyle w:val="730"/>
        <w:numPr>
          <w:ilvl w:val="0"/>
          <w:numId w:val="11"/>
        </w:numPr>
        <w:shd w:val="clear" w:color="auto" w:fill="auto"/>
        <w:tabs>
          <w:tab w:val="left" w:pos="303"/>
        </w:tabs>
        <w:spacing w:after="0" w:line="240" w:lineRule="auto"/>
        <w:rPr>
          <w:rFonts w:ascii="Liberation Serif" w:hAnsi="Liberation Serif" w:cs="Liberation Serif"/>
          <w:sz w:val="24"/>
          <w:szCs w:val="24"/>
        </w:rPr>
      </w:pPr>
      <w:r w:rsidRPr="00D07367">
        <w:rPr>
          <w:rFonts w:ascii="Liberation Serif" w:hAnsi="Liberation Serif" w:cs="Liberation Serif"/>
          <w:sz w:val="24"/>
          <w:szCs w:val="24"/>
        </w:rPr>
        <w:t>Заключительные положения</w:t>
      </w:r>
    </w:p>
    <w:p w:rsidR="00614BBB" w:rsidRPr="00D07367" w:rsidRDefault="00D07367" w:rsidP="007D47F2">
      <w:pPr>
        <w:pStyle w:val="20"/>
        <w:shd w:val="clear" w:color="auto" w:fill="auto"/>
        <w:tabs>
          <w:tab w:val="left" w:pos="634"/>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11</w:t>
      </w:r>
      <w:r w:rsidR="00614BBB" w:rsidRPr="00D07367">
        <w:rPr>
          <w:rFonts w:ascii="Liberation Serif" w:hAnsi="Liberation Serif" w:cs="Liberation Serif"/>
          <w:sz w:val="24"/>
          <w:szCs w:val="24"/>
        </w:rPr>
        <w:t>.1. Все изменения и дополнения к настоящему положению утверждаются руководителем учреждения.</w:t>
      </w:r>
    </w:p>
    <w:p w:rsidR="00614BBB" w:rsidRPr="00D07367" w:rsidRDefault="00D07367" w:rsidP="007D47F2">
      <w:pPr>
        <w:pStyle w:val="20"/>
        <w:shd w:val="clear" w:color="auto" w:fill="auto"/>
        <w:tabs>
          <w:tab w:val="left" w:pos="490"/>
        </w:tabs>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11</w:t>
      </w:r>
      <w:r w:rsidR="00614BBB" w:rsidRPr="00D07367">
        <w:rPr>
          <w:rFonts w:ascii="Liberation Serif" w:hAnsi="Liberation Serif" w:cs="Liberation Serif"/>
          <w:sz w:val="24"/>
          <w:szCs w:val="24"/>
        </w:rPr>
        <w:t>.2. Если в результате изменения действующего законодательства России отдельные статьи настоящего положения вступят с ним в противоречие, они утрачивают силу, преимущественную силу имеют положения действующего законодательства России.</w:t>
      </w:r>
    </w:p>
    <w:p w:rsidR="007D47F2" w:rsidRPr="00D07367" w:rsidRDefault="007D47F2" w:rsidP="007D47F2">
      <w:pPr>
        <w:pStyle w:val="20"/>
        <w:shd w:val="clear" w:color="auto" w:fill="auto"/>
        <w:tabs>
          <w:tab w:val="left" w:pos="490"/>
        </w:tabs>
        <w:spacing w:before="0" w:after="0" w:line="240" w:lineRule="auto"/>
        <w:ind w:firstLine="0"/>
        <w:jc w:val="both"/>
        <w:rPr>
          <w:rFonts w:ascii="Liberation Serif" w:hAnsi="Liberation Serif" w:cs="Liberation Serif"/>
          <w:sz w:val="24"/>
          <w:szCs w:val="24"/>
        </w:rPr>
      </w:pPr>
    </w:p>
    <w:p w:rsidR="00614BBB" w:rsidRPr="00D07367" w:rsidRDefault="00614BBB" w:rsidP="007D47F2">
      <w:pPr>
        <w:pStyle w:val="730"/>
        <w:shd w:val="clear" w:color="auto" w:fill="auto"/>
        <w:spacing w:after="0" w:line="240" w:lineRule="auto"/>
        <w:jc w:val="center"/>
        <w:rPr>
          <w:rFonts w:ascii="Liberation Serif" w:hAnsi="Liberation Serif" w:cs="Liberation Serif"/>
          <w:sz w:val="24"/>
          <w:szCs w:val="24"/>
        </w:rPr>
      </w:pPr>
      <w:r w:rsidRPr="00D07367">
        <w:rPr>
          <w:rFonts w:ascii="Liberation Serif" w:hAnsi="Liberation Serif" w:cs="Liberation Serif"/>
          <w:sz w:val="24"/>
          <w:szCs w:val="24"/>
        </w:rPr>
        <w:t>График проведения внутренних проверок финансово-хозяйственной деятельности</w:t>
      </w:r>
    </w:p>
    <w:tbl>
      <w:tblPr>
        <w:tblW w:w="0" w:type="auto"/>
        <w:tblLayout w:type="fixed"/>
        <w:tblCellMar>
          <w:left w:w="10" w:type="dxa"/>
          <w:right w:w="10" w:type="dxa"/>
        </w:tblCellMar>
        <w:tblLook w:val="04A0" w:firstRow="1" w:lastRow="0" w:firstColumn="1" w:lastColumn="0" w:noHBand="0" w:noVBand="1"/>
      </w:tblPr>
      <w:tblGrid>
        <w:gridCol w:w="350"/>
        <w:gridCol w:w="3024"/>
        <w:gridCol w:w="2040"/>
        <w:gridCol w:w="1286"/>
        <w:gridCol w:w="2275"/>
      </w:tblGrid>
      <w:tr w:rsidR="00614BBB" w:rsidRPr="00D07367" w:rsidTr="00EF44BF">
        <w:trPr>
          <w:trHeight w:hRule="exact" w:val="422"/>
        </w:trPr>
        <w:tc>
          <w:tcPr>
            <w:tcW w:w="350" w:type="dxa"/>
            <w:tcBorders>
              <w:top w:val="single" w:sz="4" w:space="0" w:color="auto"/>
              <w:left w:val="single" w:sz="4" w:space="0" w:color="auto"/>
            </w:tcBorders>
            <w:shd w:val="clear" w:color="auto" w:fill="FFFFFF"/>
            <w:vAlign w:val="bottom"/>
          </w:tcPr>
          <w:p w:rsidR="00614BBB" w:rsidRPr="00D07367" w:rsidRDefault="00614BBB" w:rsidP="007D47F2">
            <w:pPr>
              <w:pStyle w:val="20"/>
              <w:shd w:val="clear" w:color="auto" w:fill="auto"/>
              <w:spacing w:before="0" w:after="0" w:line="240" w:lineRule="auto"/>
              <w:ind w:firstLine="0"/>
              <w:rPr>
                <w:rFonts w:ascii="Liberation Serif" w:hAnsi="Liberation Serif" w:cs="Liberation Serif"/>
                <w:sz w:val="24"/>
                <w:szCs w:val="24"/>
              </w:rPr>
            </w:pPr>
            <w:r w:rsidRPr="00D07367">
              <w:rPr>
                <w:rFonts w:ascii="Liberation Serif" w:hAnsi="Liberation Serif" w:cs="Liberation Serif"/>
                <w:sz w:val="24"/>
                <w:szCs w:val="24"/>
              </w:rPr>
              <w:t>№</w:t>
            </w:r>
          </w:p>
        </w:tc>
        <w:tc>
          <w:tcPr>
            <w:tcW w:w="3024" w:type="dxa"/>
            <w:tcBorders>
              <w:top w:val="single" w:sz="4" w:space="0" w:color="auto"/>
              <w:left w:val="single" w:sz="4" w:space="0" w:color="auto"/>
            </w:tcBorders>
            <w:shd w:val="clear" w:color="auto" w:fill="FFFFFF"/>
            <w:vAlign w:val="bottom"/>
          </w:tcPr>
          <w:p w:rsidR="00614BBB" w:rsidRPr="00D07367" w:rsidRDefault="00614BBB" w:rsidP="007D47F2">
            <w:pPr>
              <w:pStyle w:val="20"/>
              <w:shd w:val="clear" w:color="auto" w:fill="auto"/>
              <w:spacing w:before="0" w:after="0" w:line="240" w:lineRule="auto"/>
              <w:ind w:firstLine="0"/>
              <w:rPr>
                <w:rFonts w:ascii="Liberation Serif" w:hAnsi="Liberation Serif" w:cs="Liberation Serif"/>
                <w:sz w:val="24"/>
                <w:szCs w:val="24"/>
              </w:rPr>
            </w:pPr>
            <w:r w:rsidRPr="00D07367">
              <w:rPr>
                <w:rFonts w:ascii="Liberation Serif" w:hAnsi="Liberation Serif" w:cs="Liberation Serif"/>
                <w:sz w:val="24"/>
                <w:szCs w:val="24"/>
              </w:rPr>
              <w:t>Объект проверки</w:t>
            </w:r>
          </w:p>
        </w:tc>
        <w:tc>
          <w:tcPr>
            <w:tcW w:w="2040" w:type="dxa"/>
            <w:tcBorders>
              <w:top w:val="single" w:sz="4" w:space="0" w:color="auto"/>
              <w:left w:val="single" w:sz="4" w:space="0" w:color="auto"/>
            </w:tcBorders>
            <w:shd w:val="clear" w:color="auto" w:fill="FFFFFF"/>
            <w:vAlign w:val="bottom"/>
          </w:tcPr>
          <w:p w:rsidR="00614BBB" w:rsidRPr="00D07367" w:rsidRDefault="00614BBB" w:rsidP="007D47F2">
            <w:pPr>
              <w:pStyle w:val="20"/>
              <w:shd w:val="clear" w:color="auto" w:fill="auto"/>
              <w:spacing w:before="0" w:after="0" w:line="240" w:lineRule="auto"/>
              <w:ind w:firstLine="0"/>
              <w:rPr>
                <w:rFonts w:ascii="Liberation Serif" w:hAnsi="Liberation Serif" w:cs="Liberation Serif"/>
                <w:sz w:val="24"/>
                <w:szCs w:val="24"/>
              </w:rPr>
            </w:pPr>
            <w:r w:rsidRPr="00D07367">
              <w:rPr>
                <w:rFonts w:ascii="Liberation Serif" w:hAnsi="Liberation Serif" w:cs="Liberation Serif"/>
                <w:sz w:val="24"/>
                <w:szCs w:val="24"/>
              </w:rPr>
              <w:t>Срок проведения</w:t>
            </w:r>
          </w:p>
        </w:tc>
        <w:tc>
          <w:tcPr>
            <w:tcW w:w="1286" w:type="dxa"/>
            <w:tcBorders>
              <w:top w:val="single" w:sz="4" w:space="0" w:color="auto"/>
              <w:left w:val="single" w:sz="4" w:space="0" w:color="auto"/>
            </w:tcBorders>
            <w:shd w:val="clear" w:color="auto" w:fill="FFFFFF"/>
            <w:vAlign w:val="bottom"/>
          </w:tcPr>
          <w:p w:rsidR="00614BBB" w:rsidRPr="00D07367" w:rsidRDefault="00614BBB" w:rsidP="007D47F2">
            <w:pPr>
              <w:pStyle w:val="20"/>
              <w:shd w:val="clear" w:color="auto" w:fill="auto"/>
              <w:spacing w:before="0" w:after="0" w:line="240" w:lineRule="auto"/>
              <w:ind w:firstLine="0"/>
              <w:rPr>
                <w:rFonts w:ascii="Liberation Serif" w:hAnsi="Liberation Serif" w:cs="Liberation Serif"/>
                <w:sz w:val="24"/>
                <w:szCs w:val="24"/>
              </w:rPr>
            </w:pPr>
            <w:r w:rsidRPr="00D07367">
              <w:rPr>
                <w:rFonts w:ascii="Liberation Serif" w:hAnsi="Liberation Serif" w:cs="Liberation Serif"/>
                <w:sz w:val="24"/>
                <w:szCs w:val="24"/>
              </w:rPr>
              <w:t>Период, за</w:t>
            </w:r>
          </w:p>
        </w:tc>
        <w:tc>
          <w:tcPr>
            <w:tcW w:w="2275" w:type="dxa"/>
            <w:tcBorders>
              <w:top w:val="single" w:sz="4" w:space="0" w:color="auto"/>
              <w:left w:val="single" w:sz="4" w:space="0" w:color="auto"/>
              <w:right w:val="single" w:sz="4" w:space="0" w:color="auto"/>
            </w:tcBorders>
            <w:shd w:val="clear" w:color="auto" w:fill="FFFFFF"/>
            <w:vAlign w:val="bottom"/>
          </w:tcPr>
          <w:p w:rsidR="00614BBB" w:rsidRPr="00D07367" w:rsidRDefault="00614BBB" w:rsidP="007D47F2">
            <w:pPr>
              <w:pStyle w:val="20"/>
              <w:shd w:val="clear" w:color="auto" w:fill="auto"/>
              <w:spacing w:before="0" w:after="0" w:line="240" w:lineRule="auto"/>
              <w:ind w:firstLine="0"/>
              <w:rPr>
                <w:rFonts w:ascii="Liberation Serif" w:hAnsi="Liberation Serif" w:cs="Liberation Serif"/>
                <w:sz w:val="24"/>
                <w:szCs w:val="24"/>
              </w:rPr>
            </w:pPr>
            <w:r w:rsidRPr="00D07367">
              <w:rPr>
                <w:rFonts w:ascii="Liberation Serif" w:hAnsi="Liberation Serif" w:cs="Liberation Serif"/>
                <w:sz w:val="24"/>
                <w:szCs w:val="24"/>
              </w:rPr>
              <w:t>Ответственный</w:t>
            </w:r>
          </w:p>
        </w:tc>
      </w:tr>
      <w:tr w:rsidR="00614BBB" w:rsidRPr="00D07367" w:rsidTr="00EF44BF">
        <w:trPr>
          <w:trHeight w:hRule="exact" w:val="278"/>
        </w:trPr>
        <w:tc>
          <w:tcPr>
            <w:tcW w:w="350" w:type="dxa"/>
            <w:tcBorders>
              <w:left w:val="single" w:sz="4" w:space="0" w:color="auto"/>
            </w:tcBorders>
            <w:shd w:val="clear" w:color="auto" w:fill="FFFFFF"/>
          </w:tcPr>
          <w:p w:rsidR="00614BBB" w:rsidRPr="00D07367" w:rsidRDefault="00614BBB" w:rsidP="007D47F2">
            <w:pPr>
              <w:rPr>
                <w:rFonts w:ascii="Liberation Serif" w:hAnsi="Liberation Serif" w:cs="Liberation Serif"/>
              </w:rPr>
            </w:pPr>
          </w:p>
        </w:tc>
        <w:tc>
          <w:tcPr>
            <w:tcW w:w="3024" w:type="dxa"/>
            <w:tcBorders>
              <w:left w:val="single" w:sz="4" w:space="0" w:color="auto"/>
            </w:tcBorders>
            <w:shd w:val="clear" w:color="auto" w:fill="FFFFFF"/>
          </w:tcPr>
          <w:p w:rsidR="00614BBB" w:rsidRPr="00D07367" w:rsidRDefault="00614BBB" w:rsidP="007D47F2">
            <w:pPr>
              <w:rPr>
                <w:rFonts w:ascii="Liberation Serif" w:hAnsi="Liberation Serif" w:cs="Liberation Serif"/>
              </w:rPr>
            </w:pPr>
          </w:p>
        </w:tc>
        <w:tc>
          <w:tcPr>
            <w:tcW w:w="2040" w:type="dxa"/>
            <w:tcBorders>
              <w:left w:val="single" w:sz="4" w:space="0" w:color="auto"/>
            </w:tcBorders>
            <w:shd w:val="clear" w:color="auto" w:fill="FFFFFF"/>
          </w:tcPr>
          <w:p w:rsidR="00614BBB" w:rsidRPr="00D07367" w:rsidRDefault="00614BBB" w:rsidP="007D47F2">
            <w:pPr>
              <w:pStyle w:val="20"/>
              <w:shd w:val="clear" w:color="auto" w:fill="auto"/>
              <w:spacing w:before="0" w:after="0" w:line="240" w:lineRule="auto"/>
              <w:ind w:firstLine="0"/>
              <w:rPr>
                <w:rFonts w:ascii="Liberation Serif" w:hAnsi="Liberation Serif" w:cs="Liberation Serif"/>
                <w:sz w:val="24"/>
                <w:szCs w:val="24"/>
              </w:rPr>
            </w:pPr>
            <w:r w:rsidRPr="00D07367">
              <w:rPr>
                <w:rFonts w:ascii="Liberation Serif" w:hAnsi="Liberation Serif" w:cs="Liberation Serif"/>
                <w:sz w:val="24"/>
                <w:szCs w:val="24"/>
              </w:rPr>
              <w:t>проверки</w:t>
            </w:r>
          </w:p>
        </w:tc>
        <w:tc>
          <w:tcPr>
            <w:tcW w:w="1286" w:type="dxa"/>
            <w:tcBorders>
              <w:left w:val="single" w:sz="4" w:space="0" w:color="auto"/>
            </w:tcBorders>
            <w:shd w:val="clear" w:color="auto" w:fill="FFFFFF"/>
          </w:tcPr>
          <w:p w:rsidR="00614BBB" w:rsidRPr="00D07367" w:rsidRDefault="00614BBB" w:rsidP="007D47F2">
            <w:pPr>
              <w:pStyle w:val="20"/>
              <w:shd w:val="clear" w:color="auto" w:fill="auto"/>
              <w:spacing w:before="0" w:after="0" w:line="240" w:lineRule="auto"/>
              <w:ind w:firstLine="0"/>
              <w:rPr>
                <w:rFonts w:ascii="Liberation Serif" w:hAnsi="Liberation Serif" w:cs="Liberation Serif"/>
                <w:sz w:val="24"/>
                <w:szCs w:val="24"/>
              </w:rPr>
            </w:pPr>
            <w:r w:rsidRPr="00D07367">
              <w:rPr>
                <w:rFonts w:ascii="Liberation Serif" w:hAnsi="Liberation Serif" w:cs="Liberation Serif"/>
                <w:sz w:val="24"/>
                <w:szCs w:val="24"/>
              </w:rPr>
              <w:t>который</w:t>
            </w:r>
          </w:p>
        </w:tc>
        <w:tc>
          <w:tcPr>
            <w:tcW w:w="2275" w:type="dxa"/>
            <w:tcBorders>
              <w:left w:val="single" w:sz="4" w:space="0" w:color="auto"/>
              <w:right w:val="single" w:sz="4" w:space="0" w:color="auto"/>
            </w:tcBorders>
            <w:shd w:val="clear" w:color="auto" w:fill="FFFFFF"/>
          </w:tcPr>
          <w:p w:rsidR="00614BBB" w:rsidRPr="00D07367" w:rsidRDefault="00614BBB" w:rsidP="007D47F2">
            <w:pPr>
              <w:pStyle w:val="20"/>
              <w:shd w:val="clear" w:color="auto" w:fill="auto"/>
              <w:spacing w:before="0" w:after="0" w:line="240" w:lineRule="auto"/>
              <w:ind w:firstLine="0"/>
              <w:rPr>
                <w:rFonts w:ascii="Liberation Serif" w:hAnsi="Liberation Serif" w:cs="Liberation Serif"/>
                <w:sz w:val="24"/>
                <w:szCs w:val="24"/>
              </w:rPr>
            </w:pPr>
            <w:r w:rsidRPr="00D07367">
              <w:rPr>
                <w:rFonts w:ascii="Liberation Serif" w:hAnsi="Liberation Serif" w:cs="Liberation Serif"/>
                <w:sz w:val="24"/>
                <w:szCs w:val="24"/>
              </w:rPr>
              <w:t>исполнитель</w:t>
            </w:r>
          </w:p>
        </w:tc>
      </w:tr>
      <w:tr w:rsidR="00614BBB" w:rsidRPr="00D07367" w:rsidTr="00EF44BF">
        <w:trPr>
          <w:trHeight w:hRule="exact" w:val="283"/>
        </w:trPr>
        <w:tc>
          <w:tcPr>
            <w:tcW w:w="350" w:type="dxa"/>
            <w:tcBorders>
              <w:left w:val="single" w:sz="4" w:space="0" w:color="auto"/>
            </w:tcBorders>
            <w:shd w:val="clear" w:color="auto" w:fill="FFFFFF"/>
          </w:tcPr>
          <w:p w:rsidR="00614BBB" w:rsidRPr="00D07367" w:rsidRDefault="00614BBB" w:rsidP="007D47F2">
            <w:pPr>
              <w:rPr>
                <w:rFonts w:ascii="Liberation Serif" w:hAnsi="Liberation Serif" w:cs="Liberation Serif"/>
              </w:rPr>
            </w:pPr>
          </w:p>
        </w:tc>
        <w:tc>
          <w:tcPr>
            <w:tcW w:w="3024" w:type="dxa"/>
            <w:tcBorders>
              <w:left w:val="single" w:sz="4" w:space="0" w:color="auto"/>
            </w:tcBorders>
            <w:shd w:val="clear" w:color="auto" w:fill="FFFFFF"/>
          </w:tcPr>
          <w:p w:rsidR="00614BBB" w:rsidRPr="00D07367" w:rsidRDefault="00614BBB" w:rsidP="007D47F2">
            <w:pPr>
              <w:rPr>
                <w:rFonts w:ascii="Liberation Serif" w:hAnsi="Liberation Serif" w:cs="Liberation Serif"/>
              </w:rPr>
            </w:pPr>
          </w:p>
        </w:tc>
        <w:tc>
          <w:tcPr>
            <w:tcW w:w="2040" w:type="dxa"/>
            <w:tcBorders>
              <w:left w:val="single" w:sz="4" w:space="0" w:color="auto"/>
            </w:tcBorders>
            <w:shd w:val="clear" w:color="auto" w:fill="FFFFFF"/>
          </w:tcPr>
          <w:p w:rsidR="00614BBB" w:rsidRPr="00D07367" w:rsidRDefault="00614BBB" w:rsidP="007D47F2">
            <w:pPr>
              <w:rPr>
                <w:rFonts w:ascii="Liberation Serif" w:hAnsi="Liberation Serif" w:cs="Liberation Serif"/>
              </w:rPr>
            </w:pPr>
          </w:p>
        </w:tc>
        <w:tc>
          <w:tcPr>
            <w:tcW w:w="1286" w:type="dxa"/>
            <w:tcBorders>
              <w:left w:val="single" w:sz="4" w:space="0" w:color="auto"/>
            </w:tcBorders>
            <w:shd w:val="clear" w:color="auto" w:fill="FFFFFF"/>
            <w:vAlign w:val="bottom"/>
          </w:tcPr>
          <w:p w:rsidR="00614BBB" w:rsidRPr="00D07367" w:rsidRDefault="00614BBB" w:rsidP="007D47F2">
            <w:pPr>
              <w:pStyle w:val="20"/>
              <w:shd w:val="clear" w:color="auto" w:fill="auto"/>
              <w:spacing w:before="0" w:after="0" w:line="240" w:lineRule="auto"/>
              <w:ind w:firstLine="0"/>
              <w:rPr>
                <w:rFonts w:ascii="Liberation Serif" w:hAnsi="Liberation Serif" w:cs="Liberation Serif"/>
                <w:sz w:val="24"/>
                <w:szCs w:val="24"/>
              </w:rPr>
            </w:pPr>
            <w:r w:rsidRPr="00D07367">
              <w:rPr>
                <w:rFonts w:ascii="Liberation Serif" w:hAnsi="Liberation Serif" w:cs="Liberation Serif"/>
                <w:sz w:val="24"/>
                <w:szCs w:val="24"/>
              </w:rPr>
              <w:t>проводится</w:t>
            </w:r>
          </w:p>
        </w:tc>
        <w:tc>
          <w:tcPr>
            <w:tcW w:w="2275" w:type="dxa"/>
            <w:tcBorders>
              <w:left w:val="single" w:sz="4" w:space="0" w:color="auto"/>
              <w:right w:val="single" w:sz="4" w:space="0" w:color="auto"/>
            </w:tcBorders>
            <w:shd w:val="clear" w:color="auto" w:fill="FFFFFF"/>
          </w:tcPr>
          <w:p w:rsidR="00614BBB" w:rsidRPr="00D07367" w:rsidRDefault="00614BBB" w:rsidP="007D47F2">
            <w:pPr>
              <w:rPr>
                <w:rFonts w:ascii="Liberation Serif" w:hAnsi="Liberation Serif" w:cs="Liberation Serif"/>
              </w:rPr>
            </w:pPr>
          </w:p>
        </w:tc>
      </w:tr>
      <w:tr w:rsidR="00614BBB" w:rsidRPr="00D07367" w:rsidTr="00EF44BF">
        <w:trPr>
          <w:trHeight w:hRule="exact" w:val="326"/>
        </w:trPr>
        <w:tc>
          <w:tcPr>
            <w:tcW w:w="350" w:type="dxa"/>
            <w:tcBorders>
              <w:left w:val="single" w:sz="4" w:space="0" w:color="auto"/>
              <w:bottom w:val="single" w:sz="4" w:space="0" w:color="auto"/>
            </w:tcBorders>
            <w:shd w:val="clear" w:color="auto" w:fill="FFFFFF"/>
          </w:tcPr>
          <w:p w:rsidR="00614BBB" w:rsidRPr="00D07367" w:rsidRDefault="00614BBB" w:rsidP="007D47F2">
            <w:pPr>
              <w:rPr>
                <w:rFonts w:ascii="Liberation Serif" w:hAnsi="Liberation Serif" w:cs="Liberation Serif"/>
              </w:rPr>
            </w:pPr>
          </w:p>
        </w:tc>
        <w:tc>
          <w:tcPr>
            <w:tcW w:w="3024" w:type="dxa"/>
            <w:tcBorders>
              <w:left w:val="single" w:sz="4" w:space="0" w:color="auto"/>
              <w:bottom w:val="single" w:sz="4" w:space="0" w:color="auto"/>
            </w:tcBorders>
            <w:shd w:val="clear" w:color="auto" w:fill="FFFFFF"/>
          </w:tcPr>
          <w:p w:rsidR="00614BBB" w:rsidRPr="00D07367" w:rsidRDefault="00614BBB" w:rsidP="007D47F2">
            <w:pPr>
              <w:rPr>
                <w:rFonts w:ascii="Liberation Serif" w:hAnsi="Liberation Serif" w:cs="Liberation Serif"/>
              </w:rPr>
            </w:pPr>
          </w:p>
        </w:tc>
        <w:tc>
          <w:tcPr>
            <w:tcW w:w="2040" w:type="dxa"/>
            <w:tcBorders>
              <w:left w:val="single" w:sz="4" w:space="0" w:color="auto"/>
              <w:bottom w:val="single" w:sz="4" w:space="0" w:color="auto"/>
            </w:tcBorders>
            <w:shd w:val="clear" w:color="auto" w:fill="FFFFFF"/>
          </w:tcPr>
          <w:p w:rsidR="00614BBB" w:rsidRPr="00D07367" w:rsidRDefault="00614BBB" w:rsidP="007D47F2">
            <w:pPr>
              <w:rPr>
                <w:rFonts w:ascii="Liberation Serif" w:hAnsi="Liberation Serif" w:cs="Liberation Serif"/>
              </w:rPr>
            </w:pPr>
          </w:p>
        </w:tc>
        <w:tc>
          <w:tcPr>
            <w:tcW w:w="1286" w:type="dxa"/>
            <w:tcBorders>
              <w:left w:val="single" w:sz="4" w:space="0" w:color="auto"/>
              <w:bottom w:val="single" w:sz="4" w:space="0" w:color="auto"/>
            </w:tcBorders>
            <w:shd w:val="clear" w:color="auto" w:fill="FFFFFF"/>
          </w:tcPr>
          <w:p w:rsidR="00614BBB" w:rsidRPr="00D07367" w:rsidRDefault="00614BBB" w:rsidP="007D47F2">
            <w:pPr>
              <w:pStyle w:val="20"/>
              <w:shd w:val="clear" w:color="auto" w:fill="auto"/>
              <w:spacing w:before="0" w:after="0" w:line="240" w:lineRule="auto"/>
              <w:ind w:firstLine="0"/>
              <w:rPr>
                <w:rFonts w:ascii="Liberation Serif" w:hAnsi="Liberation Serif" w:cs="Liberation Serif"/>
                <w:sz w:val="24"/>
                <w:szCs w:val="24"/>
              </w:rPr>
            </w:pPr>
            <w:r w:rsidRPr="00D07367">
              <w:rPr>
                <w:rFonts w:ascii="Liberation Serif" w:hAnsi="Liberation Serif" w:cs="Liberation Serif"/>
                <w:sz w:val="24"/>
                <w:szCs w:val="24"/>
              </w:rPr>
              <w:t>проверка</w:t>
            </w:r>
          </w:p>
        </w:tc>
        <w:tc>
          <w:tcPr>
            <w:tcW w:w="2275" w:type="dxa"/>
            <w:tcBorders>
              <w:left w:val="single" w:sz="4" w:space="0" w:color="auto"/>
              <w:bottom w:val="single" w:sz="4" w:space="0" w:color="auto"/>
              <w:right w:val="single" w:sz="4" w:space="0" w:color="auto"/>
            </w:tcBorders>
            <w:shd w:val="clear" w:color="auto" w:fill="FFFFFF"/>
          </w:tcPr>
          <w:p w:rsidR="00614BBB" w:rsidRPr="00D07367" w:rsidRDefault="00614BBB" w:rsidP="007D47F2">
            <w:pPr>
              <w:rPr>
                <w:rFonts w:ascii="Liberation Serif" w:hAnsi="Liberation Serif" w:cs="Liberation Serif"/>
              </w:rPr>
            </w:pPr>
          </w:p>
        </w:tc>
      </w:tr>
    </w:tbl>
    <w:tbl>
      <w:tblPr>
        <w:tblpPr w:leftFromText="180" w:rightFromText="180" w:vertAnchor="text" w:horzAnchor="margin" w:tblpY="20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50"/>
        <w:gridCol w:w="3024"/>
        <w:gridCol w:w="2040"/>
        <w:gridCol w:w="1291"/>
        <w:gridCol w:w="2270"/>
      </w:tblGrid>
      <w:tr w:rsidR="00614BBB" w:rsidRPr="00D07367" w:rsidTr="007D47F2">
        <w:trPr>
          <w:trHeight w:hRule="exact" w:val="1286"/>
        </w:trPr>
        <w:tc>
          <w:tcPr>
            <w:tcW w:w="350" w:type="dxa"/>
            <w:shd w:val="clear" w:color="auto" w:fill="FFFFFF"/>
          </w:tcPr>
          <w:p w:rsidR="00614BBB" w:rsidRPr="00D07367" w:rsidRDefault="00614BBB" w:rsidP="007D47F2">
            <w:pPr>
              <w:pStyle w:val="20"/>
              <w:shd w:val="clear" w:color="auto" w:fill="auto"/>
              <w:spacing w:before="0" w:after="0" w:line="240" w:lineRule="auto"/>
              <w:ind w:firstLine="0"/>
              <w:rPr>
                <w:rFonts w:ascii="Liberation Serif" w:hAnsi="Liberation Serif" w:cs="Liberation Serif"/>
                <w:sz w:val="24"/>
                <w:szCs w:val="24"/>
              </w:rPr>
            </w:pPr>
            <w:r w:rsidRPr="00D07367">
              <w:rPr>
                <w:rFonts w:ascii="Liberation Serif" w:hAnsi="Liberation Serif" w:cs="Liberation Serif"/>
                <w:sz w:val="24"/>
                <w:szCs w:val="24"/>
              </w:rPr>
              <w:t>1</w:t>
            </w:r>
          </w:p>
        </w:tc>
        <w:tc>
          <w:tcPr>
            <w:tcW w:w="3024" w:type="dxa"/>
            <w:shd w:val="clear" w:color="auto" w:fill="FFFFFF"/>
          </w:tcPr>
          <w:p w:rsidR="00614BBB" w:rsidRPr="00D07367" w:rsidRDefault="00614BBB" w:rsidP="007D47F2">
            <w:pPr>
              <w:pStyle w:val="20"/>
              <w:shd w:val="clear" w:color="auto" w:fill="auto"/>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Проверка наличия, выдачи и списания</w:t>
            </w:r>
          </w:p>
          <w:p w:rsidR="00614BBB" w:rsidRPr="00D07367" w:rsidRDefault="00614BBB" w:rsidP="007D47F2">
            <w:pPr>
              <w:pStyle w:val="20"/>
              <w:shd w:val="clear" w:color="auto" w:fill="auto"/>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бланков строгой отчетности</w:t>
            </w:r>
          </w:p>
        </w:tc>
        <w:tc>
          <w:tcPr>
            <w:tcW w:w="2040" w:type="dxa"/>
            <w:shd w:val="clear" w:color="auto" w:fill="FFFFFF"/>
            <w:vAlign w:val="bottom"/>
          </w:tcPr>
          <w:p w:rsidR="00614BBB" w:rsidRPr="00D07367" w:rsidRDefault="00614BBB" w:rsidP="007D47F2">
            <w:pPr>
              <w:pStyle w:val="20"/>
              <w:shd w:val="clear" w:color="auto" w:fill="auto"/>
              <w:spacing w:before="0" w:after="0" w:line="240" w:lineRule="auto"/>
              <w:ind w:firstLine="0"/>
              <w:rPr>
                <w:rFonts w:ascii="Liberation Serif" w:hAnsi="Liberation Serif" w:cs="Liberation Serif"/>
                <w:sz w:val="24"/>
                <w:szCs w:val="24"/>
              </w:rPr>
            </w:pPr>
            <w:r w:rsidRPr="00D07367">
              <w:rPr>
                <w:rFonts w:ascii="Liberation Serif" w:hAnsi="Liberation Serif" w:cs="Liberation Serif"/>
                <w:sz w:val="24"/>
                <w:szCs w:val="24"/>
              </w:rPr>
              <w:t>Ежеквартально на последний день отчетного квартала</w:t>
            </w:r>
          </w:p>
        </w:tc>
        <w:tc>
          <w:tcPr>
            <w:tcW w:w="1291" w:type="dxa"/>
            <w:shd w:val="clear" w:color="auto" w:fill="FFFFFF"/>
          </w:tcPr>
          <w:p w:rsidR="00614BBB" w:rsidRPr="00D07367" w:rsidRDefault="00614BBB" w:rsidP="007D47F2">
            <w:pPr>
              <w:pStyle w:val="20"/>
              <w:shd w:val="clear" w:color="auto" w:fill="auto"/>
              <w:spacing w:before="0" w:after="0" w:line="240" w:lineRule="auto"/>
              <w:ind w:firstLine="0"/>
              <w:rPr>
                <w:rFonts w:ascii="Liberation Serif" w:hAnsi="Liberation Serif" w:cs="Liberation Serif"/>
                <w:sz w:val="24"/>
                <w:szCs w:val="24"/>
              </w:rPr>
            </w:pPr>
            <w:r w:rsidRPr="00D07367">
              <w:rPr>
                <w:rFonts w:ascii="Liberation Serif" w:hAnsi="Liberation Serif" w:cs="Liberation Serif"/>
                <w:sz w:val="24"/>
                <w:szCs w:val="24"/>
              </w:rPr>
              <w:t>Квартал</w:t>
            </w:r>
          </w:p>
        </w:tc>
        <w:tc>
          <w:tcPr>
            <w:tcW w:w="2270" w:type="dxa"/>
            <w:shd w:val="clear" w:color="auto" w:fill="FFFFFF"/>
          </w:tcPr>
          <w:p w:rsidR="00614BBB" w:rsidRPr="00D07367" w:rsidRDefault="00614BBB" w:rsidP="007D47F2">
            <w:pPr>
              <w:pStyle w:val="20"/>
              <w:shd w:val="clear" w:color="auto" w:fill="auto"/>
              <w:spacing w:before="0" w:after="0" w:line="240" w:lineRule="auto"/>
              <w:ind w:firstLine="0"/>
              <w:rPr>
                <w:rFonts w:ascii="Liberation Serif" w:hAnsi="Liberation Serif" w:cs="Liberation Serif"/>
                <w:sz w:val="24"/>
                <w:szCs w:val="24"/>
              </w:rPr>
            </w:pPr>
            <w:r w:rsidRPr="00D07367">
              <w:rPr>
                <w:rFonts w:ascii="Liberation Serif" w:hAnsi="Liberation Serif" w:cs="Liberation Serif"/>
                <w:sz w:val="24"/>
                <w:szCs w:val="24"/>
              </w:rPr>
              <w:t>Главный бухгалтер</w:t>
            </w:r>
          </w:p>
        </w:tc>
      </w:tr>
      <w:tr w:rsidR="00614BBB" w:rsidRPr="00D07367" w:rsidTr="007D47F2">
        <w:trPr>
          <w:trHeight w:hRule="exact" w:val="1248"/>
        </w:trPr>
        <w:tc>
          <w:tcPr>
            <w:tcW w:w="350" w:type="dxa"/>
            <w:shd w:val="clear" w:color="auto" w:fill="FFFFFF"/>
          </w:tcPr>
          <w:p w:rsidR="00614BBB" w:rsidRPr="00D07367" w:rsidRDefault="00614BBB" w:rsidP="007D47F2">
            <w:pPr>
              <w:pStyle w:val="20"/>
              <w:shd w:val="clear" w:color="auto" w:fill="auto"/>
              <w:spacing w:before="0" w:after="0" w:line="240" w:lineRule="auto"/>
              <w:ind w:firstLine="0"/>
              <w:rPr>
                <w:rFonts w:ascii="Liberation Serif" w:hAnsi="Liberation Serif" w:cs="Liberation Serif"/>
                <w:sz w:val="24"/>
                <w:szCs w:val="24"/>
              </w:rPr>
            </w:pPr>
            <w:r w:rsidRPr="00D07367">
              <w:rPr>
                <w:rFonts w:ascii="Liberation Serif" w:hAnsi="Liberation Serif" w:cs="Liberation Serif"/>
                <w:sz w:val="24"/>
                <w:szCs w:val="24"/>
              </w:rPr>
              <w:t>2</w:t>
            </w:r>
          </w:p>
        </w:tc>
        <w:tc>
          <w:tcPr>
            <w:tcW w:w="3024" w:type="dxa"/>
            <w:shd w:val="clear" w:color="auto" w:fill="FFFFFF"/>
            <w:vAlign w:val="bottom"/>
          </w:tcPr>
          <w:p w:rsidR="00614BBB" w:rsidRPr="00D07367" w:rsidRDefault="00614BBB" w:rsidP="007D47F2">
            <w:pPr>
              <w:pStyle w:val="20"/>
              <w:shd w:val="clear" w:color="auto" w:fill="auto"/>
              <w:spacing w:before="0" w:after="0" w:line="240" w:lineRule="auto"/>
              <w:ind w:firstLine="0"/>
              <w:jc w:val="both"/>
              <w:rPr>
                <w:rFonts w:ascii="Liberation Serif" w:hAnsi="Liberation Serif" w:cs="Liberation Serif"/>
                <w:sz w:val="24"/>
                <w:szCs w:val="24"/>
              </w:rPr>
            </w:pPr>
            <w:r w:rsidRPr="00D07367">
              <w:rPr>
                <w:rFonts w:ascii="Liberation Serif" w:hAnsi="Liberation Serif" w:cs="Liberation Serif"/>
                <w:sz w:val="24"/>
                <w:szCs w:val="24"/>
              </w:rPr>
              <w:t>Проверка правильности расчетов с налоговыми органами и внебюджетными фондами</w:t>
            </w:r>
          </w:p>
        </w:tc>
        <w:tc>
          <w:tcPr>
            <w:tcW w:w="2040" w:type="dxa"/>
            <w:shd w:val="clear" w:color="auto" w:fill="FFFFFF"/>
          </w:tcPr>
          <w:p w:rsidR="00614BBB" w:rsidRPr="00D07367" w:rsidRDefault="00614BBB" w:rsidP="007D47F2">
            <w:pPr>
              <w:pStyle w:val="20"/>
              <w:shd w:val="clear" w:color="auto" w:fill="auto"/>
              <w:spacing w:before="0" w:after="0" w:line="240" w:lineRule="auto"/>
              <w:ind w:firstLine="0"/>
              <w:rPr>
                <w:rFonts w:ascii="Liberation Serif" w:hAnsi="Liberation Serif" w:cs="Liberation Serif"/>
                <w:sz w:val="24"/>
                <w:szCs w:val="24"/>
              </w:rPr>
            </w:pPr>
            <w:r w:rsidRPr="00D07367">
              <w:rPr>
                <w:rFonts w:ascii="Liberation Serif" w:hAnsi="Liberation Serif" w:cs="Liberation Serif"/>
                <w:sz w:val="24"/>
                <w:szCs w:val="24"/>
              </w:rPr>
              <w:t>Ежегодно на 1 января</w:t>
            </w:r>
          </w:p>
        </w:tc>
        <w:tc>
          <w:tcPr>
            <w:tcW w:w="1291" w:type="dxa"/>
            <w:shd w:val="clear" w:color="auto" w:fill="FFFFFF"/>
          </w:tcPr>
          <w:p w:rsidR="00614BBB" w:rsidRPr="00D07367" w:rsidRDefault="00614BBB" w:rsidP="007D47F2">
            <w:pPr>
              <w:pStyle w:val="20"/>
              <w:shd w:val="clear" w:color="auto" w:fill="auto"/>
              <w:spacing w:before="0" w:after="0" w:line="240" w:lineRule="auto"/>
              <w:ind w:firstLine="0"/>
              <w:rPr>
                <w:rFonts w:ascii="Liberation Serif" w:hAnsi="Liberation Serif" w:cs="Liberation Serif"/>
                <w:sz w:val="24"/>
                <w:szCs w:val="24"/>
              </w:rPr>
            </w:pPr>
            <w:r w:rsidRPr="00D07367">
              <w:rPr>
                <w:rFonts w:ascii="Liberation Serif" w:hAnsi="Liberation Serif" w:cs="Liberation Serif"/>
                <w:sz w:val="24"/>
                <w:szCs w:val="24"/>
              </w:rPr>
              <w:t>Год</w:t>
            </w:r>
          </w:p>
        </w:tc>
        <w:tc>
          <w:tcPr>
            <w:tcW w:w="2270" w:type="dxa"/>
            <w:shd w:val="clear" w:color="auto" w:fill="FFFFFF"/>
          </w:tcPr>
          <w:p w:rsidR="00614BBB" w:rsidRPr="00D07367" w:rsidRDefault="00614BBB" w:rsidP="007D47F2">
            <w:pPr>
              <w:pStyle w:val="20"/>
              <w:shd w:val="clear" w:color="auto" w:fill="auto"/>
              <w:spacing w:before="0" w:after="0" w:line="240" w:lineRule="auto"/>
              <w:ind w:firstLine="0"/>
              <w:rPr>
                <w:rFonts w:ascii="Liberation Serif" w:hAnsi="Liberation Serif" w:cs="Liberation Serif"/>
                <w:sz w:val="24"/>
                <w:szCs w:val="24"/>
              </w:rPr>
            </w:pPr>
            <w:r w:rsidRPr="00D07367">
              <w:rPr>
                <w:rFonts w:ascii="Liberation Serif" w:hAnsi="Liberation Serif" w:cs="Liberation Serif"/>
                <w:sz w:val="24"/>
                <w:szCs w:val="24"/>
              </w:rPr>
              <w:t>Главный бухгалтер</w:t>
            </w:r>
          </w:p>
        </w:tc>
      </w:tr>
      <w:tr w:rsidR="00D07367" w:rsidRPr="00D07367" w:rsidTr="00D07367">
        <w:trPr>
          <w:trHeight w:hRule="exact" w:val="1248"/>
        </w:trPr>
        <w:tc>
          <w:tcPr>
            <w:tcW w:w="350" w:type="dxa"/>
            <w:shd w:val="clear" w:color="auto" w:fill="FFFFFF"/>
          </w:tcPr>
          <w:p w:rsidR="00D07367" w:rsidRPr="00D07367" w:rsidRDefault="00D07367" w:rsidP="007D47F2">
            <w:pPr>
              <w:pStyle w:val="20"/>
              <w:shd w:val="clear" w:color="auto" w:fill="auto"/>
              <w:spacing w:before="0" w:after="0" w:line="240" w:lineRule="auto"/>
              <w:ind w:firstLine="0"/>
              <w:rPr>
                <w:rFonts w:ascii="Liberation Serif" w:hAnsi="Liberation Serif" w:cs="Liberation Serif"/>
                <w:sz w:val="24"/>
                <w:szCs w:val="24"/>
              </w:rPr>
            </w:pPr>
            <w:r w:rsidRPr="00D07367">
              <w:rPr>
                <w:rFonts w:ascii="Liberation Serif" w:hAnsi="Liberation Serif" w:cs="Liberation Serif"/>
                <w:sz w:val="24"/>
                <w:szCs w:val="24"/>
              </w:rPr>
              <w:t>3</w:t>
            </w:r>
          </w:p>
        </w:tc>
        <w:tc>
          <w:tcPr>
            <w:tcW w:w="3024" w:type="dxa"/>
            <w:shd w:val="clear" w:color="auto" w:fill="FFFFFF"/>
          </w:tcPr>
          <w:p w:rsidR="00D07367" w:rsidRPr="00D07367" w:rsidRDefault="00D07367" w:rsidP="00D07367">
            <w:pPr>
              <w:pStyle w:val="20"/>
              <w:shd w:val="clear" w:color="auto" w:fill="auto"/>
              <w:spacing w:before="0" w:after="0" w:line="240" w:lineRule="auto"/>
              <w:ind w:firstLine="0"/>
              <w:rPr>
                <w:rFonts w:ascii="Liberation Serif" w:hAnsi="Liberation Serif" w:cs="Liberation Serif"/>
                <w:sz w:val="24"/>
                <w:szCs w:val="24"/>
              </w:rPr>
            </w:pPr>
            <w:r w:rsidRPr="00D07367">
              <w:rPr>
                <w:rFonts w:ascii="Liberation Serif" w:hAnsi="Liberation Serif" w:cs="Liberation Serif"/>
                <w:sz w:val="24"/>
                <w:szCs w:val="24"/>
              </w:rPr>
              <w:t>Проверка наличия актов сверки с поставщиками и подрядчиками</w:t>
            </w:r>
          </w:p>
        </w:tc>
        <w:tc>
          <w:tcPr>
            <w:tcW w:w="2040" w:type="dxa"/>
            <w:shd w:val="clear" w:color="auto" w:fill="FFFFFF"/>
          </w:tcPr>
          <w:p w:rsidR="00D07367" w:rsidRPr="00D07367" w:rsidRDefault="00D07367" w:rsidP="007D47F2">
            <w:pPr>
              <w:pStyle w:val="20"/>
              <w:shd w:val="clear" w:color="auto" w:fill="auto"/>
              <w:spacing w:before="0" w:after="0" w:line="240" w:lineRule="auto"/>
              <w:ind w:firstLine="0"/>
              <w:rPr>
                <w:rFonts w:ascii="Liberation Serif" w:hAnsi="Liberation Serif" w:cs="Liberation Serif"/>
                <w:sz w:val="24"/>
                <w:szCs w:val="24"/>
              </w:rPr>
            </w:pPr>
            <w:r w:rsidRPr="00D07367">
              <w:rPr>
                <w:rFonts w:ascii="Liberation Serif" w:hAnsi="Liberation Serif" w:cs="Liberation Serif"/>
                <w:sz w:val="24"/>
                <w:szCs w:val="24"/>
              </w:rPr>
              <w:t>Ежегодно на 1 января</w:t>
            </w:r>
          </w:p>
        </w:tc>
        <w:tc>
          <w:tcPr>
            <w:tcW w:w="1291" w:type="dxa"/>
            <w:shd w:val="clear" w:color="auto" w:fill="FFFFFF"/>
          </w:tcPr>
          <w:p w:rsidR="00D07367" w:rsidRPr="00D07367" w:rsidRDefault="00D07367" w:rsidP="007D47F2">
            <w:pPr>
              <w:pStyle w:val="20"/>
              <w:shd w:val="clear" w:color="auto" w:fill="auto"/>
              <w:spacing w:before="0" w:after="0" w:line="240" w:lineRule="auto"/>
              <w:ind w:firstLine="0"/>
              <w:rPr>
                <w:rFonts w:ascii="Liberation Serif" w:hAnsi="Liberation Serif" w:cs="Liberation Serif"/>
                <w:sz w:val="24"/>
                <w:szCs w:val="24"/>
              </w:rPr>
            </w:pPr>
            <w:r w:rsidRPr="00D07367">
              <w:rPr>
                <w:rFonts w:ascii="Liberation Serif" w:hAnsi="Liberation Serif" w:cs="Liberation Serif"/>
                <w:sz w:val="24"/>
                <w:szCs w:val="24"/>
              </w:rPr>
              <w:t xml:space="preserve">Год </w:t>
            </w:r>
          </w:p>
        </w:tc>
        <w:tc>
          <w:tcPr>
            <w:tcW w:w="2270" w:type="dxa"/>
            <w:shd w:val="clear" w:color="auto" w:fill="FFFFFF"/>
          </w:tcPr>
          <w:p w:rsidR="00D07367" w:rsidRPr="00D07367" w:rsidRDefault="00D07367" w:rsidP="007D47F2">
            <w:pPr>
              <w:pStyle w:val="20"/>
              <w:shd w:val="clear" w:color="auto" w:fill="auto"/>
              <w:spacing w:before="0" w:after="0" w:line="240" w:lineRule="auto"/>
              <w:ind w:firstLine="0"/>
              <w:rPr>
                <w:rFonts w:ascii="Liberation Serif" w:hAnsi="Liberation Serif" w:cs="Liberation Serif"/>
                <w:sz w:val="24"/>
                <w:szCs w:val="24"/>
              </w:rPr>
            </w:pPr>
            <w:r w:rsidRPr="00D07367">
              <w:rPr>
                <w:rFonts w:ascii="Liberation Serif" w:hAnsi="Liberation Serif" w:cs="Liberation Serif"/>
                <w:sz w:val="24"/>
                <w:szCs w:val="24"/>
              </w:rPr>
              <w:t>Главный бухгалтер</w:t>
            </w:r>
          </w:p>
        </w:tc>
      </w:tr>
      <w:tr w:rsidR="00614BBB" w:rsidRPr="00D07367" w:rsidTr="00D07367">
        <w:trPr>
          <w:trHeight w:hRule="exact" w:val="974"/>
        </w:trPr>
        <w:tc>
          <w:tcPr>
            <w:tcW w:w="350" w:type="dxa"/>
            <w:shd w:val="clear" w:color="auto" w:fill="FFFFFF"/>
          </w:tcPr>
          <w:p w:rsidR="00614BBB" w:rsidRPr="00D07367" w:rsidRDefault="00D07367" w:rsidP="007D47F2">
            <w:pPr>
              <w:pStyle w:val="20"/>
              <w:shd w:val="clear" w:color="auto" w:fill="auto"/>
              <w:spacing w:before="0" w:after="0" w:line="240" w:lineRule="auto"/>
              <w:ind w:firstLine="0"/>
              <w:rPr>
                <w:rFonts w:ascii="Liberation Serif" w:hAnsi="Liberation Serif" w:cs="Liberation Serif"/>
                <w:sz w:val="24"/>
                <w:szCs w:val="24"/>
              </w:rPr>
            </w:pPr>
            <w:r>
              <w:rPr>
                <w:rFonts w:ascii="Liberation Serif" w:hAnsi="Liberation Serif" w:cs="Liberation Serif"/>
                <w:sz w:val="24"/>
                <w:szCs w:val="24"/>
              </w:rPr>
              <w:t>4</w:t>
            </w:r>
          </w:p>
        </w:tc>
        <w:tc>
          <w:tcPr>
            <w:tcW w:w="3024" w:type="dxa"/>
            <w:shd w:val="clear" w:color="auto" w:fill="FFFFFF"/>
          </w:tcPr>
          <w:p w:rsidR="00614BBB" w:rsidRPr="00D07367" w:rsidRDefault="00614BBB" w:rsidP="007D47F2">
            <w:pPr>
              <w:pStyle w:val="20"/>
              <w:shd w:val="clear" w:color="auto" w:fill="auto"/>
              <w:spacing w:before="0" w:after="0" w:line="240" w:lineRule="auto"/>
              <w:ind w:firstLine="0"/>
              <w:rPr>
                <w:rFonts w:ascii="Liberation Serif" w:hAnsi="Liberation Serif" w:cs="Liberation Serif"/>
                <w:sz w:val="24"/>
                <w:szCs w:val="24"/>
              </w:rPr>
            </w:pPr>
            <w:r w:rsidRPr="00D07367">
              <w:rPr>
                <w:rFonts w:ascii="Liberation Serif" w:hAnsi="Liberation Serif" w:cs="Liberation Serif"/>
                <w:sz w:val="24"/>
                <w:szCs w:val="24"/>
              </w:rPr>
              <w:t>Инвентаризация нефинансовых активов</w:t>
            </w:r>
          </w:p>
        </w:tc>
        <w:tc>
          <w:tcPr>
            <w:tcW w:w="2040" w:type="dxa"/>
            <w:shd w:val="clear" w:color="auto" w:fill="FFFFFF"/>
          </w:tcPr>
          <w:p w:rsidR="00614BBB" w:rsidRPr="00D07367" w:rsidRDefault="00614BBB" w:rsidP="007D47F2">
            <w:pPr>
              <w:pStyle w:val="20"/>
              <w:shd w:val="clear" w:color="auto" w:fill="auto"/>
              <w:spacing w:before="0" w:after="0" w:line="240" w:lineRule="auto"/>
              <w:ind w:firstLine="0"/>
              <w:rPr>
                <w:rFonts w:ascii="Liberation Serif" w:hAnsi="Liberation Serif" w:cs="Liberation Serif"/>
                <w:sz w:val="24"/>
                <w:szCs w:val="24"/>
              </w:rPr>
            </w:pPr>
            <w:r w:rsidRPr="00D07367">
              <w:rPr>
                <w:rFonts w:ascii="Liberation Serif" w:hAnsi="Liberation Serif" w:cs="Liberation Serif"/>
                <w:sz w:val="24"/>
                <w:szCs w:val="24"/>
              </w:rPr>
              <w:t>Ежегодно на 1 ноября</w:t>
            </w:r>
          </w:p>
        </w:tc>
        <w:tc>
          <w:tcPr>
            <w:tcW w:w="1291" w:type="dxa"/>
            <w:shd w:val="clear" w:color="auto" w:fill="FFFFFF"/>
          </w:tcPr>
          <w:p w:rsidR="00614BBB" w:rsidRPr="00D07367" w:rsidRDefault="00614BBB" w:rsidP="007D47F2">
            <w:pPr>
              <w:pStyle w:val="20"/>
              <w:shd w:val="clear" w:color="auto" w:fill="auto"/>
              <w:spacing w:before="0" w:after="0" w:line="240" w:lineRule="auto"/>
              <w:ind w:firstLine="0"/>
              <w:rPr>
                <w:rFonts w:ascii="Liberation Serif" w:hAnsi="Liberation Serif" w:cs="Liberation Serif"/>
                <w:sz w:val="24"/>
                <w:szCs w:val="24"/>
              </w:rPr>
            </w:pPr>
            <w:r w:rsidRPr="00D07367">
              <w:rPr>
                <w:rFonts w:ascii="Liberation Serif" w:hAnsi="Liberation Serif" w:cs="Liberation Serif"/>
                <w:sz w:val="24"/>
                <w:szCs w:val="24"/>
              </w:rPr>
              <w:t>Год</w:t>
            </w:r>
          </w:p>
        </w:tc>
        <w:tc>
          <w:tcPr>
            <w:tcW w:w="2270" w:type="dxa"/>
            <w:shd w:val="clear" w:color="auto" w:fill="FFFFFF"/>
            <w:vAlign w:val="center"/>
          </w:tcPr>
          <w:p w:rsidR="00614BBB" w:rsidRPr="00D07367" w:rsidRDefault="00614BBB" w:rsidP="007D47F2">
            <w:pPr>
              <w:pStyle w:val="20"/>
              <w:shd w:val="clear" w:color="auto" w:fill="auto"/>
              <w:spacing w:before="0" w:after="0" w:line="240" w:lineRule="auto"/>
              <w:ind w:firstLine="0"/>
              <w:rPr>
                <w:rFonts w:ascii="Liberation Serif" w:hAnsi="Liberation Serif" w:cs="Liberation Serif"/>
                <w:sz w:val="24"/>
                <w:szCs w:val="24"/>
              </w:rPr>
            </w:pPr>
            <w:r w:rsidRPr="00D07367">
              <w:rPr>
                <w:rFonts w:ascii="Liberation Serif" w:hAnsi="Liberation Serif" w:cs="Liberation Serif"/>
                <w:sz w:val="24"/>
                <w:szCs w:val="24"/>
              </w:rPr>
              <w:t>Председатель</w:t>
            </w:r>
          </w:p>
          <w:p w:rsidR="00614BBB" w:rsidRPr="00D07367" w:rsidRDefault="00614BBB" w:rsidP="007D47F2">
            <w:pPr>
              <w:pStyle w:val="20"/>
              <w:shd w:val="clear" w:color="auto" w:fill="auto"/>
              <w:spacing w:before="0" w:after="0" w:line="240" w:lineRule="auto"/>
              <w:ind w:firstLine="0"/>
              <w:rPr>
                <w:rFonts w:ascii="Liberation Serif" w:hAnsi="Liberation Serif" w:cs="Liberation Serif"/>
                <w:sz w:val="24"/>
                <w:szCs w:val="24"/>
              </w:rPr>
            </w:pPr>
            <w:r w:rsidRPr="00D07367">
              <w:rPr>
                <w:rFonts w:ascii="Liberation Serif" w:hAnsi="Liberation Serif" w:cs="Liberation Serif"/>
                <w:sz w:val="24"/>
                <w:szCs w:val="24"/>
              </w:rPr>
              <w:t>инвентаризационной</w:t>
            </w:r>
          </w:p>
          <w:p w:rsidR="00614BBB" w:rsidRPr="00D07367" w:rsidRDefault="00614BBB" w:rsidP="007D47F2">
            <w:pPr>
              <w:pStyle w:val="20"/>
              <w:shd w:val="clear" w:color="auto" w:fill="auto"/>
              <w:spacing w:before="0" w:after="0" w:line="240" w:lineRule="auto"/>
              <w:ind w:firstLine="0"/>
              <w:rPr>
                <w:rFonts w:ascii="Liberation Serif" w:hAnsi="Liberation Serif" w:cs="Liberation Serif"/>
                <w:sz w:val="24"/>
                <w:szCs w:val="24"/>
              </w:rPr>
            </w:pPr>
            <w:r w:rsidRPr="00D07367">
              <w:rPr>
                <w:rFonts w:ascii="Liberation Serif" w:hAnsi="Liberation Serif" w:cs="Liberation Serif"/>
                <w:sz w:val="24"/>
                <w:szCs w:val="24"/>
              </w:rPr>
              <w:t>комиссии</w:t>
            </w:r>
          </w:p>
        </w:tc>
      </w:tr>
      <w:tr w:rsidR="00614BBB" w:rsidRPr="00D07367" w:rsidTr="007D47F2">
        <w:trPr>
          <w:trHeight w:hRule="exact" w:val="1003"/>
        </w:trPr>
        <w:tc>
          <w:tcPr>
            <w:tcW w:w="350" w:type="dxa"/>
            <w:shd w:val="clear" w:color="auto" w:fill="FFFFFF"/>
          </w:tcPr>
          <w:p w:rsidR="00614BBB" w:rsidRPr="00D07367" w:rsidRDefault="00D07367" w:rsidP="007D47F2">
            <w:pPr>
              <w:pStyle w:val="20"/>
              <w:shd w:val="clear" w:color="auto" w:fill="auto"/>
              <w:spacing w:before="0" w:after="0" w:line="240" w:lineRule="auto"/>
              <w:ind w:firstLine="0"/>
              <w:rPr>
                <w:rFonts w:ascii="Liberation Serif" w:hAnsi="Liberation Serif" w:cs="Liberation Serif"/>
                <w:sz w:val="24"/>
                <w:szCs w:val="24"/>
              </w:rPr>
            </w:pPr>
            <w:r>
              <w:rPr>
                <w:rFonts w:ascii="Liberation Serif" w:hAnsi="Liberation Serif" w:cs="Liberation Serif"/>
                <w:sz w:val="24"/>
                <w:szCs w:val="24"/>
              </w:rPr>
              <w:t>5</w:t>
            </w:r>
          </w:p>
        </w:tc>
        <w:tc>
          <w:tcPr>
            <w:tcW w:w="3024" w:type="dxa"/>
            <w:shd w:val="clear" w:color="auto" w:fill="FFFFFF"/>
          </w:tcPr>
          <w:p w:rsidR="00614BBB" w:rsidRPr="00D07367" w:rsidRDefault="00614BBB" w:rsidP="007D47F2">
            <w:pPr>
              <w:pStyle w:val="20"/>
              <w:shd w:val="clear" w:color="auto" w:fill="auto"/>
              <w:spacing w:before="0" w:after="0" w:line="240" w:lineRule="auto"/>
              <w:ind w:firstLine="0"/>
              <w:rPr>
                <w:rFonts w:ascii="Liberation Serif" w:hAnsi="Liberation Serif" w:cs="Liberation Serif"/>
                <w:sz w:val="24"/>
                <w:szCs w:val="24"/>
              </w:rPr>
            </w:pPr>
            <w:r w:rsidRPr="00D07367">
              <w:rPr>
                <w:rFonts w:ascii="Liberation Serif" w:hAnsi="Liberation Serif" w:cs="Liberation Serif"/>
                <w:sz w:val="24"/>
                <w:szCs w:val="24"/>
              </w:rPr>
              <w:t>Инвентаризация финансовых активов</w:t>
            </w:r>
          </w:p>
        </w:tc>
        <w:tc>
          <w:tcPr>
            <w:tcW w:w="2040" w:type="dxa"/>
            <w:shd w:val="clear" w:color="auto" w:fill="FFFFFF"/>
          </w:tcPr>
          <w:p w:rsidR="00614BBB" w:rsidRPr="00D07367" w:rsidRDefault="00614BBB" w:rsidP="007D47F2">
            <w:pPr>
              <w:pStyle w:val="20"/>
              <w:shd w:val="clear" w:color="auto" w:fill="auto"/>
              <w:spacing w:before="0" w:after="0" w:line="240" w:lineRule="auto"/>
              <w:ind w:firstLine="0"/>
              <w:rPr>
                <w:rFonts w:ascii="Liberation Serif" w:hAnsi="Liberation Serif" w:cs="Liberation Serif"/>
                <w:sz w:val="24"/>
                <w:szCs w:val="24"/>
              </w:rPr>
            </w:pPr>
            <w:r w:rsidRPr="00D07367">
              <w:rPr>
                <w:rFonts w:ascii="Liberation Serif" w:hAnsi="Liberation Serif" w:cs="Liberation Serif"/>
                <w:sz w:val="24"/>
                <w:szCs w:val="24"/>
              </w:rPr>
              <w:t>Ежегодно на 1 ноября</w:t>
            </w:r>
          </w:p>
        </w:tc>
        <w:tc>
          <w:tcPr>
            <w:tcW w:w="1291" w:type="dxa"/>
            <w:shd w:val="clear" w:color="auto" w:fill="FFFFFF"/>
          </w:tcPr>
          <w:p w:rsidR="00614BBB" w:rsidRPr="00D07367" w:rsidRDefault="00614BBB" w:rsidP="007D47F2">
            <w:pPr>
              <w:pStyle w:val="20"/>
              <w:shd w:val="clear" w:color="auto" w:fill="auto"/>
              <w:spacing w:before="0" w:after="0" w:line="240" w:lineRule="auto"/>
              <w:ind w:firstLine="0"/>
              <w:rPr>
                <w:rFonts w:ascii="Liberation Serif" w:hAnsi="Liberation Serif" w:cs="Liberation Serif"/>
                <w:sz w:val="24"/>
                <w:szCs w:val="24"/>
              </w:rPr>
            </w:pPr>
            <w:r w:rsidRPr="00D07367">
              <w:rPr>
                <w:rFonts w:ascii="Liberation Serif" w:hAnsi="Liberation Serif" w:cs="Liberation Serif"/>
                <w:sz w:val="24"/>
                <w:szCs w:val="24"/>
              </w:rPr>
              <w:t>Год</w:t>
            </w:r>
          </w:p>
        </w:tc>
        <w:tc>
          <w:tcPr>
            <w:tcW w:w="2270" w:type="dxa"/>
            <w:shd w:val="clear" w:color="auto" w:fill="FFFFFF"/>
            <w:vAlign w:val="center"/>
          </w:tcPr>
          <w:p w:rsidR="00614BBB" w:rsidRPr="00D07367" w:rsidRDefault="00614BBB" w:rsidP="007D47F2">
            <w:pPr>
              <w:pStyle w:val="20"/>
              <w:shd w:val="clear" w:color="auto" w:fill="auto"/>
              <w:spacing w:before="0" w:after="0" w:line="240" w:lineRule="auto"/>
              <w:ind w:firstLine="0"/>
              <w:rPr>
                <w:rFonts w:ascii="Liberation Serif" w:hAnsi="Liberation Serif" w:cs="Liberation Serif"/>
                <w:sz w:val="24"/>
                <w:szCs w:val="24"/>
              </w:rPr>
            </w:pPr>
            <w:r w:rsidRPr="00D07367">
              <w:rPr>
                <w:rFonts w:ascii="Liberation Serif" w:hAnsi="Liberation Serif" w:cs="Liberation Serif"/>
                <w:sz w:val="24"/>
                <w:szCs w:val="24"/>
              </w:rPr>
              <w:t>Председатель</w:t>
            </w:r>
          </w:p>
          <w:p w:rsidR="00614BBB" w:rsidRPr="00D07367" w:rsidRDefault="00614BBB" w:rsidP="007D47F2">
            <w:pPr>
              <w:pStyle w:val="20"/>
              <w:shd w:val="clear" w:color="auto" w:fill="auto"/>
              <w:spacing w:before="0" w:after="0" w:line="240" w:lineRule="auto"/>
              <w:ind w:firstLine="0"/>
              <w:rPr>
                <w:rFonts w:ascii="Liberation Serif" w:hAnsi="Liberation Serif" w:cs="Liberation Serif"/>
                <w:sz w:val="24"/>
                <w:szCs w:val="24"/>
              </w:rPr>
            </w:pPr>
            <w:r w:rsidRPr="00D07367">
              <w:rPr>
                <w:rFonts w:ascii="Liberation Serif" w:hAnsi="Liberation Serif" w:cs="Liberation Serif"/>
                <w:sz w:val="24"/>
                <w:szCs w:val="24"/>
              </w:rPr>
              <w:t>инвентаризационной</w:t>
            </w:r>
          </w:p>
          <w:p w:rsidR="00614BBB" w:rsidRPr="00D07367" w:rsidRDefault="00614BBB" w:rsidP="007D47F2">
            <w:pPr>
              <w:pStyle w:val="20"/>
              <w:shd w:val="clear" w:color="auto" w:fill="auto"/>
              <w:spacing w:before="0" w:after="0" w:line="240" w:lineRule="auto"/>
              <w:ind w:firstLine="0"/>
              <w:rPr>
                <w:rFonts w:ascii="Liberation Serif" w:hAnsi="Liberation Serif" w:cs="Liberation Serif"/>
                <w:sz w:val="24"/>
                <w:szCs w:val="24"/>
              </w:rPr>
            </w:pPr>
            <w:r w:rsidRPr="00D07367">
              <w:rPr>
                <w:rFonts w:ascii="Liberation Serif" w:hAnsi="Liberation Serif" w:cs="Liberation Serif"/>
                <w:sz w:val="24"/>
                <w:szCs w:val="24"/>
              </w:rPr>
              <w:t>комиссии</w:t>
            </w:r>
          </w:p>
        </w:tc>
      </w:tr>
    </w:tbl>
    <w:p w:rsidR="00614BBB" w:rsidRPr="007D47F2" w:rsidRDefault="00614BBB" w:rsidP="007D47F2">
      <w:pPr>
        <w:pStyle w:val="a4"/>
        <w:shd w:val="clear" w:color="auto" w:fill="auto"/>
        <w:spacing w:line="240" w:lineRule="auto"/>
        <w:jc w:val="center"/>
        <w:rPr>
          <w:rFonts w:ascii="Liberation Serif" w:hAnsi="Liberation Serif" w:cs="Liberation Serif"/>
          <w:sz w:val="24"/>
          <w:szCs w:val="24"/>
        </w:rPr>
      </w:pPr>
    </w:p>
    <w:p w:rsidR="00614BBB" w:rsidRDefault="00614BBB" w:rsidP="007D47F2">
      <w:pPr>
        <w:pStyle w:val="a4"/>
        <w:shd w:val="clear" w:color="auto" w:fill="auto"/>
        <w:spacing w:line="240" w:lineRule="auto"/>
        <w:jc w:val="center"/>
        <w:rPr>
          <w:rFonts w:ascii="Liberation Serif" w:hAnsi="Liberation Serif" w:cs="Liberation Serif"/>
          <w:sz w:val="24"/>
          <w:szCs w:val="24"/>
        </w:rPr>
      </w:pPr>
    </w:p>
    <w:p w:rsidR="00681162" w:rsidRDefault="00681162" w:rsidP="007D47F2">
      <w:pPr>
        <w:pStyle w:val="a4"/>
        <w:shd w:val="clear" w:color="auto" w:fill="auto"/>
        <w:spacing w:line="240" w:lineRule="auto"/>
        <w:jc w:val="center"/>
        <w:rPr>
          <w:rFonts w:ascii="Liberation Serif" w:hAnsi="Liberation Serif" w:cs="Liberation Serif"/>
          <w:sz w:val="24"/>
          <w:szCs w:val="24"/>
        </w:rPr>
      </w:pPr>
    </w:p>
    <w:p w:rsidR="00681162" w:rsidRPr="007D47F2" w:rsidRDefault="00681162" w:rsidP="007D47F2">
      <w:pPr>
        <w:pStyle w:val="a4"/>
        <w:shd w:val="clear" w:color="auto" w:fill="auto"/>
        <w:spacing w:line="240" w:lineRule="auto"/>
        <w:jc w:val="center"/>
        <w:rPr>
          <w:rFonts w:ascii="Liberation Serif" w:hAnsi="Liberation Serif" w:cs="Liberation Serif"/>
          <w:sz w:val="24"/>
          <w:szCs w:val="24"/>
        </w:rPr>
      </w:pPr>
    </w:p>
    <w:p w:rsidR="00614BBB" w:rsidRPr="007D47F2" w:rsidRDefault="00D07367" w:rsidP="007D47F2">
      <w:pPr>
        <w:pStyle w:val="a4"/>
        <w:shd w:val="clear" w:color="auto" w:fill="auto"/>
        <w:spacing w:line="240" w:lineRule="auto"/>
        <w:jc w:val="center"/>
        <w:rPr>
          <w:rFonts w:ascii="Liberation Serif" w:hAnsi="Liberation Serif" w:cs="Liberation Serif"/>
          <w:sz w:val="24"/>
          <w:szCs w:val="24"/>
        </w:rPr>
      </w:pPr>
      <w:r>
        <w:rPr>
          <w:rFonts w:ascii="Liberation Serif" w:hAnsi="Liberation Serif" w:cs="Liberation Serif"/>
          <w:sz w:val="24"/>
          <w:szCs w:val="24"/>
        </w:rPr>
        <w:t>Директор                                                                                                    С.Н. Власова</w:t>
      </w:r>
    </w:p>
    <w:p w:rsidR="00864F46" w:rsidRPr="007D47F2" w:rsidRDefault="00864F46" w:rsidP="007D47F2">
      <w:pPr>
        <w:rPr>
          <w:rFonts w:ascii="Liberation Serif" w:hAnsi="Liberation Serif" w:cs="Liberation Serif"/>
        </w:rPr>
      </w:pPr>
    </w:p>
    <w:sectPr w:rsidR="00864F46" w:rsidRPr="007D47F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panose1 w:val="02020603050405020304"/>
    <w:charset w:val="CC"/>
    <w:family w:val="roman"/>
    <w:pitch w:val="variable"/>
    <w:sig w:usb0="E0000AFF" w:usb1="500078FF" w:usb2="00000021" w:usb3="00000000" w:csb0="000001B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64A51"/>
    <w:multiLevelType w:val="multilevel"/>
    <w:tmpl w:val="9BD6098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2172CD6"/>
    <w:multiLevelType w:val="multilevel"/>
    <w:tmpl w:val="B41ABFB4"/>
    <w:lvl w:ilvl="0">
      <w:start w:val="3"/>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D0741EB"/>
    <w:multiLevelType w:val="hybridMultilevel"/>
    <w:tmpl w:val="395267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BCB5878"/>
    <w:multiLevelType w:val="hybridMultilevel"/>
    <w:tmpl w:val="BD446F6A"/>
    <w:lvl w:ilvl="0" w:tplc="9FCE2B04">
      <w:start w:val="1"/>
      <w:numFmt w:val="bullet"/>
      <w:lvlText w:val=""/>
      <w:lvlJc w:val="left"/>
      <w:pPr>
        <w:ind w:left="720" w:hanging="360"/>
      </w:pPr>
      <w:rPr>
        <w:rFonts w:ascii="Symbol" w:hAnsi="Symbol" w:hint="default"/>
        <w:sz w:val="21"/>
        <w:szCs w:val="21"/>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CBC6DFF"/>
    <w:multiLevelType w:val="multilevel"/>
    <w:tmpl w:val="4186225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153096A"/>
    <w:multiLevelType w:val="hybridMultilevel"/>
    <w:tmpl w:val="CDD032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38E0F27"/>
    <w:multiLevelType w:val="hybridMultilevel"/>
    <w:tmpl w:val="5336A7F4"/>
    <w:lvl w:ilvl="0" w:tplc="C9C667EE">
      <w:start w:val="1"/>
      <w:numFmt w:val="bullet"/>
      <w:lvlText w:val=""/>
      <w:lvlJc w:val="left"/>
      <w:pPr>
        <w:ind w:left="502" w:hanging="360"/>
      </w:pPr>
      <w:rPr>
        <w:rFonts w:ascii="Symbol" w:hAnsi="Symbol" w:hint="default"/>
        <w:sz w:val="15"/>
        <w:szCs w:val="15"/>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7" w15:restartNumberingAfterBreak="0">
    <w:nsid w:val="453C43C6"/>
    <w:multiLevelType w:val="multilevel"/>
    <w:tmpl w:val="856AAF0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4AA3264F"/>
    <w:multiLevelType w:val="hybridMultilevel"/>
    <w:tmpl w:val="E6329E44"/>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7C9241E"/>
    <w:multiLevelType w:val="hybridMultilevel"/>
    <w:tmpl w:val="D30ADA8E"/>
    <w:lvl w:ilvl="0" w:tplc="DD7EB79E">
      <w:start w:val="1"/>
      <w:numFmt w:val="decimal"/>
      <w:lvlText w:val="%1."/>
      <w:lvlJc w:val="left"/>
      <w:pPr>
        <w:ind w:left="1069" w:hanging="360"/>
      </w:pPr>
      <w:rPr>
        <w:rFonts w:ascii="Times New Roman" w:hAnsi="Times New Roman" w:cs="Times New Roman" w:hint="default"/>
        <w:sz w:val="25"/>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15:restartNumberingAfterBreak="0">
    <w:nsid w:val="78F23413"/>
    <w:multiLevelType w:val="multilevel"/>
    <w:tmpl w:val="18362F9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7CA81672"/>
    <w:multiLevelType w:val="hybridMultilevel"/>
    <w:tmpl w:val="04D23AEC"/>
    <w:lvl w:ilvl="0" w:tplc="E2904408">
      <w:start w:val="1"/>
      <w:numFmt w:val="bullet"/>
      <w:lvlText w:val=""/>
      <w:lvlJc w:val="left"/>
      <w:pPr>
        <w:ind w:left="720" w:hanging="360"/>
      </w:pPr>
      <w:rPr>
        <w:rFonts w:ascii="Symbol" w:hAnsi="Symbol" w:hint="default"/>
        <w:sz w:val="21"/>
        <w:szCs w:val="21"/>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4"/>
  </w:num>
  <w:num w:numId="4">
    <w:abstractNumId w:val="1"/>
  </w:num>
  <w:num w:numId="5">
    <w:abstractNumId w:val="10"/>
  </w:num>
  <w:num w:numId="6">
    <w:abstractNumId w:val="6"/>
  </w:num>
  <w:num w:numId="7">
    <w:abstractNumId w:val="3"/>
  </w:num>
  <w:num w:numId="8">
    <w:abstractNumId w:val="5"/>
  </w:num>
  <w:num w:numId="9">
    <w:abstractNumId w:val="2"/>
  </w:num>
  <w:num w:numId="10">
    <w:abstractNumId w:val="11"/>
  </w:num>
  <w:num w:numId="11">
    <w:abstractNumId w:val="8"/>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4BBB"/>
    <w:rsid w:val="000E2069"/>
    <w:rsid w:val="00330A71"/>
    <w:rsid w:val="003907FD"/>
    <w:rsid w:val="00614BBB"/>
    <w:rsid w:val="00681162"/>
    <w:rsid w:val="007D47F2"/>
    <w:rsid w:val="00864F46"/>
    <w:rsid w:val="008931C2"/>
    <w:rsid w:val="00BF0A6F"/>
    <w:rsid w:val="00CF00BE"/>
    <w:rsid w:val="00D07367"/>
    <w:rsid w:val="00F57A7C"/>
    <w:rsid w:val="00FB08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0FFFF2"/>
  <w15:docId w15:val="{A2F4878E-F307-43F0-8186-3497A48F1F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14BB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rsid w:val="00614BBB"/>
    <w:rPr>
      <w:rFonts w:ascii="Times New Roman" w:eastAsia="Times New Roman" w:hAnsi="Times New Roman" w:cs="Times New Roman"/>
      <w:sz w:val="21"/>
      <w:szCs w:val="21"/>
      <w:shd w:val="clear" w:color="auto" w:fill="FFFFFF"/>
    </w:rPr>
  </w:style>
  <w:style w:type="paragraph" w:customStyle="1" w:styleId="20">
    <w:name w:val="Основной текст (2)"/>
    <w:basedOn w:val="a"/>
    <w:link w:val="2"/>
    <w:rsid w:val="00614BBB"/>
    <w:pPr>
      <w:widowControl w:val="0"/>
      <w:shd w:val="clear" w:color="auto" w:fill="FFFFFF"/>
      <w:spacing w:before="420" w:after="420" w:line="0" w:lineRule="atLeast"/>
      <w:ind w:hanging="540"/>
    </w:pPr>
    <w:rPr>
      <w:sz w:val="21"/>
      <w:szCs w:val="21"/>
      <w:lang w:eastAsia="en-US"/>
    </w:rPr>
  </w:style>
  <w:style w:type="character" w:customStyle="1" w:styleId="a3">
    <w:name w:val="Подпись к картинке_"/>
    <w:basedOn w:val="a0"/>
    <w:link w:val="a4"/>
    <w:rsid w:val="00614BBB"/>
    <w:rPr>
      <w:rFonts w:ascii="Times New Roman" w:eastAsia="Times New Roman" w:hAnsi="Times New Roman" w:cs="Times New Roman"/>
      <w:sz w:val="21"/>
      <w:szCs w:val="21"/>
      <w:shd w:val="clear" w:color="auto" w:fill="FFFFFF"/>
    </w:rPr>
  </w:style>
  <w:style w:type="paragraph" w:customStyle="1" w:styleId="a4">
    <w:name w:val="Подпись к картинке"/>
    <w:basedOn w:val="a"/>
    <w:link w:val="a3"/>
    <w:rsid w:val="00614BBB"/>
    <w:pPr>
      <w:widowControl w:val="0"/>
      <w:shd w:val="clear" w:color="auto" w:fill="FFFFFF"/>
      <w:spacing w:line="0" w:lineRule="atLeast"/>
    </w:pPr>
    <w:rPr>
      <w:sz w:val="21"/>
      <w:szCs w:val="21"/>
      <w:lang w:eastAsia="en-US"/>
    </w:rPr>
  </w:style>
  <w:style w:type="character" w:customStyle="1" w:styleId="7">
    <w:name w:val="Заголовок №7_"/>
    <w:basedOn w:val="a0"/>
    <w:link w:val="70"/>
    <w:rsid w:val="00614BBB"/>
    <w:rPr>
      <w:rFonts w:ascii="Times New Roman" w:eastAsia="Times New Roman" w:hAnsi="Times New Roman" w:cs="Times New Roman"/>
      <w:b/>
      <w:bCs/>
      <w:shd w:val="clear" w:color="auto" w:fill="FFFFFF"/>
    </w:rPr>
  </w:style>
  <w:style w:type="paragraph" w:customStyle="1" w:styleId="70">
    <w:name w:val="Заголовок №7"/>
    <w:basedOn w:val="a"/>
    <w:link w:val="7"/>
    <w:rsid w:val="00614BBB"/>
    <w:pPr>
      <w:widowControl w:val="0"/>
      <w:shd w:val="clear" w:color="auto" w:fill="FFFFFF"/>
      <w:spacing w:before="720" w:after="540" w:line="274" w:lineRule="exact"/>
      <w:jc w:val="center"/>
      <w:outlineLvl w:val="6"/>
    </w:pPr>
    <w:rPr>
      <w:b/>
      <w:bCs/>
      <w:sz w:val="22"/>
      <w:szCs w:val="22"/>
      <w:lang w:eastAsia="en-US"/>
    </w:rPr>
  </w:style>
  <w:style w:type="character" w:customStyle="1" w:styleId="73">
    <w:name w:val="Заголовок №7 (3)_"/>
    <w:basedOn w:val="a0"/>
    <w:link w:val="730"/>
    <w:rsid w:val="00614BBB"/>
    <w:rPr>
      <w:rFonts w:ascii="Times New Roman" w:eastAsia="Times New Roman" w:hAnsi="Times New Roman" w:cs="Times New Roman"/>
      <w:b/>
      <w:bCs/>
      <w:sz w:val="21"/>
      <w:szCs w:val="21"/>
      <w:shd w:val="clear" w:color="auto" w:fill="FFFFFF"/>
    </w:rPr>
  </w:style>
  <w:style w:type="paragraph" w:customStyle="1" w:styleId="730">
    <w:name w:val="Заголовок №7 (3)"/>
    <w:basedOn w:val="a"/>
    <w:link w:val="73"/>
    <w:rsid w:val="00614BBB"/>
    <w:pPr>
      <w:widowControl w:val="0"/>
      <w:shd w:val="clear" w:color="auto" w:fill="FFFFFF"/>
      <w:spacing w:after="360" w:line="0" w:lineRule="atLeast"/>
      <w:jc w:val="both"/>
      <w:outlineLvl w:val="6"/>
    </w:pPr>
    <w:rPr>
      <w:b/>
      <w:bCs/>
      <w:sz w:val="21"/>
      <w:szCs w:val="21"/>
      <w:lang w:eastAsia="en-US"/>
    </w:rPr>
  </w:style>
  <w:style w:type="character" w:customStyle="1" w:styleId="731">
    <w:name w:val="Заголовок №7 (3) + Не полужирный"/>
    <w:basedOn w:val="73"/>
    <w:rsid w:val="00614BBB"/>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ConsPlusNormal">
    <w:name w:val="ConsPlusNormal"/>
    <w:rsid w:val="00330A71"/>
    <w:pPr>
      <w:widowControl w:val="0"/>
      <w:autoSpaceDE w:val="0"/>
      <w:autoSpaceDN w:val="0"/>
      <w:spacing w:after="0" w:line="240" w:lineRule="auto"/>
    </w:pPr>
    <w:rPr>
      <w:rFonts w:ascii="Calibri" w:eastAsia="Times New Roman" w:hAnsi="Calibri" w:cs="Calibri"/>
      <w:szCs w:val="20"/>
      <w:lang w:eastAsia="ru-RU"/>
    </w:rPr>
  </w:style>
  <w:style w:type="paragraph" w:customStyle="1" w:styleId="1">
    <w:name w:val="Текст сноски1"/>
    <w:basedOn w:val="a"/>
    <w:next w:val="a5"/>
    <w:rsid w:val="00330A71"/>
    <w:pPr>
      <w:suppressAutoHyphens/>
      <w:autoSpaceDN w:val="0"/>
      <w:textAlignment w:val="baseline"/>
    </w:pPr>
    <w:rPr>
      <w:rFonts w:ascii="Calibri" w:eastAsia="Calibri" w:hAnsi="Calibri"/>
      <w:sz w:val="20"/>
      <w:szCs w:val="20"/>
      <w:lang w:eastAsia="en-US"/>
    </w:rPr>
  </w:style>
  <w:style w:type="paragraph" w:styleId="a5">
    <w:name w:val="footnote text"/>
    <w:basedOn w:val="a"/>
    <w:link w:val="a6"/>
    <w:uiPriority w:val="99"/>
    <w:semiHidden/>
    <w:unhideWhenUsed/>
    <w:rsid w:val="00330A71"/>
    <w:rPr>
      <w:sz w:val="20"/>
      <w:szCs w:val="20"/>
    </w:rPr>
  </w:style>
  <w:style w:type="character" w:customStyle="1" w:styleId="a6">
    <w:name w:val="Текст сноски Знак"/>
    <w:basedOn w:val="a0"/>
    <w:link w:val="a5"/>
    <w:uiPriority w:val="99"/>
    <w:semiHidden/>
    <w:rsid w:val="00330A71"/>
    <w:rPr>
      <w:rFonts w:ascii="Times New Roman" w:eastAsia="Times New Roman" w:hAnsi="Times New Roman" w:cs="Times New Roman"/>
      <w:sz w:val="20"/>
      <w:szCs w:val="20"/>
      <w:lang w:eastAsia="ru-RU"/>
    </w:rPr>
  </w:style>
  <w:style w:type="paragraph" w:styleId="a7">
    <w:name w:val="List Paragraph"/>
    <w:basedOn w:val="a"/>
    <w:uiPriority w:val="34"/>
    <w:qFormat/>
    <w:rsid w:val="007D47F2"/>
    <w:pPr>
      <w:ind w:left="720"/>
      <w:contextualSpacing/>
    </w:pPr>
  </w:style>
  <w:style w:type="paragraph" w:styleId="a8">
    <w:name w:val="No Spacing"/>
    <w:uiPriority w:val="1"/>
    <w:qFormat/>
    <w:rsid w:val="00D07367"/>
    <w:pPr>
      <w:spacing w:after="0" w:line="240" w:lineRule="auto"/>
    </w:pPr>
    <w:rPr>
      <w:rFonts w:eastAsia="Times New Roman" w:cs="Times New Roman"/>
    </w:rPr>
  </w:style>
  <w:style w:type="paragraph" w:styleId="a9">
    <w:name w:val="Normal (Web)"/>
    <w:basedOn w:val="a"/>
    <w:uiPriority w:val="99"/>
    <w:unhideWhenUsed/>
    <w:rsid w:val="00D07367"/>
    <w:pPr>
      <w:spacing w:before="100" w:beforeAutospacing="1" w:after="100" w:afterAutospacing="1"/>
    </w:pPr>
  </w:style>
  <w:style w:type="character" w:styleId="aa">
    <w:name w:val="Hyperlink"/>
    <w:basedOn w:val="a0"/>
    <w:uiPriority w:val="99"/>
    <w:semiHidden/>
    <w:unhideWhenUsed/>
    <w:rsid w:val="00D07367"/>
    <w:rPr>
      <w:rFonts w:cs="Times New Roman"/>
      <w:color w:val="005EA5"/>
      <w:u w:val="single"/>
    </w:rPr>
  </w:style>
  <w:style w:type="paragraph" w:styleId="ab">
    <w:name w:val="Balloon Text"/>
    <w:basedOn w:val="a"/>
    <w:link w:val="ac"/>
    <w:uiPriority w:val="99"/>
    <w:semiHidden/>
    <w:unhideWhenUsed/>
    <w:rsid w:val="00FB080B"/>
    <w:rPr>
      <w:rFonts w:ascii="Tahoma" w:hAnsi="Tahoma" w:cs="Tahoma"/>
      <w:sz w:val="16"/>
      <w:szCs w:val="16"/>
    </w:rPr>
  </w:style>
  <w:style w:type="character" w:customStyle="1" w:styleId="ac">
    <w:name w:val="Текст выноски Знак"/>
    <w:basedOn w:val="a0"/>
    <w:link w:val="ab"/>
    <w:uiPriority w:val="99"/>
    <w:semiHidden/>
    <w:rsid w:val="00FB080B"/>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11</Pages>
  <Words>4417</Words>
  <Characters>25183</Characters>
  <Application>Microsoft Office Word</Application>
  <DocSecurity>0</DocSecurity>
  <Lines>209</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29541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Yurist</dc:creator>
  <cp:lastModifiedBy>User</cp:lastModifiedBy>
  <cp:revision>8</cp:revision>
  <cp:lastPrinted>2021-05-25T08:54:00Z</cp:lastPrinted>
  <dcterms:created xsi:type="dcterms:W3CDTF">2021-05-24T11:57:00Z</dcterms:created>
  <dcterms:modified xsi:type="dcterms:W3CDTF">2026-01-23T11:22:00Z</dcterms:modified>
</cp:coreProperties>
</file>