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110F61">
        <w:rPr>
          <w:sz w:val="24"/>
          <w:szCs w:val="24"/>
          <w:u w:val="single"/>
        </w:rPr>
        <w:t>0</w:t>
      </w:r>
      <w:r w:rsidR="00E26981">
        <w:rPr>
          <w:sz w:val="24"/>
          <w:szCs w:val="24"/>
          <w:u w:val="single"/>
        </w:rPr>
        <w:t>4</w:t>
      </w:r>
      <w:r w:rsidR="00EF7A1D" w:rsidRPr="009048B2">
        <w:rPr>
          <w:sz w:val="24"/>
          <w:szCs w:val="24"/>
          <w:u w:val="single"/>
        </w:rPr>
        <w:t>.201</w:t>
      </w:r>
      <w:r w:rsidR="00110F61">
        <w:rPr>
          <w:sz w:val="24"/>
          <w:szCs w:val="24"/>
          <w:u w:val="single"/>
        </w:rPr>
        <w:t>7</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w:t>
            </w:r>
            <w:r w:rsidR="0040224A">
              <w:rPr>
                <w:sz w:val="24"/>
                <w:szCs w:val="24"/>
              </w:rPr>
              <w:t>–</w:t>
            </w:r>
            <w:r>
              <w:rPr>
                <w:sz w:val="24"/>
                <w:szCs w:val="24"/>
              </w:rPr>
              <w:t>201</w:t>
            </w:r>
            <w:r w:rsidR="00956E82">
              <w:rPr>
                <w:sz w:val="24"/>
                <w:szCs w:val="24"/>
              </w:rPr>
              <w:t>7</w:t>
            </w:r>
            <w:r>
              <w:rPr>
                <w:sz w:val="24"/>
                <w:szCs w:val="24"/>
              </w:rPr>
              <w:t xml:space="preserve"> годы</w:t>
            </w:r>
          </w:p>
          <w:p w:rsidR="003C15FB" w:rsidRDefault="00A94278" w:rsidP="00A94278">
            <w:pPr>
              <w:jc w:val="center"/>
              <w:rPr>
                <w:sz w:val="24"/>
                <w:szCs w:val="24"/>
              </w:rPr>
            </w:pPr>
            <w:r>
              <w:rPr>
                <w:sz w:val="24"/>
                <w:szCs w:val="24"/>
              </w:rPr>
              <w:t xml:space="preserve"> 4</w:t>
            </w:r>
            <w:r w:rsidR="003C15FB">
              <w:rPr>
                <w:sz w:val="24"/>
                <w:szCs w:val="24"/>
              </w:rPr>
              <w:t xml:space="preserve"> </w:t>
            </w:r>
            <w:r w:rsidR="00956E82">
              <w:rPr>
                <w:sz w:val="24"/>
                <w:szCs w:val="24"/>
              </w:rPr>
              <w:t>700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8B1496">
              <w:rPr>
                <w:sz w:val="24"/>
                <w:szCs w:val="24"/>
              </w:rPr>
              <w:t xml:space="preserve">5 </w:t>
            </w:r>
            <w:r w:rsidR="008513B5">
              <w:rPr>
                <w:sz w:val="24"/>
                <w:szCs w:val="24"/>
              </w:rPr>
              <w:t>199</w:t>
            </w:r>
            <w:r w:rsidR="003C15FB">
              <w:rPr>
                <w:sz w:val="24"/>
                <w:szCs w:val="24"/>
              </w:rPr>
              <w:t xml:space="preserve"> рабочих мест</w:t>
            </w:r>
          </w:p>
          <w:p w:rsidR="00F04A4B" w:rsidRDefault="00F04A4B" w:rsidP="002D31FA">
            <w:pPr>
              <w:jc w:val="center"/>
              <w:rPr>
                <w:sz w:val="24"/>
                <w:szCs w:val="24"/>
              </w:rPr>
            </w:pPr>
          </w:p>
          <w:p w:rsidR="00A94278" w:rsidRPr="004C0F14" w:rsidRDefault="00A94278" w:rsidP="002D31FA">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956E82" w:rsidRPr="00956E82" w:rsidRDefault="00956E82" w:rsidP="00956E82">
            <w:pPr>
              <w:autoSpaceDE w:val="0"/>
              <w:autoSpaceDN w:val="0"/>
              <w:adjustRightInd w:val="0"/>
              <w:jc w:val="both"/>
              <w:rPr>
                <w:rFonts w:eastAsia="Calibri"/>
                <w:sz w:val="24"/>
                <w:szCs w:val="24"/>
                <w:lang w:eastAsia="ru-RU"/>
              </w:rPr>
            </w:pPr>
            <w:proofErr w:type="gramStart"/>
            <w:r w:rsidRPr="00956E82">
              <w:rPr>
                <w:rFonts w:eastAsia="Calibri"/>
                <w:sz w:val="24"/>
                <w:szCs w:val="24"/>
                <w:lang w:eastAsia="ru-RU"/>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w:t>
            </w:r>
            <w:r w:rsidRPr="00956E82">
              <w:rPr>
                <w:rFonts w:eastAsia="Calibri"/>
                <w:sz w:val="24"/>
                <w:szCs w:val="24"/>
                <w:lang w:eastAsia="ru-RU"/>
              </w:rPr>
              <w:br/>
              <w:t xml:space="preserve">№ 89-УГ «О внесении изменений в Указ Губернатора Свердловской области </w:t>
            </w:r>
            <w:r>
              <w:rPr>
                <w:rFonts w:eastAsia="Calibri"/>
                <w:sz w:val="24"/>
                <w:szCs w:val="24"/>
                <w:lang w:eastAsia="ru-RU"/>
              </w:rPr>
              <w:br/>
            </w:r>
            <w:r w:rsidRPr="00956E82">
              <w:rPr>
                <w:rFonts w:eastAsia="Calibri"/>
                <w:sz w:val="24"/>
                <w:szCs w:val="24"/>
                <w:lang w:eastAsia="ru-RU"/>
              </w:rPr>
              <w:t>от 27.07.2012 № 584-УГ</w:t>
            </w:r>
            <w:r>
              <w:rPr>
                <w:rFonts w:eastAsia="Calibri"/>
                <w:sz w:val="24"/>
                <w:szCs w:val="24"/>
                <w:lang w:eastAsia="ru-RU"/>
              </w:rPr>
              <w:t xml:space="preserve"> </w:t>
            </w:r>
            <w:r w:rsidRPr="00956E82">
              <w:rPr>
                <w:rFonts w:eastAsia="Calibri"/>
                <w:sz w:val="24"/>
                <w:szCs w:val="24"/>
                <w:lang w:eastAsia="ru-RU"/>
              </w:rPr>
              <w:t>«О реализации Указов Президента Российской Федерации от 07 мая 2012 года № 596</w:t>
            </w:r>
            <w:r>
              <w:rPr>
                <w:rFonts w:eastAsia="Calibri"/>
                <w:sz w:val="24"/>
                <w:szCs w:val="24"/>
                <w:lang w:eastAsia="ru-RU"/>
              </w:rPr>
              <w:t xml:space="preserve"> </w:t>
            </w:r>
            <w:r w:rsidRPr="00956E82">
              <w:rPr>
                <w:rFonts w:eastAsia="Calibri"/>
                <w:sz w:val="24"/>
                <w:szCs w:val="24"/>
                <w:lang w:eastAsia="ru-RU"/>
              </w:rPr>
              <w:t xml:space="preserve">«О долгосрочной государственной экономической политике», </w:t>
            </w:r>
            <w:r>
              <w:rPr>
                <w:rFonts w:eastAsia="Calibri"/>
                <w:sz w:val="24"/>
                <w:szCs w:val="24"/>
                <w:lang w:eastAsia="ru-RU"/>
              </w:rPr>
              <w:br/>
            </w:r>
            <w:r w:rsidRPr="00956E82">
              <w:rPr>
                <w:rFonts w:eastAsia="Calibri"/>
                <w:sz w:val="24"/>
                <w:szCs w:val="24"/>
                <w:lang w:eastAsia="ru-RU"/>
              </w:rPr>
              <w:t>от 07 мая 2012 года № 597</w:t>
            </w:r>
            <w:r>
              <w:rPr>
                <w:rFonts w:eastAsia="Calibri"/>
                <w:sz w:val="24"/>
                <w:szCs w:val="24"/>
                <w:lang w:eastAsia="ru-RU"/>
              </w:rPr>
              <w:t xml:space="preserve"> </w:t>
            </w:r>
            <w:r w:rsidRPr="00956E82">
              <w:rPr>
                <w:rFonts w:eastAsia="Calibri"/>
                <w:sz w:val="24"/>
                <w:szCs w:val="24"/>
                <w:lang w:eastAsia="ru-RU"/>
              </w:rPr>
              <w:t>«О мероприятиях по</w:t>
            </w:r>
            <w:proofErr w:type="gramEnd"/>
            <w:r w:rsidRPr="00956E82">
              <w:rPr>
                <w:rFonts w:eastAsia="Calibri"/>
                <w:sz w:val="24"/>
                <w:szCs w:val="24"/>
                <w:lang w:eastAsia="ru-RU"/>
              </w:rPr>
              <w:t xml:space="preserve"> </w:t>
            </w:r>
            <w:proofErr w:type="gramStart"/>
            <w:r w:rsidRPr="00956E82">
              <w:rPr>
                <w:rFonts w:eastAsia="Calibri"/>
                <w:sz w:val="24"/>
                <w:szCs w:val="24"/>
                <w:lang w:eastAsia="ru-RU"/>
              </w:rPr>
              <w:t xml:space="preserve">реализации государственной социальной политики», от 07 мая 2012 года № 598 </w:t>
            </w:r>
            <w:r w:rsidRPr="00956E82">
              <w:rPr>
                <w:rFonts w:eastAsia="Calibri"/>
                <w:sz w:val="24"/>
                <w:szCs w:val="24"/>
                <w:lang w:eastAsia="ru-RU"/>
              </w:rPr>
              <w:br/>
              <w:t>«О совершенствовании государственной политики в сфере здравоохранения», от 07 мая 2012 года № 599 «О мерах по реализации государственной политики</w:t>
            </w:r>
            <w:r>
              <w:rPr>
                <w:rFonts w:eastAsia="Calibri"/>
                <w:sz w:val="24"/>
                <w:szCs w:val="24"/>
                <w:lang w:eastAsia="ru-RU"/>
              </w:rPr>
              <w:t xml:space="preserve"> </w:t>
            </w:r>
            <w:r w:rsidRPr="00956E82">
              <w:rPr>
                <w:rFonts w:eastAsia="Calibri"/>
                <w:sz w:val="24"/>
                <w:szCs w:val="24"/>
                <w:lang w:eastAsia="ru-RU"/>
              </w:rPr>
              <w:t xml:space="preserve">в области образования и науки», от 07 мая 2012 года </w:t>
            </w:r>
            <w:r>
              <w:rPr>
                <w:rFonts w:eastAsia="Calibri"/>
                <w:sz w:val="24"/>
                <w:szCs w:val="24"/>
                <w:lang w:eastAsia="ru-RU"/>
              </w:rPr>
              <w:br/>
            </w:r>
            <w:r w:rsidRPr="00956E82">
              <w:rPr>
                <w:rFonts w:eastAsia="Calibri"/>
                <w:sz w:val="24"/>
                <w:szCs w:val="24"/>
                <w:lang w:eastAsia="ru-RU"/>
              </w:rPr>
              <w:t>№ 600 «О мерах по обеспечению граждан Российской Федерации доступным и комфортным жильем и повышению качества жилищно-коммунальных услуг», от 07 мая 2012</w:t>
            </w:r>
            <w:proofErr w:type="gramEnd"/>
            <w:r w:rsidRPr="00956E82">
              <w:rPr>
                <w:rFonts w:eastAsia="Calibri"/>
                <w:sz w:val="24"/>
                <w:szCs w:val="24"/>
                <w:lang w:eastAsia="ru-RU"/>
              </w:rPr>
              <w:t xml:space="preserve"> года № 601 «Об основных направлениях совершенствования системы государственного управления», от 07 мая 2012 года № 602 </w:t>
            </w:r>
            <w:r>
              <w:rPr>
                <w:rFonts w:eastAsia="Calibri"/>
                <w:sz w:val="24"/>
                <w:szCs w:val="24"/>
                <w:lang w:eastAsia="ru-RU"/>
              </w:rPr>
              <w:br/>
            </w:r>
            <w:r w:rsidRPr="00956E82">
              <w:rPr>
                <w:rFonts w:eastAsia="Calibri"/>
                <w:sz w:val="24"/>
                <w:szCs w:val="24"/>
                <w:lang w:eastAsia="ru-RU"/>
              </w:rPr>
              <w:lastRenderedPageBreak/>
              <w:t>«Об обеспечении межнационального согласия», от 07 мая 2012 года</w:t>
            </w:r>
            <w:r>
              <w:rPr>
                <w:rFonts w:eastAsia="Calibri"/>
                <w:sz w:val="24"/>
                <w:szCs w:val="24"/>
                <w:lang w:eastAsia="ru-RU"/>
              </w:rPr>
              <w:t xml:space="preserve"> </w:t>
            </w:r>
            <w:r w:rsidRPr="00956E82">
              <w:rPr>
                <w:rFonts w:eastAsia="Calibri"/>
                <w:sz w:val="24"/>
                <w:szCs w:val="24"/>
                <w:lang w:eastAsia="ru-RU"/>
              </w:rPr>
              <w:t xml:space="preserve">№ 606 </w:t>
            </w:r>
            <w:r>
              <w:rPr>
                <w:rFonts w:eastAsia="Calibri"/>
                <w:sz w:val="24"/>
                <w:szCs w:val="24"/>
                <w:lang w:eastAsia="ru-RU"/>
              </w:rPr>
              <w:br/>
            </w:r>
            <w:r w:rsidRPr="00956E82">
              <w:rPr>
                <w:rFonts w:eastAsia="Calibri"/>
                <w:sz w:val="24"/>
                <w:szCs w:val="24"/>
                <w:lang w:eastAsia="ru-RU"/>
              </w:rPr>
              <w:t xml:space="preserve">«О мерах по реализации демографической политики Российской Федерации». </w:t>
            </w:r>
          </w:p>
          <w:p w:rsidR="00956E82" w:rsidRPr="00956E82" w:rsidRDefault="00956E82" w:rsidP="00956E82">
            <w:pPr>
              <w:pStyle w:val="ConsPlusNormal"/>
              <w:jc w:val="both"/>
              <w:rPr>
                <w:rFonts w:ascii="Times New Roman" w:hAnsi="Times New Roman" w:cs="Times New Roman"/>
                <w:sz w:val="24"/>
                <w:szCs w:val="24"/>
              </w:rPr>
            </w:pPr>
            <w:r w:rsidRPr="00956E82">
              <w:rPr>
                <w:rFonts w:ascii="Times New Roman" w:hAnsi="Times New Roman" w:cs="Times New Roman"/>
                <w:sz w:val="24"/>
                <w:szCs w:val="24"/>
              </w:rPr>
              <w:t xml:space="preserve">Действует постановление Правительства Свердловской области от 29.06.2016 </w:t>
            </w:r>
            <w:r>
              <w:rPr>
                <w:rFonts w:ascii="Times New Roman" w:hAnsi="Times New Roman" w:cs="Times New Roman"/>
                <w:sz w:val="24"/>
                <w:szCs w:val="24"/>
              </w:rPr>
              <w:br/>
            </w:r>
            <w:r w:rsidRPr="00956E82">
              <w:rPr>
                <w:rFonts w:ascii="Times New Roman" w:hAnsi="Times New Roman" w:cs="Times New Roman"/>
                <w:sz w:val="24"/>
                <w:szCs w:val="24"/>
              </w:rPr>
              <w:t>№ 457-ПП</w:t>
            </w:r>
            <w:r>
              <w:rPr>
                <w:rFonts w:ascii="Times New Roman" w:hAnsi="Times New Roman" w:cs="Times New Roman"/>
                <w:sz w:val="24"/>
                <w:szCs w:val="24"/>
              </w:rPr>
              <w:t xml:space="preserve"> </w:t>
            </w:r>
            <w:r w:rsidRPr="00956E82">
              <w:rPr>
                <w:rFonts w:ascii="Times New Roman" w:hAnsi="Times New Roman" w:cs="Times New Roman"/>
                <w:sz w:val="24"/>
                <w:szCs w:val="24"/>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p>
          <w:p w:rsidR="00956E82" w:rsidRPr="00956E82" w:rsidRDefault="00956E82" w:rsidP="00956E82">
            <w:pPr>
              <w:pStyle w:val="ConsPlusNormal"/>
              <w:jc w:val="both"/>
              <w:rPr>
                <w:rFonts w:ascii="Times New Roman" w:hAnsi="Times New Roman" w:cs="Times New Roman"/>
                <w:sz w:val="24"/>
                <w:szCs w:val="24"/>
              </w:rPr>
            </w:pPr>
            <w:r w:rsidRPr="00956E82">
              <w:rPr>
                <w:rFonts w:ascii="Times New Roman" w:hAnsi="Times New Roman" w:cs="Times New Roman"/>
                <w:sz w:val="24"/>
                <w:szCs w:val="24"/>
              </w:rPr>
              <w:t>Действует приказ Министерства социальной политики Свердловской области от 22.05.2015 № 329 (в редакции от 24.02.2016 № 61) «О программе модернизации и создания новых рабочих ме</w:t>
            </w:r>
            <w:proofErr w:type="gramStart"/>
            <w:r w:rsidRPr="00956E82">
              <w:rPr>
                <w:rFonts w:ascii="Times New Roman" w:hAnsi="Times New Roman" w:cs="Times New Roman"/>
                <w:sz w:val="24"/>
                <w:szCs w:val="24"/>
              </w:rPr>
              <w:t>ст в сф</w:t>
            </w:r>
            <w:proofErr w:type="gramEnd"/>
            <w:r w:rsidRPr="00956E82">
              <w:rPr>
                <w:rFonts w:ascii="Times New Roman" w:hAnsi="Times New Roman" w:cs="Times New Roman"/>
                <w:sz w:val="24"/>
                <w:szCs w:val="24"/>
              </w:rPr>
              <w:t>ере социальной защиты населения на территории Свердловской области на период до 2020 года».</w:t>
            </w:r>
          </w:p>
          <w:p w:rsidR="008513B5" w:rsidRPr="008513B5" w:rsidRDefault="008513B5" w:rsidP="008513B5">
            <w:pPr>
              <w:jc w:val="both"/>
              <w:rPr>
                <w:rFonts w:eastAsia="Calibri"/>
                <w:sz w:val="24"/>
                <w:szCs w:val="24"/>
                <w:lang w:eastAsia="ru-RU"/>
              </w:rPr>
            </w:pPr>
            <w:r w:rsidRPr="008513B5">
              <w:rPr>
                <w:rFonts w:eastAsia="Calibri"/>
                <w:sz w:val="24"/>
                <w:szCs w:val="24"/>
                <w:lang w:eastAsia="ru-RU"/>
              </w:rPr>
              <w:t xml:space="preserve">Всего за период 2012–2016 годы в системе социальной защиты населения Свердловской области создано и модернизировано 5 097 рабочих мест при плановом значении на 2012–2016 годы – 4 450 мест.   Плановое значение для достижения целевого показателя для Министерства социальной политики Свердловской области на 2017 составляет – 250 рабочих мест. На 01.04.2017 в системе социальной защиты модернизировано 102 рабочих места в территориальных управлениях социальной политики и государственных учреждениях социального </w:t>
            </w:r>
            <w:r w:rsidRPr="008513B5">
              <w:rPr>
                <w:rFonts w:eastAsia="Calibri"/>
                <w:sz w:val="24"/>
                <w:szCs w:val="24"/>
                <w:lang w:eastAsia="ru-RU"/>
              </w:rPr>
              <w:lastRenderedPageBreak/>
              <w:t xml:space="preserve">обслуживания Свердловской области </w:t>
            </w:r>
            <w:r w:rsidR="003C0E54">
              <w:rPr>
                <w:rFonts w:eastAsia="Calibri"/>
                <w:sz w:val="24"/>
                <w:szCs w:val="24"/>
                <w:lang w:eastAsia="ru-RU"/>
              </w:rPr>
              <w:br/>
            </w:r>
            <w:r w:rsidRPr="008513B5">
              <w:rPr>
                <w:rFonts w:eastAsia="Calibri"/>
                <w:sz w:val="24"/>
                <w:szCs w:val="24"/>
                <w:lang w:eastAsia="ru-RU"/>
              </w:rPr>
              <w:t>(40,8 процента от плана на 2017 год).</w:t>
            </w:r>
          </w:p>
          <w:p w:rsidR="008513B5" w:rsidRPr="008513B5" w:rsidRDefault="008513B5" w:rsidP="008513B5">
            <w:pPr>
              <w:jc w:val="both"/>
              <w:rPr>
                <w:rFonts w:eastAsia="Calibri"/>
                <w:sz w:val="24"/>
                <w:szCs w:val="24"/>
                <w:lang w:eastAsia="ru-RU"/>
              </w:rPr>
            </w:pPr>
            <w:r w:rsidRPr="008513B5">
              <w:rPr>
                <w:rFonts w:eastAsia="Calibri"/>
                <w:sz w:val="24"/>
                <w:szCs w:val="24"/>
                <w:lang w:eastAsia="ru-RU"/>
              </w:rPr>
              <w:t>Нарастающим итогом, на период 2012–2017 годов значение целевого показателя установлено на уровне – 4 700 рабочих места.</w:t>
            </w:r>
          </w:p>
          <w:p w:rsidR="00DE7A6A" w:rsidRPr="00956E82" w:rsidRDefault="008513B5" w:rsidP="008513B5">
            <w:pPr>
              <w:autoSpaceDE w:val="0"/>
              <w:autoSpaceDN w:val="0"/>
              <w:adjustRightInd w:val="0"/>
              <w:jc w:val="both"/>
              <w:rPr>
                <w:rFonts w:eastAsia="Calibri"/>
                <w:sz w:val="24"/>
                <w:szCs w:val="24"/>
                <w:lang w:eastAsia="ru-RU"/>
              </w:rPr>
            </w:pPr>
            <w:r w:rsidRPr="008513B5">
              <w:rPr>
                <w:rFonts w:eastAsia="Calibri"/>
                <w:sz w:val="24"/>
                <w:szCs w:val="24"/>
                <w:lang w:eastAsia="ru-RU"/>
              </w:rPr>
              <w:t xml:space="preserve">Плановые значения целевых показателей Указа Президента Российской Федерации </w:t>
            </w:r>
            <w:r w:rsidR="003C0E54">
              <w:rPr>
                <w:rFonts w:eastAsia="Calibri"/>
                <w:sz w:val="24"/>
                <w:szCs w:val="24"/>
                <w:lang w:eastAsia="ru-RU"/>
              </w:rPr>
              <w:br/>
            </w:r>
            <w:r w:rsidRPr="008513B5">
              <w:rPr>
                <w:rFonts w:eastAsia="Calibri"/>
                <w:sz w:val="24"/>
                <w:szCs w:val="24"/>
                <w:lang w:eastAsia="ru-RU"/>
              </w:rPr>
              <w:t xml:space="preserve">от 07 мая 2012 года № 596 по созданию и модернизации рабочих мест за период </w:t>
            </w:r>
            <w:r w:rsidR="003C0E54">
              <w:rPr>
                <w:rFonts w:eastAsia="Calibri"/>
                <w:sz w:val="24"/>
                <w:szCs w:val="24"/>
                <w:lang w:eastAsia="ru-RU"/>
              </w:rPr>
              <w:br/>
            </w:r>
            <w:bookmarkStart w:id="0" w:name="_GoBack"/>
            <w:bookmarkEnd w:id="0"/>
            <w:r w:rsidRPr="008513B5">
              <w:rPr>
                <w:rFonts w:eastAsia="Calibri"/>
                <w:sz w:val="24"/>
                <w:szCs w:val="24"/>
                <w:lang w:eastAsia="ru-RU"/>
              </w:rPr>
              <w:t xml:space="preserve">2012–2017 годы в системе социальной защиты населения достигнуты. </w:t>
            </w:r>
            <w:proofErr w:type="gramStart"/>
            <w:r w:rsidRPr="008513B5">
              <w:rPr>
                <w:rFonts w:eastAsia="Calibri"/>
                <w:sz w:val="24"/>
                <w:szCs w:val="24"/>
                <w:lang w:eastAsia="ru-RU"/>
              </w:rPr>
              <w:t>Фактически с 2012 по 01.04.2017 года в системе социальной защиты создано и модернизировано 5199 рабочих мест, в том числе: модернизировано 4 914 рабочих мест, создано – 285 рабочих мест (110,6 процента к плановому показателю 2012–2017 годов (4 700 рабочих мест)</w:t>
            </w:r>
            <w:proofErr w:type="gramEnd"/>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w:t>
            </w:r>
            <w:r w:rsidRPr="002D31FA">
              <w:rPr>
                <w:sz w:val="24"/>
                <w:szCs w:val="24"/>
              </w:rPr>
              <w:lastRenderedPageBreak/>
              <w:t>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w:t>
            </w:r>
            <w:r w:rsidRPr="002D31FA">
              <w:rPr>
                <w:sz w:val="24"/>
                <w:szCs w:val="24"/>
              </w:rPr>
              <w:lastRenderedPageBreak/>
              <w:t>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про</w:t>
            </w:r>
            <w:r w:rsidR="00956E82">
              <w:rPr>
                <w:sz w:val="24"/>
                <w:szCs w:val="24"/>
              </w:rPr>
              <w:t xml:space="preserve">гнозному </w:t>
            </w:r>
            <w:r w:rsidR="00705E7F">
              <w:rPr>
                <w:sz w:val="24"/>
                <w:szCs w:val="24"/>
              </w:rPr>
              <w:t xml:space="preserve">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956E82">
              <w:rPr>
                <w:sz w:val="24"/>
                <w:szCs w:val="24"/>
              </w:rPr>
              <w:t>7</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956E82">
              <w:rPr>
                <w:sz w:val="24"/>
                <w:szCs w:val="24"/>
              </w:rPr>
              <w:t>80,0</w:t>
            </w:r>
            <w:r w:rsidR="00A31D81">
              <w:rPr>
                <w:sz w:val="24"/>
                <w:szCs w:val="24"/>
              </w:rPr>
              <w:t xml:space="preserve"> </w:t>
            </w:r>
            <w:r w:rsidRPr="00A4031E">
              <w:rPr>
                <w:sz w:val="24"/>
                <w:szCs w:val="24"/>
              </w:rPr>
              <w:t>%;</w:t>
            </w:r>
          </w:p>
          <w:p w:rsidR="00202B94" w:rsidRPr="002D31FA" w:rsidRDefault="00202B94" w:rsidP="00956E82">
            <w:pPr>
              <w:jc w:val="center"/>
              <w:rPr>
                <w:sz w:val="24"/>
                <w:szCs w:val="24"/>
                <w:highlight w:val="yellow"/>
              </w:rPr>
            </w:pPr>
            <w:r w:rsidRPr="00A4031E">
              <w:rPr>
                <w:sz w:val="24"/>
                <w:szCs w:val="24"/>
              </w:rPr>
              <w:t>врачей</w:t>
            </w:r>
            <w:r w:rsidR="00A31D81">
              <w:rPr>
                <w:sz w:val="24"/>
                <w:szCs w:val="24"/>
              </w:rPr>
              <w:t xml:space="preserve"> – </w:t>
            </w:r>
            <w:r w:rsidR="00956E82">
              <w:rPr>
                <w:sz w:val="24"/>
                <w:szCs w:val="24"/>
              </w:rPr>
              <w:t>181,44</w:t>
            </w:r>
            <w:r w:rsidRPr="00A4031E">
              <w:rPr>
                <w:sz w:val="24"/>
                <w:szCs w:val="24"/>
              </w:rPr>
              <w:t xml:space="preserve"> %; среднего медицинского персонала – </w:t>
            </w:r>
            <w:r w:rsidR="00956E82">
              <w:rPr>
                <w:sz w:val="24"/>
                <w:szCs w:val="24"/>
              </w:rPr>
              <w:t>91,26</w:t>
            </w:r>
            <w:r w:rsidR="00A31D81">
              <w:rPr>
                <w:sz w:val="24"/>
                <w:szCs w:val="24"/>
              </w:rPr>
              <w:t xml:space="preserve"> </w:t>
            </w:r>
            <w:r w:rsidRPr="00A4031E">
              <w:rPr>
                <w:sz w:val="24"/>
                <w:szCs w:val="24"/>
              </w:rPr>
              <w:t xml:space="preserve">%; </w:t>
            </w:r>
            <w:r w:rsidRPr="00A4031E">
              <w:rPr>
                <w:sz w:val="24"/>
                <w:szCs w:val="24"/>
              </w:rPr>
              <w:lastRenderedPageBreak/>
              <w:t xml:space="preserve">младшего медицинского персонала – </w:t>
            </w:r>
            <w:r w:rsidR="00956E82">
              <w:rPr>
                <w:sz w:val="24"/>
                <w:szCs w:val="24"/>
              </w:rPr>
              <w:t>80,0</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956E82">
              <w:rPr>
                <w:sz w:val="24"/>
                <w:szCs w:val="24"/>
              </w:rPr>
              <w:t>104,66</w:t>
            </w:r>
            <w:r w:rsidRPr="00FD121B">
              <w:rPr>
                <w:sz w:val="24"/>
                <w:szCs w:val="24"/>
              </w:rPr>
              <w:t xml:space="preserve"> %  </w:t>
            </w:r>
          </w:p>
        </w:tc>
        <w:tc>
          <w:tcPr>
            <w:tcW w:w="3024" w:type="dxa"/>
          </w:tcPr>
          <w:p w:rsidR="00202B94" w:rsidRPr="001E6FA3" w:rsidRDefault="00FA5774" w:rsidP="00FA5774">
            <w:pPr>
              <w:jc w:val="center"/>
              <w:rPr>
                <w:sz w:val="24"/>
                <w:szCs w:val="24"/>
              </w:rPr>
            </w:pPr>
            <w:r w:rsidRPr="001E6FA3">
              <w:rPr>
                <w:sz w:val="24"/>
                <w:szCs w:val="24"/>
              </w:rPr>
              <w:lastRenderedPageBreak/>
              <w:t xml:space="preserve">за </w:t>
            </w:r>
            <w:r w:rsidR="007F6C0C" w:rsidRPr="001E6FA3">
              <w:rPr>
                <w:sz w:val="24"/>
                <w:szCs w:val="24"/>
              </w:rPr>
              <w:t xml:space="preserve">период </w:t>
            </w:r>
            <w:r w:rsidRPr="001E6FA3">
              <w:rPr>
                <w:sz w:val="24"/>
                <w:szCs w:val="24"/>
              </w:rPr>
              <w:t>январь</w:t>
            </w:r>
            <w:r w:rsidR="001A6FEA" w:rsidRPr="001E6FA3">
              <w:rPr>
                <w:sz w:val="24"/>
                <w:szCs w:val="24"/>
              </w:rPr>
              <w:t>-</w:t>
            </w:r>
            <w:r w:rsidR="00640F25">
              <w:rPr>
                <w:sz w:val="24"/>
                <w:szCs w:val="24"/>
              </w:rPr>
              <w:t>март</w:t>
            </w:r>
            <w:r w:rsidR="001A6FEA" w:rsidRPr="001E6FA3">
              <w:rPr>
                <w:sz w:val="24"/>
                <w:szCs w:val="24"/>
              </w:rPr>
              <w:t xml:space="preserve"> </w:t>
            </w:r>
            <w:r w:rsidRPr="001E6FA3">
              <w:rPr>
                <w:sz w:val="24"/>
                <w:szCs w:val="24"/>
              </w:rPr>
              <w:t>201</w:t>
            </w:r>
            <w:r w:rsidR="00956E82" w:rsidRPr="001E6FA3">
              <w:rPr>
                <w:sz w:val="24"/>
                <w:szCs w:val="24"/>
              </w:rPr>
              <w:t>7</w:t>
            </w:r>
            <w:r w:rsidRPr="001E6FA3">
              <w:rPr>
                <w:sz w:val="24"/>
                <w:szCs w:val="24"/>
              </w:rPr>
              <w:t xml:space="preserve"> года </w:t>
            </w:r>
            <w:r w:rsidR="00202B94" w:rsidRPr="001E6FA3">
              <w:rPr>
                <w:sz w:val="24"/>
                <w:szCs w:val="24"/>
              </w:rPr>
              <w:t xml:space="preserve">соотношение средней заработной платы </w:t>
            </w:r>
            <w:r w:rsidR="00202B94" w:rsidRPr="001E6FA3">
              <w:rPr>
                <w:sz w:val="24"/>
                <w:szCs w:val="24"/>
              </w:rPr>
              <w:br/>
              <w:t xml:space="preserve">к </w:t>
            </w:r>
            <w:r w:rsidR="005D5212" w:rsidRPr="001E6FA3">
              <w:rPr>
                <w:sz w:val="24"/>
                <w:szCs w:val="24"/>
              </w:rPr>
              <w:t>про</w:t>
            </w:r>
            <w:r w:rsidR="00E301ED" w:rsidRPr="001E6FA3">
              <w:rPr>
                <w:sz w:val="24"/>
                <w:szCs w:val="24"/>
              </w:rPr>
              <w:t xml:space="preserve">гнозному </w:t>
            </w:r>
            <w:r w:rsidR="005D5212" w:rsidRPr="001E6FA3">
              <w:rPr>
                <w:sz w:val="24"/>
                <w:szCs w:val="24"/>
              </w:rPr>
              <w:t xml:space="preserve">значению среднемесячного дохода от трудовой деятельности в Свердловской области    </w:t>
            </w:r>
            <w:r w:rsidR="005D5212" w:rsidRPr="001E6FA3">
              <w:rPr>
                <w:sz w:val="24"/>
                <w:szCs w:val="24"/>
              </w:rPr>
              <w:br/>
              <w:t>в 201</w:t>
            </w:r>
            <w:r w:rsidR="00956E82" w:rsidRPr="001E6FA3">
              <w:rPr>
                <w:sz w:val="24"/>
                <w:szCs w:val="24"/>
              </w:rPr>
              <w:t>7</w:t>
            </w:r>
            <w:r w:rsidR="005D5212" w:rsidRPr="001E6FA3">
              <w:rPr>
                <w:sz w:val="24"/>
                <w:szCs w:val="24"/>
              </w:rPr>
              <w:t xml:space="preserve"> году </w:t>
            </w:r>
            <w:r w:rsidRPr="001E6FA3">
              <w:rPr>
                <w:sz w:val="24"/>
                <w:szCs w:val="24"/>
              </w:rPr>
              <w:t>состав</w:t>
            </w:r>
            <w:r w:rsidR="007F6C0C" w:rsidRPr="001E6FA3">
              <w:rPr>
                <w:sz w:val="24"/>
                <w:szCs w:val="24"/>
              </w:rPr>
              <w:t xml:space="preserve">ило </w:t>
            </w:r>
            <w:r w:rsidRPr="001E6FA3">
              <w:rPr>
                <w:sz w:val="24"/>
                <w:szCs w:val="24"/>
              </w:rPr>
              <w:t xml:space="preserve">у </w:t>
            </w:r>
            <w:r w:rsidR="00202B94" w:rsidRPr="001E6FA3">
              <w:rPr>
                <w:sz w:val="24"/>
                <w:szCs w:val="24"/>
              </w:rPr>
              <w:t xml:space="preserve">социальных работников – </w:t>
            </w:r>
            <w:r w:rsidR="00956E82" w:rsidRPr="001E6FA3">
              <w:rPr>
                <w:sz w:val="24"/>
                <w:szCs w:val="24"/>
              </w:rPr>
              <w:t>80,</w:t>
            </w:r>
            <w:r w:rsidR="00640F25">
              <w:rPr>
                <w:sz w:val="24"/>
                <w:szCs w:val="24"/>
              </w:rPr>
              <w:t>06</w:t>
            </w:r>
            <w:r w:rsidRPr="001E6FA3">
              <w:rPr>
                <w:sz w:val="24"/>
                <w:szCs w:val="24"/>
              </w:rPr>
              <w:t xml:space="preserve"> </w:t>
            </w:r>
            <w:r w:rsidR="00202B94" w:rsidRPr="001E6FA3">
              <w:rPr>
                <w:sz w:val="24"/>
                <w:szCs w:val="24"/>
              </w:rPr>
              <w:t>%;</w:t>
            </w:r>
            <w:r w:rsidR="006E0B1B" w:rsidRPr="001E6FA3">
              <w:rPr>
                <w:sz w:val="24"/>
                <w:szCs w:val="24"/>
              </w:rPr>
              <w:t xml:space="preserve"> </w:t>
            </w:r>
            <w:r w:rsidR="00202B94" w:rsidRPr="001E6FA3">
              <w:rPr>
                <w:sz w:val="24"/>
                <w:szCs w:val="24"/>
              </w:rPr>
              <w:t>врачей</w:t>
            </w:r>
            <w:r w:rsidR="00CA2243" w:rsidRPr="001E6FA3">
              <w:rPr>
                <w:sz w:val="24"/>
                <w:szCs w:val="24"/>
              </w:rPr>
              <w:t xml:space="preserve"> – </w:t>
            </w:r>
            <w:r w:rsidR="00956E82" w:rsidRPr="001E6FA3">
              <w:rPr>
                <w:sz w:val="24"/>
                <w:szCs w:val="24"/>
              </w:rPr>
              <w:t>18</w:t>
            </w:r>
            <w:r w:rsidR="00640F25">
              <w:rPr>
                <w:sz w:val="24"/>
                <w:szCs w:val="24"/>
              </w:rPr>
              <w:t>3</w:t>
            </w:r>
            <w:r w:rsidR="00956E82" w:rsidRPr="001E6FA3">
              <w:rPr>
                <w:sz w:val="24"/>
                <w:szCs w:val="24"/>
              </w:rPr>
              <w:t>,</w:t>
            </w:r>
            <w:r w:rsidR="00640F25">
              <w:rPr>
                <w:sz w:val="24"/>
                <w:szCs w:val="24"/>
              </w:rPr>
              <w:t>23</w:t>
            </w:r>
            <w:r w:rsidR="0056626B" w:rsidRPr="001E6FA3">
              <w:rPr>
                <w:sz w:val="24"/>
                <w:szCs w:val="24"/>
              </w:rPr>
              <w:t xml:space="preserve"> </w:t>
            </w:r>
            <w:r w:rsidR="00202B94" w:rsidRPr="001E6FA3">
              <w:rPr>
                <w:sz w:val="24"/>
                <w:szCs w:val="24"/>
              </w:rPr>
              <w:t xml:space="preserve">%; среднего медицинского персонала – </w:t>
            </w:r>
            <w:r w:rsidR="00640F25">
              <w:rPr>
                <w:sz w:val="24"/>
                <w:szCs w:val="24"/>
              </w:rPr>
              <w:t>94,92</w:t>
            </w:r>
            <w:r w:rsidR="0056626B" w:rsidRPr="001E6FA3">
              <w:rPr>
                <w:sz w:val="24"/>
                <w:szCs w:val="24"/>
              </w:rPr>
              <w:t xml:space="preserve"> </w:t>
            </w:r>
            <w:r w:rsidR="00202B94" w:rsidRPr="001E6FA3">
              <w:rPr>
                <w:sz w:val="24"/>
                <w:szCs w:val="24"/>
              </w:rPr>
              <w:t xml:space="preserve">%; младшего медицинского персонала – </w:t>
            </w:r>
            <w:r w:rsidR="00640F25">
              <w:rPr>
                <w:bCs/>
                <w:sz w:val="24"/>
                <w:szCs w:val="24"/>
              </w:rPr>
              <w:t>79,96</w:t>
            </w:r>
            <w:r w:rsidR="00CA2243" w:rsidRPr="001E6FA3">
              <w:rPr>
                <w:bCs/>
                <w:sz w:val="24"/>
                <w:szCs w:val="24"/>
              </w:rPr>
              <w:t xml:space="preserve"> </w:t>
            </w:r>
            <w:r w:rsidR="00202B94" w:rsidRPr="001E6FA3">
              <w:rPr>
                <w:sz w:val="24"/>
                <w:szCs w:val="24"/>
              </w:rPr>
              <w:t xml:space="preserve">%; педагогических работников, оказывающих услуги детям-сиротам и детям, оставшимся без </w:t>
            </w:r>
            <w:r w:rsidR="00202B94" w:rsidRPr="001E6FA3">
              <w:rPr>
                <w:sz w:val="24"/>
                <w:szCs w:val="24"/>
              </w:rPr>
              <w:lastRenderedPageBreak/>
              <w:t xml:space="preserve">попечения родителей – </w:t>
            </w:r>
            <w:r w:rsidR="00640F25">
              <w:rPr>
                <w:bCs/>
                <w:sz w:val="24"/>
                <w:szCs w:val="24"/>
              </w:rPr>
              <w:t>107,42</w:t>
            </w:r>
            <w:r w:rsidR="004E4993" w:rsidRPr="001E6FA3">
              <w:rPr>
                <w:bCs/>
                <w:sz w:val="24"/>
                <w:szCs w:val="24"/>
              </w:rPr>
              <w:t xml:space="preserve"> </w:t>
            </w:r>
            <w:r w:rsidR="00202B94" w:rsidRPr="001E6FA3">
              <w:rPr>
                <w:sz w:val="24"/>
                <w:szCs w:val="24"/>
              </w:rPr>
              <w:t xml:space="preserve">%  </w:t>
            </w:r>
          </w:p>
          <w:p w:rsidR="00CA2243" w:rsidRPr="001E6FA3" w:rsidRDefault="00CA2243" w:rsidP="00FA5774">
            <w:pPr>
              <w:jc w:val="center"/>
              <w:rPr>
                <w:sz w:val="24"/>
                <w:szCs w:val="24"/>
              </w:rPr>
            </w:pPr>
          </w:p>
          <w:p w:rsidR="00CA2243" w:rsidRPr="001E6FA3" w:rsidRDefault="00CA2243" w:rsidP="000E5FAC">
            <w:pPr>
              <w:jc w:val="both"/>
              <w:rPr>
                <w:sz w:val="24"/>
                <w:szCs w:val="24"/>
                <w:highlight w:val="yellow"/>
              </w:rPr>
            </w:pPr>
          </w:p>
        </w:tc>
        <w:tc>
          <w:tcPr>
            <w:tcW w:w="5066" w:type="dxa"/>
          </w:tcPr>
          <w:p w:rsidR="00586790" w:rsidRPr="00410C2D" w:rsidRDefault="00202B94"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410C2D" w:rsidRDefault="000055B5"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t>П</w:t>
            </w:r>
            <w:r w:rsidR="00AD7BF1" w:rsidRPr="00410C2D">
              <w:rPr>
                <w:rFonts w:ascii="Times New Roman" w:hAnsi="Times New Roman" w:cs="Times New Roman"/>
                <w:sz w:val="24"/>
                <w:szCs w:val="24"/>
              </w:rPr>
              <w:t>ро</w:t>
            </w:r>
            <w:r w:rsidRPr="00410C2D">
              <w:rPr>
                <w:rFonts w:ascii="Times New Roman" w:hAnsi="Times New Roman" w:cs="Times New Roman"/>
                <w:sz w:val="24"/>
                <w:szCs w:val="24"/>
              </w:rPr>
              <w:t xml:space="preserve">должается реализация </w:t>
            </w:r>
            <w:r w:rsidR="00952BEF" w:rsidRPr="00410C2D">
              <w:rPr>
                <w:rFonts w:ascii="Times New Roman" w:hAnsi="Times New Roman" w:cs="Times New Roman"/>
                <w:sz w:val="24"/>
                <w:szCs w:val="24"/>
              </w:rPr>
              <w:t>комплекс</w:t>
            </w:r>
            <w:r w:rsidRPr="00410C2D">
              <w:rPr>
                <w:rFonts w:ascii="Times New Roman" w:hAnsi="Times New Roman" w:cs="Times New Roman"/>
                <w:sz w:val="24"/>
                <w:szCs w:val="24"/>
              </w:rPr>
              <w:t>а</w:t>
            </w:r>
            <w:r w:rsidR="00AD7BF1" w:rsidRPr="00410C2D">
              <w:rPr>
                <w:rFonts w:ascii="Times New Roman" w:hAnsi="Times New Roman" w:cs="Times New Roman"/>
                <w:sz w:val="24"/>
                <w:szCs w:val="24"/>
              </w:rPr>
              <w:t xml:space="preserve"> </w:t>
            </w:r>
            <w:r w:rsidR="00952BEF" w:rsidRPr="00410C2D">
              <w:rPr>
                <w:rFonts w:ascii="Times New Roman" w:hAnsi="Times New Roman" w:cs="Times New Roman"/>
                <w:sz w:val="24"/>
                <w:szCs w:val="24"/>
              </w:rPr>
              <w:t xml:space="preserve">мероприятий по реорганизации учреждений социального обслуживания путем присоединения. </w:t>
            </w:r>
            <w:r w:rsidRPr="00410C2D">
              <w:rPr>
                <w:rFonts w:ascii="Times New Roman" w:hAnsi="Times New Roman" w:cs="Times New Roman"/>
                <w:sz w:val="24"/>
                <w:szCs w:val="24"/>
              </w:rPr>
              <w:t>На 2017 год запланирована реорганизация 1</w:t>
            </w:r>
            <w:r w:rsidR="008513B5">
              <w:rPr>
                <w:rFonts w:ascii="Times New Roman" w:hAnsi="Times New Roman" w:cs="Times New Roman"/>
                <w:sz w:val="24"/>
                <w:szCs w:val="24"/>
              </w:rPr>
              <w:t>9</w:t>
            </w:r>
            <w:r w:rsidRPr="00410C2D">
              <w:rPr>
                <w:rFonts w:ascii="Times New Roman" w:hAnsi="Times New Roman" w:cs="Times New Roman"/>
                <w:sz w:val="24"/>
                <w:szCs w:val="24"/>
              </w:rPr>
              <w:t xml:space="preserve"> учреждений социального обслуживания. </w:t>
            </w:r>
            <w:proofErr w:type="gramStart"/>
            <w:r w:rsidR="005C31AE" w:rsidRPr="00410C2D">
              <w:rPr>
                <w:rFonts w:ascii="Times New Roman" w:hAnsi="Times New Roman" w:cs="Times New Roman"/>
                <w:sz w:val="24"/>
                <w:szCs w:val="24"/>
              </w:rPr>
              <w:t>Высвобожденные в результате оптимизации средства</w:t>
            </w:r>
            <w:r w:rsidR="0078482E" w:rsidRPr="00410C2D">
              <w:rPr>
                <w:rFonts w:ascii="Times New Roman" w:hAnsi="Times New Roman" w:cs="Times New Roman"/>
                <w:sz w:val="24"/>
                <w:szCs w:val="24"/>
              </w:rPr>
              <w:t xml:space="preserve"> </w:t>
            </w:r>
            <w:r w:rsidR="005C31AE" w:rsidRPr="00410C2D">
              <w:rPr>
                <w:rFonts w:ascii="Times New Roman" w:hAnsi="Times New Roman" w:cs="Times New Roman"/>
                <w:sz w:val="24"/>
                <w:szCs w:val="24"/>
              </w:rPr>
              <w:t>направл</w:t>
            </w:r>
            <w:r w:rsidR="00AD7BF1" w:rsidRPr="00410C2D">
              <w:rPr>
                <w:rFonts w:ascii="Times New Roman" w:hAnsi="Times New Roman" w:cs="Times New Roman"/>
                <w:sz w:val="24"/>
                <w:szCs w:val="24"/>
              </w:rPr>
              <w:t xml:space="preserve">яются </w:t>
            </w:r>
            <w:r w:rsidR="005C31AE" w:rsidRPr="00410C2D">
              <w:rPr>
                <w:rFonts w:ascii="Times New Roman" w:hAnsi="Times New Roman" w:cs="Times New Roman"/>
                <w:sz w:val="24"/>
                <w:szCs w:val="24"/>
              </w:rPr>
              <w:t>на повышение заработной платы работникам в соответствии с указами Президента</w:t>
            </w:r>
            <w:r w:rsidR="00174AB8" w:rsidRPr="00410C2D">
              <w:rPr>
                <w:rFonts w:ascii="Times New Roman" w:hAnsi="Times New Roman" w:cs="Times New Roman"/>
                <w:sz w:val="24"/>
                <w:szCs w:val="24"/>
              </w:rPr>
              <w:t xml:space="preserve"> </w:t>
            </w:r>
            <w:r w:rsidR="005C31AE" w:rsidRPr="00410C2D">
              <w:rPr>
                <w:rFonts w:ascii="Times New Roman" w:hAnsi="Times New Roman" w:cs="Times New Roman"/>
                <w:sz w:val="24"/>
                <w:szCs w:val="24"/>
              </w:rPr>
              <w:t>Российской Федерации от 07 мая 2012 года</w:t>
            </w:r>
            <w:r w:rsidR="00C75881" w:rsidRPr="00410C2D">
              <w:rPr>
                <w:rFonts w:ascii="Times New Roman" w:hAnsi="Times New Roman" w:cs="Times New Roman"/>
                <w:sz w:val="24"/>
                <w:szCs w:val="24"/>
              </w:rPr>
              <w:t xml:space="preserve"> </w:t>
            </w:r>
            <w:r w:rsidRPr="00410C2D">
              <w:rPr>
                <w:rFonts w:ascii="Times New Roman" w:hAnsi="Times New Roman" w:cs="Times New Roman"/>
                <w:sz w:val="24"/>
                <w:szCs w:val="24"/>
              </w:rPr>
              <w:br/>
            </w:r>
            <w:r w:rsidR="005C31AE" w:rsidRPr="00410C2D">
              <w:rPr>
                <w:rFonts w:ascii="Times New Roman" w:hAnsi="Times New Roman" w:cs="Times New Roman"/>
                <w:sz w:val="24"/>
                <w:szCs w:val="24"/>
              </w:rPr>
              <w:t xml:space="preserve">№ 597 «О мероприятиях по реализации </w:t>
            </w:r>
            <w:r w:rsidR="005C31AE" w:rsidRPr="00410C2D">
              <w:rPr>
                <w:rFonts w:ascii="Times New Roman" w:hAnsi="Times New Roman" w:cs="Times New Roman"/>
                <w:sz w:val="24"/>
                <w:szCs w:val="24"/>
              </w:rPr>
              <w:lastRenderedPageBreak/>
              <w:t>государственной социальной политики»</w:t>
            </w:r>
            <w:r w:rsidR="00F95EE3" w:rsidRPr="00410C2D">
              <w:rPr>
                <w:rFonts w:ascii="Times New Roman" w:hAnsi="Times New Roman" w:cs="Times New Roman"/>
                <w:sz w:val="24"/>
                <w:szCs w:val="24"/>
              </w:rPr>
              <w:t xml:space="preserve"> и </w:t>
            </w:r>
            <w:r w:rsidRPr="00410C2D">
              <w:rPr>
                <w:rFonts w:ascii="Times New Roman" w:hAnsi="Times New Roman" w:cs="Times New Roman"/>
                <w:sz w:val="24"/>
                <w:szCs w:val="24"/>
              </w:rPr>
              <w:br/>
            </w:r>
            <w:r w:rsidR="005C31AE" w:rsidRPr="00410C2D">
              <w:rPr>
                <w:rFonts w:ascii="Times New Roman" w:hAnsi="Times New Roman" w:cs="Times New Roman"/>
                <w:sz w:val="24"/>
                <w:szCs w:val="24"/>
              </w:rPr>
              <w:t>от 28 декабря 2012 года</w:t>
            </w:r>
            <w:r w:rsidR="00174AB8" w:rsidRPr="00410C2D">
              <w:rPr>
                <w:rFonts w:ascii="Times New Roman" w:hAnsi="Times New Roman" w:cs="Times New Roman"/>
                <w:sz w:val="24"/>
                <w:szCs w:val="24"/>
              </w:rPr>
              <w:t xml:space="preserve"> </w:t>
            </w:r>
            <w:r w:rsidR="005C31AE" w:rsidRPr="00410C2D">
              <w:rPr>
                <w:rFonts w:ascii="Times New Roman" w:hAnsi="Times New Roman" w:cs="Times New Roman"/>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586790" w:rsidRPr="00410C2D" w:rsidRDefault="008513B5" w:rsidP="00D12158">
            <w:pPr>
              <w:pStyle w:val="ConsPlusNormal"/>
              <w:jc w:val="both"/>
              <w:rPr>
                <w:rFonts w:ascii="Times New Roman" w:hAnsi="Times New Roman" w:cs="Times New Roman"/>
                <w:sz w:val="24"/>
                <w:szCs w:val="24"/>
              </w:rPr>
            </w:pPr>
            <w:r w:rsidRPr="00F94E3E">
              <w:rPr>
                <w:rFonts w:ascii="Times New Roman" w:hAnsi="Times New Roman" w:cs="Times New Roman"/>
                <w:sz w:val="24"/>
                <w:szCs w:val="24"/>
              </w:rPr>
              <w:t xml:space="preserve">В целях достижения установленных индикативных (целевых) показателей уровня заработной платы </w:t>
            </w:r>
            <w:r>
              <w:rPr>
                <w:rFonts w:ascii="Times New Roman" w:hAnsi="Times New Roman" w:cs="Times New Roman"/>
                <w:sz w:val="24"/>
                <w:szCs w:val="24"/>
              </w:rPr>
              <w:t xml:space="preserve">принято постановление Правительства Свердловской области </w:t>
            </w:r>
            <w:r>
              <w:rPr>
                <w:rFonts w:ascii="Times New Roman" w:hAnsi="Times New Roman" w:cs="Times New Roman"/>
                <w:sz w:val="24"/>
                <w:szCs w:val="24"/>
              </w:rPr>
              <w:br/>
            </w:r>
            <w:r w:rsidRPr="00792C90">
              <w:rPr>
                <w:rFonts w:ascii="Times New Roman" w:hAnsi="Times New Roman" w:cs="Times New Roman"/>
                <w:sz w:val="24"/>
                <w:szCs w:val="24"/>
              </w:rPr>
              <w:t>от 23.03.2017 № 170-ПП</w:t>
            </w:r>
            <w:r>
              <w:rPr>
                <w:rFonts w:ascii="Times New Roman" w:hAnsi="Times New Roman" w:cs="Times New Roman"/>
                <w:sz w:val="24"/>
                <w:szCs w:val="24"/>
              </w:rPr>
              <w:t xml:space="preserve"> </w:t>
            </w:r>
            <w:r w:rsidRPr="00792C90">
              <w:rPr>
                <w:rFonts w:ascii="Times New Roman" w:hAnsi="Times New Roman" w:cs="Times New Roman"/>
                <w:sz w:val="24"/>
                <w:szCs w:val="24"/>
              </w:rPr>
              <w:t xml:space="preserve">«Об утверждении примерного положения об оплате </w:t>
            </w:r>
            <w:proofErr w:type="gramStart"/>
            <w:r w:rsidRPr="00792C90">
              <w:rPr>
                <w:rFonts w:ascii="Times New Roman" w:hAnsi="Times New Roman" w:cs="Times New Roman"/>
                <w:sz w:val="24"/>
                <w:szCs w:val="24"/>
              </w:rPr>
              <w:t>труда работников государственных учреждений социального обс</w:t>
            </w:r>
            <w:r>
              <w:rPr>
                <w:rFonts w:ascii="Times New Roman" w:hAnsi="Times New Roman" w:cs="Times New Roman"/>
                <w:sz w:val="24"/>
                <w:szCs w:val="24"/>
              </w:rPr>
              <w:t>луживания Свердловской области</w:t>
            </w:r>
            <w:proofErr w:type="gramEnd"/>
            <w:r>
              <w:rPr>
                <w:rFonts w:ascii="Times New Roman" w:hAnsi="Times New Roman" w:cs="Times New Roman"/>
                <w:sz w:val="24"/>
                <w:szCs w:val="24"/>
              </w:rPr>
              <w:t>»</w:t>
            </w:r>
            <w:r w:rsidR="00AD7BF1" w:rsidRPr="00410C2D">
              <w:rPr>
                <w:rFonts w:ascii="Times New Roman" w:hAnsi="Times New Roman" w:cs="Times New Roman"/>
                <w:sz w:val="24"/>
                <w:szCs w:val="24"/>
              </w:rPr>
              <w:t>.</w:t>
            </w:r>
          </w:p>
          <w:p w:rsidR="00202B94" w:rsidRPr="00410C2D" w:rsidRDefault="00202B94"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t>За</w:t>
            </w:r>
            <w:r w:rsidR="007F6C0C" w:rsidRPr="00410C2D">
              <w:rPr>
                <w:rFonts w:ascii="Times New Roman" w:hAnsi="Times New Roman" w:cs="Times New Roman"/>
                <w:sz w:val="24"/>
                <w:szCs w:val="24"/>
              </w:rPr>
              <w:t xml:space="preserve"> </w:t>
            </w:r>
            <w:r w:rsidRPr="00410C2D">
              <w:rPr>
                <w:rFonts w:ascii="Times New Roman" w:hAnsi="Times New Roman" w:cs="Times New Roman"/>
                <w:sz w:val="24"/>
                <w:szCs w:val="24"/>
              </w:rPr>
              <w:t>январь</w:t>
            </w:r>
            <w:r w:rsidR="001A6FEA" w:rsidRPr="00410C2D">
              <w:rPr>
                <w:rFonts w:ascii="Times New Roman" w:hAnsi="Times New Roman" w:cs="Times New Roman"/>
                <w:sz w:val="24"/>
                <w:szCs w:val="24"/>
              </w:rPr>
              <w:t>-</w:t>
            </w:r>
            <w:r w:rsidR="008513B5">
              <w:rPr>
                <w:rFonts w:ascii="Times New Roman" w:hAnsi="Times New Roman" w:cs="Times New Roman"/>
                <w:sz w:val="24"/>
                <w:szCs w:val="24"/>
              </w:rPr>
              <w:t xml:space="preserve">март </w:t>
            </w:r>
            <w:r w:rsidRPr="00410C2D">
              <w:rPr>
                <w:rFonts w:ascii="Times New Roman" w:hAnsi="Times New Roman" w:cs="Times New Roman"/>
                <w:sz w:val="24"/>
                <w:szCs w:val="24"/>
              </w:rPr>
              <w:t>201</w:t>
            </w:r>
            <w:r w:rsidR="00886BDA" w:rsidRPr="00410C2D">
              <w:rPr>
                <w:rFonts w:ascii="Times New Roman" w:hAnsi="Times New Roman" w:cs="Times New Roman"/>
                <w:sz w:val="24"/>
                <w:szCs w:val="24"/>
              </w:rPr>
              <w:t>7</w:t>
            </w:r>
            <w:r w:rsidRPr="00410C2D">
              <w:rPr>
                <w:rFonts w:ascii="Times New Roman" w:hAnsi="Times New Roman" w:cs="Times New Roman"/>
                <w:sz w:val="24"/>
                <w:szCs w:val="24"/>
              </w:rPr>
              <w:t xml:space="preserve"> года размер среднемесячной заработной платы:</w:t>
            </w:r>
          </w:p>
          <w:p w:rsidR="00202B94" w:rsidRPr="00410C2D" w:rsidRDefault="00202B94"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t xml:space="preserve">- социальных работников составил </w:t>
            </w:r>
            <w:r w:rsidR="004171AA" w:rsidRPr="00410C2D">
              <w:rPr>
                <w:rFonts w:ascii="Times New Roman" w:hAnsi="Times New Roman" w:cs="Times New Roman"/>
                <w:sz w:val="24"/>
                <w:szCs w:val="24"/>
              </w:rPr>
              <w:t>22</w:t>
            </w:r>
            <w:r w:rsidR="00410C2D" w:rsidRPr="00410C2D">
              <w:rPr>
                <w:rFonts w:ascii="Times New Roman" w:hAnsi="Times New Roman" w:cs="Times New Roman"/>
                <w:sz w:val="24"/>
                <w:szCs w:val="24"/>
              </w:rPr>
              <w:t> 85</w:t>
            </w:r>
            <w:r w:rsidR="008513B5">
              <w:rPr>
                <w:rFonts w:ascii="Times New Roman" w:hAnsi="Times New Roman" w:cs="Times New Roman"/>
                <w:sz w:val="24"/>
                <w:szCs w:val="24"/>
              </w:rPr>
              <w:t>2</w:t>
            </w:r>
            <w:r w:rsidR="00410C2D" w:rsidRPr="00410C2D">
              <w:rPr>
                <w:rFonts w:ascii="Times New Roman" w:hAnsi="Times New Roman" w:cs="Times New Roman"/>
                <w:sz w:val="24"/>
                <w:szCs w:val="24"/>
              </w:rPr>
              <w:t>,</w:t>
            </w:r>
            <w:r w:rsidR="008513B5">
              <w:rPr>
                <w:rFonts w:ascii="Times New Roman" w:hAnsi="Times New Roman" w:cs="Times New Roman"/>
                <w:sz w:val="24"/>
                <w:szCs w:val="24"/>
              </w:rPr>
              <w:t>81</w:t>
            </w:r>
            <w:r w:rsidR="00886BDA" w:rsidRPr="00410C2D">
              <w:rPr>
                <w:rFonts w:ascii="Times New Roman" w:hAnsi="Times New Roman" w:cs="Times New Roman"/>
                <w:sz w:val="24"/>
                <w:szCs w:val="24"/>
              </w:rPr>
              <w:t xml:space="preserve"> </w:t>
            </w:r>
            <w:r w:rsidRPr="00410C2D">
              <w:rPr>
                <w:rFonts w:ascii="Times New Roman" w:hAnsi="Times New Roman" w:cs="Times New Roman"/>
                <w:sz w:val="24"/>
                <w:szCs w:val="24"/>
              </w:rPr>
              <w:t>рублей (</w:t>
            </w:r>
            <w:r w:rsidR="004171AA" w:rsidRPr="00410C2D">
              <w:rPr>
                <w:rFonts w:ascii="Times New Roman" w:hAnsi="Times New Roman" w:cs="Times New Roman"/>
                <w:sz w:val="24"/>
                <w:szCs w:val="24"/>
              </w:rPr>
              <w:t>100</w:t>
            </w:r>
            <w:r w:rsidR="00410C2D" w:rsidRPr="00410C2D">
              <w:rPr>
                <w:rFonts w:ascii="Times New Roman" w:hAnsi="Times New Roman" w:cs="Times New Roman"/>
                <w:sz w:val="24"/>
                <w:szCs w:val="24"/>
              </w:rPr>
              <w:t>,1</w:t>
            </w:r>
            <w:r w:rsidR="000D6BB1" w:rsidRPr="00410C2D">
              <w:rPr>
                <w:rFonts w:ascii="Times New Roman" w:hAnsi="Times New Roman" w:cs="Times New Roman"/>
                <w:sz w:val="24"/>
                <w:szCs w:val="24"/>
              </w:rPr>
              <w:t xml:space="preserve"> </w:t>
            </w:r>
            <w:r w:rsidRPr="00410C2D">
              <w:rPr>
                <w:rFonts w:ascii="Times New Roman" w:hAnsi="Times New Roman" w:cs="Times New Roman"/>
                <w:sz w:val="24"/>
                <w:szCs w:val="24"/>
              </w:rPr>
              <w:t xml:space="preserve">% от </w:t>
            </w:r>
            <w:r w:rsidR="00BE0DED" w:rsidRPr="00410C2D">
              <w:rPr>
                <w:rFonts w:ascii="Times New Roman" w:hAnsi="Times New Roman" w:cs="Times New Roman"/>
                <w:sz w:val="24"/>
                <w:szCs w:val="24"/>
              </w:rPr>
              <w:t>плановых</w:t>
            </w:r>
            <w:r w:rsidRPr="00410C2D">
              <w:rPr>
                <w:rFonts w:ascii="Times New Roman" w:hAnsi="Times New Roman" w:cs="Times New Roman"/>
                <w:sz w:val="24"/>
                <w:szCs w:val="24"/>
              </w:rPr>
              <w:t xml:space="preserve"> значений</w:t>
            </w:r>
            <w:r w:rsidR="005C31AE" w:rsidRPr="00410C2D">
              <w:rPr>
                <w:rFonts w:ascii="Times New Roman" w:hAnsi="Times New Roman" w:cs="Times New Roman"/>
                <w:sz w:val="24"/>
                <w:szCs w:val="24"/>
              </w:rPr>
              <w:br/>
            </w:r>
            <w:r w:rsidRPr="00410C2D">
              <w:rPr>
                <w:rFonts w:ascii="Times New Roman" w:hAnsi="Times New Roman" w:cs="Times New Roman"/>
                <w:sz w:val="24"/>
                <w:szCs w:val="24"/>
              </w:rPr>
              <w:t>(</w:t>
            </w:r>
            <w:r w:rsidR="00AD7BF1" w:rsidRPr="00410C2D">
              <w:rPr>
                <w:rFonts w:ascii="Times New Roman" w:hAnsi="Times New Roman" w:cs="Times New Roman"/>
                <w:sz w:val="24"/>
                <w:szCs w:val="24"/>
              </w:rPr>
              <w:t>22</w:t>
            </w:r>
            <w:r w:rsidR="000D6BB1" w:rsidRPr="00410C2D">
              <w:rPr>
                <w:rFonts w:ascii="Times New Roman" w:hAnsi="Times New Roman" w:cs="Times New Roman"/>
                <w:sz w:val="24"/>
                <w:szCs w:val="24"/>
              </w:rPr>
              <w:t xml:space="preserve"> 834,4 </w:t>
            </w:r>
            <w:r w:rsidRPr="00410C2D">
              <w:rPr>
                <w:rFonts w:ascii="Times New Roman" w:hAnsi="Times New Roman" w:cs="Times New Roman"/>
                <w:sz w:val="24"/>
                <w:szCs w:val="24"/>
              </w:rPr>
              <w:t>рублей);</w:t>
            </w:r>
          </w:p>
          <w:p w:rsidR="00202B94" w:rsidRPr="00410C2D" w:rsidRDefault="00202B94"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t xml:space="preserve">- врачей – </w:t>
            </w:r>
            <w:r w:rsidR="008513B5">
              <w:rPr>
                <w:rFonts w:ascii="Times New Roman" w:hAnsi="Times New Roman" w:cs="Times New Roman"/>
                <w:sz w:val="24"/>
                <w:szCs w:val="24"/>
              </w:rPr>
              <w:t xml:space="preserve">52 299,37 </w:t>
            </w:r>
            <w:r w:rsidRPr="00410C2D">
              <w:rPr>
                <w:rFonts w:ascii="Times New Roman" w:hAnsi="Times New Roman" w:cs="Times New Roman"/>
                <w:sz w:val="24"/>
                <w:szCs w:val="24"/>
              </w:rPr>
              <w:t>рублей (</w:t>
            </w:r>
            <w:r w:rsidR="004171AA" w:rsidRPr="00410C2D">
              <w:rPr>
                <w:rFonts w:ascii="Times New Roman" w:hAnsi="Times New Roman" w:cs="Times New Roman"/>
                <w:sz w:val="24"/>
                <w:szCs w:val="24"/>
              </w:rPr>
              <w:t>100</w:t>
            </w:r>
            <w:r w:rsidR="00410C2D" w:rsidRPr="00410C2D">
              <w:rPr>
                <w:rFonts w:ascii="Times New Roman" w:hAnsi="Times New Roman" w:cs="Times New Roman"/>
                <w:sz w:val="24"/>
                <w:szCs w:val="24"/>
              </w:rPr>
              <w:t>,1</w:t>
            </w:r>
            <w:r w:rsidR="000D6BB1" w:rsidRPr="00410C2D">
              <w:rPr>
                <w:rFonts w:ascii="Times New Roman" w:hAnsi="Times New Roman" w:cs="Times New Roman"/>
                <w:sz w:val="24"/>
                <w:szCs w:val="24"/>
              </w:rPr>
              <w:t xml:space="preserve"> </w:t>
            </w:r>
            <w:r w:rsidRPr="00410C2D">
              <w:rPr>
                <w:rFonts w:ascii="Times New Roman" w:hAnsi="Times New Roman" w:cs="Times New Roman"/>
                <w:sz w:val="24"/>
                <w:szCs w:val="24"/>
              </w:rPr>
              <w:t xml:space="preserve">% от </w:t>
            </w:r>
            <w:r w:rsidR="00BE0DED" w:rsidRPr="00410C2D">
              <w:rPr>
                <w:rFonts w:ascii="Times New Roman" w:hAnsi="Times New Roman" w:cs="Times New Roman"/>
                <w:sz w:val="24"/>
                <w:szCs w:val="24"/>
              </w:rPr>
              <w:t>плановых</w:t>
            </w:r>
            <w:r w:rsidRPr="00410C2D">
              <w:rPr>
                <w:rFonts w:ascii="Times New Roman" w:hAnsi="Times New Roman" w:cs="Times New Roman"/>
                <w:sz w:val="24"/>
                <w:szCs w:val="24"/>
              </w:rPr>
              <w:t xml:space="preserve"> значений (</w:t>
            </w:r>
            <w:r w:rsidR="00F67B6D" w:rsidRPr="00410C2D">
              <w:rPr>
                <w:rFonts w:ascii="Times New Roman" w:hAnsi="Times New Roman" w:cs="Times New Roman"/>
                <w:sz w:val="24"/>
                <w:szCs w:val="24"/>
              </w:rPr>
              <w:t xml:space="preserve">51 788,74 </w:t>
            </w:r>
            <w:r w:rsidRPr="00410C2D">
              <w:rPr>
                <w:rFonts w:ascii="Times New Roman" w:hAnsi="Times New Roman" w:cs="Times New Roman"/>
                <w:sz w:val="24"/>
                <w:szCs w:val="24"/>
              </w:rPr>
              <w:t>рублей);</w:t>
            </w:r>
            <w:r w:rsidR="00A63D51" w:rsidRPr="00410C2D">
              <w:rPr>
                <w:rFonts w:ascii="Times New Roman" w:hAnsi="Times New Roman" w:cs="Times New Roman"/>
                <w:sz w:val="24"/>
                <w:szCs w:val="24"/>
              </w:rPr>
              <w:t xml:space="preserve"> </w:t>
            </w:r>
          </w:p>
          <w:p w:rsidR="00202B94" w:rsidRPr="00410C2D" w:rsidRDefault="00202B94"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t>- среднего медицинского персонала –</w:t>
            </w:r>
            <w:r w:rsidRPr="00410C2D">
              <w:rPr>
                <w:rFonts w:ascii="Times New Roman" w:hAnsi="Times New Roman" w:cs="Times New Roman"/>
                <w:sz w:val="24"/>
                <w:szCs w:val="24"/>
              </w:rPr>
              <w:br/>
            </w:r>
            <w:r w:rsidR="004171AA" w:rsidRPr="00410C2D">
              <w:rPr>
                <w:rFonts w:ascii="Times New Roman" w:hAnsi="Times New Roman" w:cs="Times New Roman"/>
                <w:sz w:val="24"/>
                <w:szCs w:val="24"/>
              </w:rPr>
              <w:t>27</w:t>
            </w:r>
            <w:r w:rsidR="008513B5">
              <w:rPr>
                <w:rFonts w:ascii="Times New Roman" w:hAnsi="Times New Roman" w:cs="Times New Roman"/>
                <w:sz w:val="24"/>
                <w:szCs w:val="24"/>
              </w:rPr>
              <w:t> 093,65</w:t>
            </w:r>
            <w:r w:rsidR="003C5978" w:rsidRPr="00410C2D">
              <w:rPr>
                <w:rFonts w:ascii="Times New Roman" w:hAnsi="Times New Roman" w:cs="Times New Roman"/>
                <w:sz w:val="24"/>
                <w:szCs w:val="24"/>
              </w:rPr>
              <w:t xml:space="preserve"> </w:t>
            </w:r>
            <w:r w:rsidRPr="00410C2D">
              <w:rPr>
                <w:rFonts w:ascii="Times New Roman" w:hAnsi="Times New Roman" w:cs="Times New Roman"/>
                <w:sz w:val="24"/>
                <w:szCs w:val="24"/>
              </w:rPr>
              <w:t>рублей (</w:t>
            </w:r>
            <w:r w:rsidR="003C5978" w:rsidRPr="00410C2D">
              <w:rPr>
                <w:rFonts w:ascii="Times New Roman" w:hAnsi="Times New Roman" w:cs="Times New Roman"/>
                <w:sz w:val="24"/>
                <w:szCs w:val="24"/>
              </w:rPr>
              <w:t>10</w:t>
            </w:r>
            <w:r w:rsidR="00410C2D" w:rsidRPr="00410C2D">
              <w:rPr>
                <w:rFonts w:ascii="Times New Roman" w:hAnsi="Times New Roman" w:cs="Times New Roman"/>
                <w:sz w:val="24"/>
                <w:szCs w:val="24"/>
              </w:rPr>
              <w:t>4</w:t>
            </w:r>
            <w:r w:rsidR="003C5978" w:rsidRPr="00410C2D">
              <w:rPr>
                <w:rFonts w:ascii="Times New Roman" w:hAnsi="Times New Roman" w:cs="Times New Roman"/>
                <w:sz w:val="24"/>
                <w:szCs w:val="24"/>
              </w:rPr>
              <w:t>,</w:t>
            </w:r>
            <w:r w:rsidR="008513B5">
              <w:rPr>
                <w:rFonts w:ascii="Times New Roman" w:hAnsi="Times New Roman" w:cs="Times New Roman"/>
                <w:sz w:val="24"/>
                <w:szCs w:val="24"/>
              </w:rPr>
              <w:t>0</w:t>
            </w:r>
            <w:r w:rsidR="003C5978" w:rsidRPr="00410C2D">
              <w:rPr>
                <w:rFonts w:ascii="Times New Roman" w:hAnsi="Times New Roman" w:cs="Times New Roman"/>
                <w:sz w:val="24"/>
                <w:szCs w:val="24"/>
              </w:rPr>
              <w:t xml:space="preserve"> </w:t>
            </w:r>
            <w:r w:rsidRPr="00410C2D">
              <w:rPr>
                <w:rFonts w:ascii="Times New Roman" w:hAnsi="Times New Roman" w:cs="Times New Roman"/>
                <w:sz w:val="24"/>
                <w:szCs w:val="24"/>
              </w:rPr>
              <w:t xml:space="preserve">% от </w:t>
            </w:r>
            <w:r w:rsidR="005C31AE" w:rsidRPr="00410C2D">
              <w:rPr>
                <w:rFonts w:ascii="Times New Roman" w:hAnsi="Times New Roman" w:cs="Times New Roman"/>
                <w:sz w:val="24"/>
                <w:szCs w:val="24"/>
              </w:rPr>
              <w:t>плановых</w:t>
            </w:r>
            <w:r w:rsidRPr="00410C2D">
              <w:rPr>
                <w:rFonts w:ascii="Times New Roman" w:hAnsi="Times New Roman" w:cs="Times New Roman"/>
                <w:sz w:val="24"/>
                <w:szCs w:val="24"/>
              </w:rPr>
              <w:t xml:space="preserve"> значений (</w:t>
            </w:r>
            <w:r w:rsidR="005B096C" w:rsidRPr="00410C2D">
              <w:rPr>
                <w:rFonts w:ascii="Times New Roman" w:hAnsi="Times New Roman" w:cs="Times New Roman"/>
                <w:sz w:val="24"/>
                <w:szCs w:val="24"/>
              </w:rPr>
              <w:t>26 047,41</w:t>
            </w:r>
            <w:r w:rsidR="00AD7BF1" w:rsidRPr="00410C2D">
              <w:rPr>
                <w:rFonts w:ascii="Times New Roman" w:hAnsi="Times New Roman" w:cs="Times New Roman"/>
                <w:sz w:val="24"/>
                <w:szCs w:val="24"/>
              </w:rPr>
              <w:t xml:space="preserve"> </w:t>
            </w:r>
            <w:r w:rsidRPr="00410C2D">
              <w:rPr>
                <w:rFonts w:ascii="Times New Roman" w:hAnsi="Times New Roman" w:cs="Times New Roman"/>
                <w:sz w:val="24"/>
                <w:szCs w:val="24"/>
              </w:rPr>
              <w:t>рубл</w:t>
            </w:r>
            <w:r w:rsidR="005B096C" w:rsidRPr="00410C2D">
              <w:rPr>
                <w:rFonts w:ascii="Times New Roman" w:hAnsi="Times New Roman" w:cs="Times New Roman"/>
                <w:sz w:val="24"/>
                <w:szCs w:val="24"/>
              </w:rPr>
              <w:t>ей</w:t>
            </w:r>
            <w:r w:rsidRPr="00410C2D">
              <w:rPr>
                <w:rFonts w:ascii="Times New Roman" w:hAnsi="Times New Roman" w:cs="Times New Roman"/>
                <w:sz w:val="24"/>
                <w:szCs w:val="24"/>
              </w:rPr>
              <w:t>);</w:t>
            </w:r>
          </w:p>
          <w:p w:rsidR="00202B94" w:rsidRPr="00410C2D" w:rsidRDefault="00202B94" w:rsidP="00D12158">
            <w:pPr>
              <w:pStyle w:val="ConsPlusNormal"/>
              <w:jc w:val="both"/>
              <w:rPr>
                <w:rFonts w:ascii="Times New Roman" w:hAnsi="Times New Roman" w:cs="Times New Roman"/>
                <w:sz w:val="24"/>
                <w:szCs w:val="24"/>
              </w:rPr>
            </w:pPr>
            <w:r w:rsidRPr="00410C2D">
              <w:rPr>
                <w:rFonts w:ascii="Times New Roman" w:hAnsi="Times New Roman" w:cs="Times New Roman"/>
                <w:sz w:val="24"/>
                <w:szCs w:val="24"/>
              </w:rPr>
              <w:t>- младшего медицинского персонала –</w:t>
            </w:r>
            <w:r w:rsidRPr="00410C2D">
              <w:rPr>
                <w:rFonts w:ascii="Times New Roman" w:hAnsi="Times New Roman" w:cs="Times New Roman"/>
                <w:sz w:val="24"/>
                <w:szCs w:val="24"/>
              </w:rPr>
              <w:br/>
            </w:r>
            <w:r w:rsidR="003C5978" w:rsidRPr="00410C2D">
              <w:rPr>
                <w:rFonts w:ascii="Times New Roman" w:hAnsi="Times New Roman" w:cs="Times New Roman"/>
                <w:sz w:val="24"/>
                <w:szCs w:val="24"/>
              </w:rPr>
              <w:t>22</w:t>
            </w:r>
            <w:r w:rsidR="008513B5">
              <w:rPr>
                <w:rFonts w:ascii="Times New Roman" w:hAnsi="Times New Roman" w:cs="Times New Roman"/>
                <w:sz w:val="24"/>
                <w:szCs w:val="24"/>
              </w:rPr>
              <w:t> 821,8</w:t>
            </w:r>
            <w:r w:rsidR="00410C2D" w:rsidRPr="00410C2D">
              <w:rPr>
                <w:rFonts w:ascii="Times New Roman" w:hAnsi="Times New Roman" w:cs="Times New Roman"/>
                <w:sz w:val="24"/>
                <w:szCs w:val="24"/>
              </w:rPr>
              <w:t xml:space="preserve"> </w:t>
            </w:r>
            <w:r w:rsidRPr="00410C2D">
              <w:rPr>
                <w:rFonts w:ascii="Times New Roman" w:hAnsi="Times New Roman" w:cs="Times New Roman"/>
                <w:sz w:val="24"/>
                <w:szCs w:val="24"/>
              </w:rPr>
              <w:t>рублей (</w:t>
            </w:r>
            <w:r w:rsidR="008513B5">
              <w:rPr>
                <w:rFonts w:ascii="Times New Roman" w:hAnsi="Times New Roman" w:cs="Times New Roman"/>
                <w:sz w:val="24"/>
                <w:szCs w:val="24"/>
              </w:rPr>
              <w:t>99,9</w:t>
            </w:r>
            <w:r w:rsidR="00F67B6D" w:rsidRPr="00410C2D">
              <w:rPr>
                <w:rFonts w:ascii="Times New Roman" w:hAnsi="Times New Roman" w:cs="Times New Roman"/>
                <w:sz w:val="24"/>
                <w:szCs w:val="24"/>
              </w:rPr>
              <w:t xml:space="preserve"> </w:t>
            </w:r>
            <w:r w:rsidRPr="00410C2D">
              <w:rPr>
                <w:rFonts w:ascii="Times New Roman" w:hAnsi="Times New Roman" w:cs="Times New Roman"/>
                <w:sz w:val="24"/>
                <w:szCs w:val="24"/>
              </w:rPr>
              <w:t xml:space="preserve">% от </w:t>
            </w:r>
            <w:r w:rsidR="005C31AE" w:rsidRPr="00410C2D">
              <w:rPr>
                <w:rFonts w:ascii="Times New Roman" w:hAnsi="Times New Roman" w:cs="Times New Roman"/>
                <w:sz w:val="24"/>
                <w:szCs w:val="24"/>
              </w:rPr>
              <w:t>плановых</w:t>
            </w:r>
            <w:r w:rsidRPr="00410C2D">
              <w:rPr>
                <w:rFonts w:ascii="Times New Roman" w:hAnsi="Times New Roman" w:cs="Times New Roman"/>
                <w:sz w:val="24"/>
                <w:szCs w:val="24"/>
              </w:rPr>
              <w:t xml:space="preserve"> значений (</w:t>
            </w:r>
            <w:r w:rsidR="003C5978" w:rsidRPr="00410C2D">
              <w:rPr>
                <w:rFonts w:ascii="Times New Roman" w:hAnsi="Times New Roman" w:cs="Times New Roman"/>
                <w:sz w:val="24"/>
                <w:szCs w:val="24"/>
              </w:rPr>
              <w:t>22 834,4</w:t>
            </w:r>
            <w:r w:rsidR="00905295" w:rsidRPr="00410C2D">
              <w:rPr>
                <w:rFonts w:ascii="Times New Roman" w:hAnsi="Times New Roman" w:cs="Times New Roman"/>
                <w:sz w:val="24"/>
                <w:szCs w:val="24"/>
              </w:rPr>
              <w:t xml:space="preserve"> </w:t>
            </w:r>
            <w:r w:rsidRPr="00410C2D">
              <w:rPr>
                <w:rFonts w:ascii="Times New Roman" w:hAnsi="Times New Roman" w:cs="Times New Roman"/>
                <w:sz w:val="24"/>
                <w:szCs w:val="24"/>
              </w:rPr>
              <w:t>рублей);</w:t>
            </w:r>
          </w:p>
          <w:p w:rsidR="00202B94" w:rsidRPr="00410C2D" w:rsidRDefault="00202B94" w:rsidP="008513B5">
            <w:pPr>
              <w:pStyle w:val="ConsPlusNormal"/>
              <w:jc w:val="both"/>
              <w:rPr>
                <w:rFonts w:ascii="Times New Roman" w:hAnsi="Times New Roman" w:cs="Times New Roman"/>
                <w:sz w:val="24"/>
                <w:szCs w:val="24"/>
              </w:rPr>
            </w:pPr>
            <w:proofErr w:type="gramStart"/>
            <w:r w:rsidRPr="00410C2D">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410C2D">
              <w:rPr>
                <w:rFonts w:ascii="Times New Roman" w:hAnsi="Times New Roman" w:cs="Times New Roman"/>
                <w:sz w:val="24"/>
                <w:szCs w:val="24"/>
              </w:rPr>
              <w:t>,</w:t>
            </w:r>
            <w:r w:rsidRPr="00410C2D">
              <w:rPr>
                <w:rFonts w:ascii="Times New Roman" w:hAnsi="Times New Roman" w:cs="Times New Roman"/>
                <w:sz w:val="24"/>
                <w:szCs w:val="24"/>
              </w:rPr>
              <w:t xml:space="preserve"> –</w:t>
            </w:r>
            <w:r w:rsidRPr="00410C2D">
              <w:rPr>
                <w:rFonts w:ascii="Times New Roman" w:hAnsi="Times New Roman" w:cs="Times New Roman"/>
                <w:sz w:val="24"/>
                <w:szCs w:val="24"/>
              </w:rPr>
              <w:br/>
            </w:r>
            <w:r w:rsidR="00410C2D" w:rsidRPr="00410C2D">
              <w:rPr>
                <w:rFonts w:ascii="Times New Roman" w:hAnsi="Times New Roman" w:cs="Times New Roman"/>
                <w:sz w:val="24"/>
                <w:szCs w:val="24"/>
              </w:rPr>
              <w:t>30</w:t>
            </w:r>
            <w:r w:rsidR="008513B5">
              <w:rPr>
                <w:rFonts w:ascii="Times New Roman" w:hAnsi="Times New Roman" w:cs="Times New Roman"/>
                <w:sz w:val="24"/>
                <w:szCs w:val="24"/>
              </w:rPr>
              <w:t> 662,09</w:t>
            </w:r>
            <w:r w:rsidR="00410C2D" w:rsidRPr="00410C2D">
              <w:rPr>
                <w:rFonts w:ascii="Times New Roman" w:hAnsi="Times New Roman" w:cs="Times New Roman"/>
                <w:sz w:val="24"/>
                <w:szCs w:val="24"/>
              </w:rPr>
              <w:t xml:space="preserve"> </w:t>
            </w:r>
            <w:r w:rsidRPr="00410C2D">
              <w:rPr>
                <w:rFonts w:ascii="Times New Roman" w:hAnsi="Times New Roman" w:cs="Times New Roman"/>
                <w:sz w:val="24"/>
                <w:szCs w:val="24"/>
              </w:rPr>
              <w:t>рублей (</w:t>
            </w:r>
            <w:r w:rsidR="003C5978" w:rsidRPr="00410C2D">
              <w:rPr>
                <w:rFonts w:ascii="Times New Roman" w:hAnsi="Times New Roman" w:cs="Times New Roman"/>
                <w:sz w:val="24"/>
                <w:szCs w:val="24"/>
              </w:rPr>
              <w:t>10</w:t>
            </w:r>
            <w:r w:rsidR="008513B5">
              <w:rPr>
                <w:rFonts w:ascii="Times New Roman" w:hAnsi="Times New Roman" w:cs="Times New Roman"/>
                <w:sz w:val="24"/>
                <w:szCs w:val="24"/>
              </w:rPr>
              <w:t>2</w:t>
            </w:r>
            <w:r w:rsidR="003C5978" w:rsidRPr="00410C2D">
              <w:rPr>
                <w:rFonts w:ascii="Times New Roman" w:hAnsi="Times New Roman" w:cs="Times New Roman"/>
                <w:sz w:val="24"/>
                <w:szCs w:val="24"/>
              </w:rPr>
              <w:t>,</w:t>
            </w:r>
            <w:r w:rsidR="008513B5">
              <w:rPr>
                <w:rFonts w:ascii="Times New Roman" w:hAnsi="Times New Roman" w:cs="Times New Roman"/>
                <w:sz w:val="24"/>
                <w:szCs w:val="24"/>
              </w:rPr>
              <w:t>6</w:t>
            </w:r>
            <w:r w:rsidR="003C5978" w:rsidRPr="00410C2D">
              <w:rPr>
                <w:rFonts w:ascii="Times New Roman" w:hAnsi="Times New Roman" w:cs="Times New Roman"/>
                <w:sz w:val="24"/>
                <w:szCs w:val="24"/>
              </w:rPr>
              <w:t xml:space="preserve"> </w:t>
            </w:r>
            <w:r w:rsidRPr="00410C2D">
              <w:rPr>
                <w:rFonts w:ascii="Times New Roman" w:hAnsi="Times New Roman" w:cs="Times New Roman"/>
                <w:sz w:val="24"/>
                <w:szCs w:val="24"/>
              </w:rPr>
              <w:t xml:space="preserve">% от </w:t>
            </w:r>
            <w:r w:rsidR="00BE0DED" w:rsidRPr="00410C2D">
              <w:rPr>
                <w:rFonts w:ascii="Times New Roman" w:hAnsi="Times New Roman" w:cs="Times New Roman"/>
                <w:sz w:val="24"/>
                <w:szCs w:val="24"/>
              </w:rPr>
              <w:t>плановых</w:t>
            </w:r>
            <w:r w:rsidRPr="00410C2D">
              <w:rPr>
                <w:rFonts w:ascii="Times New Roman" w:hAnsi="Times New Roman" w:cs="Times New Roman"/>
                <w:sz w:val="24"/>
                <w:szCs w:val="24"/>
              </w:rPr>
              <w:t xml:space="preserve"> значений (</w:t>
            </w:r>
            <w:r w:rsidR="00905295" w:rsidRPr="00410C2D">
              <w:rPr>
                <w:rFonts w:ascii="Times New Roman" w:hAnsi="Times New Roman" w:cs="Times New Roman"/>
                <w:sz w:val="24"/>
                <w:szCs w:val="24"/>
              </w:rPr>
              <w:t>29</w:t>
            </w:r>
            <w:r w:rsidR="00CF373A" w:rsidRPr="00410C2D">
              <w:rPr>
                <w:rFonts w:ascii="Times New Roman" w:hAnsi="Times New Roman" w:cs="Times New Roman"/>
                <w:sz w:val="24"/>
                <w:szCs w:val="24"/>
              </w:rPr>
              <w:t> 873,94</w:t>
            </w:r>
            <w:r w:rsidR="00AD7BF1" w:rsidRPr="00410C2D">
              <w:rPr>
                <w:rFonts w:ascii="Times New Roman" w:hAnsi="Times New Roman" w:cs="Times New Roman"/>
                <w:sz w:val="24"/>
                <w:szCs w:val="24"/>
              </w:rPr>
              <w:t xml:space="preserve"> </w:t>
            </w:r>
            <w:r w:rsidR="009E1C54" w:rsidRPr="00410C2D">
              <w:rPr>
                <w:rFonts w:ascii="Times New Roman" w:hAnsi="Times New Roman" w:cs="Times New Roman"/>
                <w:sz w:val="24"/>
                <w:szCs w:val="24"/>
              </w:rPr>
              <w:t>рубл</w:t>
            </w:r>
            <w:r w:rsidR="00AD7BF1" w:rsidRPr="00410C2D">
              <w:rPr>
                <w:rFonts w:ascii="Times New Roman" w:hAnsi="Times New Roman" w:cs="Times New Roman"/>
                <w:sz w:val="24"/>
                <w:szCs w:val="24"/>
              </w:rPr>
              <w:t>я</w:t>
            </w:r>
            <w:r w:rsidR="00DF38CC" w:rsidRPr="00410C2D">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B6323B" w:rsidRDefault="00202B94" w:rsidP="00174AB8">
            <w:pPr>
              <w:pStyle w:val="ConsPlusNormal"/>
              <w:jc w:val="both"/>
              <w:rPr>
                <w:rFonts w:ascii="Times New Roman" w:hAnsi="Times New Roman" w:cs="Times New Roman"/>
                <w:sz w:val="24"/>
                <w:szCs w:val="24"/>
              </w:rPr>
            </w:pPr>
            <w:proofErr w:type="gramStart"/>
            <w:r w:rsidRPr="002D31FA">
              <w:rPr>
                <w:rFonts w:ascii="Times New Roman" w:hAnsi="Times New Roman" w:cs="Times New Roman"/>
                <w:sz w:val="24"/>
                <w:szCs w:val="24"/>
              </w:rPr>
              <w:t xml:space="preserve">В целях обеспечения перехода на «эффективный контракт» руководителей и работников учреждений социального обслуживания </w:t>
            </w:r>
            <w:r w:rsidR="00B6323B">
              <w:rPr>
                <w:rFonts w:ascii="Times New Roman" w:hAnsi="Times New Roman" w:cs="Times New Roman"/>
                <w:sz w:val="24"/>
                <w:szCs w:val="24"/>
              </w:rPr>
              <w:t xml:space="preserve">действует </w:t>
            </w:r>
            <w:r w:rsidRPr="002D31FA">
              <w:rPr>
                <w:rFonts w:ascii="Times New Roman" w:hAnsi="Times New Roman" w:cs="Times New Roman"/>
                <w:sz w:val="24"/>
                <w:szCs w:val="24"/>
              </w:rPr>
              <w:t>приказ</w:t>
            </w:r>
            <w:r w:rsidR="00B6323B">
              <w:rPr>
                <w:rFonts w:ascii="Times New Roman" w:hAnsi="Times New Roman" w:cs="Times New Roman"/>
                <w:sz w:val="24"/>
                <w:szCs w:val="24"/>
              </w:rPr>
              <w:t xml:space="preserve"> </w:t>
            </w:r>
            <w:r w:rsidRPr="0047597D">
              <w:rPr>
                <w:rFonts w:ascii="Times New Roman" w:hAnsi="Times New Roman" w:cs="Times New Roman"/>
                <w:sz w:val="24"/>
                <w:szCs w:val="24"/>
              </w:rPr>
              <w:t>Министерства социальной политики Свердловской области</w:t>
            </w:r>
            <w:r w:rsidR="00B6323B">
              <w:rPr>
                <w:rFonts w:ascii="Times New Roman" w:hAnsi="Times New Roman" w:cs="Times New Roman"/>
                <w:sz w:val="24"/>
                <w:szCs w:val="24"/>
              </w:rPr>
              <w:t xml:space="preserve"> </w:t>
            </w:r>
            <w:r w:rsidRPr="0047597D">
              <w:rPr>
                <w:rFonts w:ascii="Times New Roman" w:hAnsi="Times New Roman" w:cs="Times New Roman"/>
                <w:sz w:val="24"/>
                <w:szCs w:val="24"/>
              </w:rPr>
              <w:t xml:space="preserve">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w:t>
            </w:r>
            <w:proofErr w:type="gramEnd"/>
            <w:r w:rsidRPr="002D31FA">
              <w:rPr>
                <w:rFonts w:ascii="Times New Roman" w:hAnsi="Times New Roman" w:cs="Times New Roman"/>
                <w:sz w:val="24"/>
                <w:szCs w:val="24"/>
              </w:rPr>
              <w:t xml:space="preserve"> Свердловской области»</w:t>
            </w:r>
            <w:r w:rsidR="00B6323B">
              <w:rPr>
                <w:rFonts w:ascii="Times New Roman" w:hAnsi="Times New Roman" w:cs="Times New Roman"/>
                <w:sz w:val="24"/>
                <w:szCs w:val="24"/>
              </w:rPr>
              <w:t>.</w:t>
            </w:r>
          </w:p>
          <w:p w:rsidR="00202B94" w:rsidRPr="0047597D" w:rsidRDefault="00202B94" w:rsidP="00174AB8">
            <w:pPr>
              <w:autoSpaceDE w:val="0"/>
              <w:autoSpaceDN w:val="0"/>
              <w:adjustRightInd w:val="0"/>
              <w:jc w:val="both"/>
              <w:rPr>
                <w:rFonts w:eastAsia="Calibri"/>
                <w:sz w:val="24"/>
                <w:szCs w:val="24"/>
                <w:lang w:eastAsia="ru-RU"/>
              </w:rPr>
            </w:pPr>
            <w:proofErr w:type="gramStart"/>
            <w:r w:rsidRPr="0047597D">
              <w:rPr>
                <w:rFonts w:eastAsia="Calibri"/>
                <w:sz w:val="24"/>
                <w:szCs w:val="24"/>
                <w:lang w:eastAsia="ru-RU"/>
              </w:rPr>
              <w:t xml:space="preserve">В  соответствии с  Указом Губернатора Свердловской  области   от  25.02.2013  </w:t>
            </w:r>
            <w:r w:rsidR="00174AB8" w:rsidRPr="0047597D">
              <w:rPr>
                <w:rFonts w:eastAsia="Calibri"/>
                <w:sz w:val="24"/>
                <w:szCs w:val="24"/>
                <w:lang w:eastAsia="ru-RU"/>
              </w:rPr>
              <w:br/>
            </w:r>
            <w:r w:rsidRPr="0047597D">
              <w:rPr>
                <w:rFonts w:eastAsia="Calibri"/>
                <w:sz w:val="24"/>
                <w:szCs w:val="24"/>
                <w:lang w:eastAsia="ru-RU"/>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236D5">
              <w:rPr>
                <w:rFonts w:eastAsia="Calibri"/>
                <w:sz w:val="24"/>
                <w:szCs w:val="24"/>
                <w:lang w:eastAsia="ru-RU"/>
              </w:rPr>
              <w:t>6</w:t>
            </w:r>
            <w:r w:rsidRPr="0047597D">
              <w:rPr>
                <w:rFonts w:eastAsia="Calibri"/>
                <w:sz w:val="24"/>
                <w:szCs w:val="24"/>
                <w:lang w:eastAsia="ru-RU"/>
              </w:rPr>
              <w:t xml:space="preserve"> году предоставили сведения о доходах, об имуществе и обязательствах имущественного характера</w:t>
            </w:r>
            <w:proofErr w:type="gramEnd"/>
            <w:r w:rsidR="00BC3703" w:rsidRPr="0047597D">
              <w:rPr>
                <w:rFonts w:eastAsia="Calibri"/>
                <w:sz w:val="24"/>
                <w:szCs w:val="24"/>
                <w:lang w:eastAsia="ru-RU"/>
              </w:rPr>
              <w:t>, а также с</w:t>
            </w:r>
            <w:r w:rsidRPr="0047597D">
              <w:rPr>
                <w:rFonts w:eastAsia="Calibri"/>
                <w:sz w:val="24"/>
                <w:szCs w:val="24"/>
                <w:lang w:eastAsia="ru-RU"/>
              </w:rPr>
              <w:t>ведения</w:t>
            </w:r>
            <w:r w:rsidR="00BC3703" w:rsidRPr="0047597D">
              <w:rPr>
                <w:rFonts w:eastAsia="Calibri"/>
                <w:sz w:val="24"/>
                <w:szCs w:val="24"/>
                <w:lang w:eastAsia="ru-RU"/>
              </w:rPr>
              <w:t xml:space="preserve"> о доходах </w:t>
            </w:r>
            <w:r w:rsidRPr="0047597D">
              <w:rPr>
                <w:rFonts w:eastAsia="Calibri"/>
                <w:sz w:val="24"/>
                <w:szCs w:val="24"/>
                <w:lang w:eastAsia="ru-RU"/>
              </w:rPr>
              <w:t xml:space="preserve">на супругов и несовершеннолетних детей. </w:t>
            </w:r>
          </w:p>
          <w:p w:rsidR="00202B94" w:rsidRPr="0047597D" w:rsidRDefault="00202B94" w:rsidP="00FF16C5">
            <w:pPr>
              <w:autoSpaceDE w:val="0"/>
              <w:autoSpaceDN w:val="0"/>
              <w:adjustRightInd w:val="0"/>
              <w:jc w:val="both"/>
              <w:rPr>
                <w:rFonts w:eastAsia="Calibri"/>
                <w:sz w:val="24"/>
                <w:szCs w:val="24"/>
                <w:lang w:eastAsia="ru-RU"/>
              </w:rPr>
            </w:pPr>
            <w:r w:rsidRPr="0047597D">
              <w:rPr>
                <w:rFonts w:eastAsia="Calibri"/>
                <w:sz w:val="24"/>
                <w:szCs w:val="24"/>
                <w:lang w:eastAsia="ru-RU"/>
              </w:rPr>
              <w:lastRenderedPageBreak/>
              <w:t>Сведения о доходах размещ</w:t>
            </w:r>
            <w:r w:rsidR="00BC3703" w:rsidRPr="0047597D">
              <w:rPr>
                <w:rFonts w:eastAsia="Calibri"/>
                <w:sz w:val="24"/>
                <w:szCs w:val="24"/>
                <w:lang w:eastAsia="ru-RU"/>
              </w:rPr>
              <w:t xml:space="preserve">аются </w:t>
            </w:r>
            <w:r w:rsidRPr="0047597D">
              <w:rPr>
                <w:rFonts w:eastAsia="Calibri"/>
                <w:sz w:val="24"/>
                <w:szCs w:val="24"/>
                <w:lang w:eastAsia="ru-RU"/>
              </w:rPr>
              <w:t xml:space="preserve">на официальном сайте Министерства социальной политики Свердловской области </w:t>
            </w:r>
            <w:r w:rsidR="00FF16C5">
              <w:rPr>
                <w:rFonts w:eastAsia="Calibri"/>
                <w:sz w:val="24"/>
                <w:szCs w:val="24"/>
                <w:lang w:eastAsia="ru-RU"/>
              </w:rPr>
              <w:t>в</w:t>
            </w:r>
            <w:r w:rsidRPr="0047597D">
              <w:rPr>
                <w:rFonts w:eastAsia="Calibri"/>
                <w:sz w:val="24"/>
                <w:szCs w:val="24"/>
                <w:lang w:eastAsia="ru-RU"/>
              </w:rPr>
              <w:t xml:space="preserve"> разделе «Противодействие</w:t>
            </w:r>
            <w:r w:rsidR="00DF38CC" w:rsidRPr="0047597D">
              <w:rPr>
                <w:rFonts w:eastAsia="Calibri"/>
                <w:sz w:val="24"/>
                <w:szCs w:val="24"/>
                <w:lang w:eastAsia="ru-RU"/>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6B67ED" w:rsidRDefault="009A1808" w:rsidP="00C416C1">
            <w:pPr>
              <w:pStyle w:val="ae"/>
              <w:tabs>
                <w:tab w:val="left" w:pos="175"/>
              </w:tabs>
              <w:jc w:val="center"/>
              <w:rPr>
                <w:rFonts w:eastAsiaTheme="minorHAnsi"/>
                <w:sz w:val="24"/>
                <w:szCs w:val="24"/>
              </w:rPr>
            </w:pPr>
            <w:proofErr w:type="spellStart"/>
            <w:r w:rsidRPr="00C416C1">
              <w:rPr>
                <w:rFonts w:eastAsiaTheme="minorHAnsi"/>
                <w:sz w:val="24"/>
                <w:szCs w:val="24"/>
              </w:rPr>
              <w:t>рейтингование</w:t>
            </w:r>
            <w:proofErr w:type="spellEnd"/>
            <w:r w:rsidRPr="00C416C1">
              <w:rPr>
                <w:rFonts w:eastAsiaTheme="minorHAnsi"/>
                <w:sz w:val="24"/>
                <w:szCs w:val="24"/>
              </w:rPr>
              <w:t xml:space="preserve"> </w:t>
            </w:r>
            <w:r w:rsidR="00C416C1" w:rsidRPr="00C416C1">
              <w:rPr>
                <w:rFonts w:eastAsiaTheme="minorHAnsi"/>
                <w:sz w:val="24"/>
                <w:szCs w:val="24"/>
              </w:rPr>
              <w:t>64</w:t>
            </w:r>
            <w:r w:rsidRPr="00C416C1">
              <w:rPr>
                <w:rFonts w:eastAsiaTheme="minorHAnsi"/>
                <w:sz w:val="24"/>
                <w:szCs w:val="24"/>
              </w:rPr>
              <w:t xml:space="preserve"> </w:t>
            </w:r>
            <w:r w:rsidR="00C416C1" w:rsidRPr="00C416C1">
              <w:rPr>
                <w:rFonts w:eastAsiaTheme="minorHAnsi"/>
                <w:sz w:val="24"/>
                <w:szCs w:val="24"/>
              </w:rPr>
              <w:t>государственных учреждени</w:t>
            </w:r>
            <w:r w:rsidR="00C416C1">
              <w:rPr>
                <w:rFonts w:eastAsiaTheme="minorHAnsi"/>
                <w:sz w:val="24"/>
                <w:szCs w:val="24"/>
              </w:rPr>
              <w:t xml:space="preserve">й </w:t>
            </w:r>
            <w:r w:rsidR="00C416C1" w:rsidRPr="00C416C1">
              <w:rPr>
                <w:rFonts w:eastAsiaTheme="minorHAnsi"/>
                <w:sz w:val="24"/>
                <w:szCs w:val="24"/>
              </w:rPr>
              <w:t>социального обслуживания</w:t>
            </w:r>
          </w:p>
          <w:p w:rsidR="00202B94" w:rsidRPr="002D31FA" w:rsidRDefault="00202B94" w:rsidP="006B67ED">
            <w:pPr>
              <w:pStyle w:val="ae"/>
              <w:tabs>
                <w:tab w:val="left" w:pos="175"/>
              </w:tabs>
              <w:jc w:val="center"/>
              <w:rPr>
                <w:sz w:val="24"/>
                <w:szCs w:val="24"/>
              </w:rPr>
            </w:pPr>
          </w:p>
        </w:tc>
        <w:tc>
          <w:tcPr>
            <w:tcW w:w="3024" w:type="dxa"/>
          </w:tcPr>
          <w:p w:rsidR="00474183" w:rsidRPr="002D31FA" w:rsidRDefault="00474183" w:rsidP="002D31FA">
            <w:pPr>
              <w:pStyle w:val="Default"/>
              <w:jc w:val="center"/>
              <w:rPr>
                <w:color w:val="auto"/>
              </w:rPr>
            </w:pPr>
            <w:r w:rsidRPr="002D31FA">
              <w:rPr>
                <w:color w:val="auto"/>
              </w:rPr>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6B106F">
            <w:pPr>
              <w:tabs>
                <w:tab w:val="left" w:pos="4427"/>
              </w:tabs>
              <w:ind w:left="33"/>
              <w:jc w:val="both"/>
              <w:rPr>
                <w:sz w:val="24"/>
                <w:szCs w:val="24"/>
              </w:rPr>
            </w:pPr>
            <w:r w:rsidRPr="00A6159F">
              <w:rPr>
                <w:sz w:val="24"/>
                <w:szCs w:val="24"/>
              </w:rPr>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6B106F">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6B106F">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6B106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6B106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6B106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lastRenderedPageBreak/>
              <w:t>карту независимой оценки организаций социального обслуживания населения;</w:t>
            </w:r>
          </w:p>
          <w:p w:rsidR="00A6159F" w:rsidRPr="00A6159F" w:rsidRDefault="00A6159F" w:rsidP="006B106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6B106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6B106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6B67ED" w:rsidRDefault="001446C2" w:rsidP="006B106F">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6B67ED" w:rsidRPr="006B67ED">
              <w:rPr>
                <w:rFonts w:eastAsiaTheme="minorHAnsi"/>
                <w:sz w:val="24"/>
                <w:szCs w:val="24"/>
              </w:rPr>
              <w:t>64 государственных учреждени</w:t>
            </w:r>
            <w:r w:rsidR="006B67ED">
              <w:rPr>
                <w:rFonts w:eastAsiaTheme="minorHAnsi"/>
                <w:sz w:val="24"/>
                <w:szCs w:val="24"/>
              </w:rPr>
              <w:t xml:space="preserve">й </w:t>
            </w:r>
            <w:r w:rsidR="006B67ED" w:rsidRPr="006B67ED">
              <w:rPr>
                <w:rFonts w:eastAsiaTheme="minorHAnsi"/>
                <w:sz w:val="24"/>
                <w:szCs w:val="24"/>
              </w:rPr>
              <w:t>социального обслуживания</w:t>
            </w:r>
            <w:r w:rsidR="00A6159F" w:rsidRPr="00BA23CD">
              <w:rPr>
                <w:rFonts w:eastAsiaTheme="minorHAnsi"/>
                <w:sz w:val="24"/>
                <w:szCs w:val="24"/>
              </w:rPr>
              <w:t>, участвующих в проведении независимой оценки в 201</w:t>
            </w:r>
            <w:r w:rsidR="006B67ED">
              <w:rPr>
                <w:rFonts w:eastAsiaTheme="minorHAnsi"/>
                <w:sz w:val="24"/>
                <w:szCs w:val="24"/>
              </w:rPr>
              <w:t>7</w:t>
            </w:r>
            <w:r w:rsidR="00A6159F" w:rsidRPr="00BA23CD">
              <w:rPr>
                <w:rFonts w:eastAsiaTheme="minorHAnsi"/>
                <w:sz w:val="24"/>
                <w:szCs w:val="24"/>
              </w:rPr>
              <w:t xml:space="preserve"> году</w:t>
            </w:r>
            <w:r w:rsidR="00A6159F" w:rsidRPr="00A6159F">
              <w:rPr>
                <w:rFonts w:eastAsiaTheme="minorHAnsi"/>
                <w:sz w:val="24"/>
                <w:szCs w:val="24"/>
              </w:rPr>
              <w:t>:</w:t>
            </w:r>
            <w:r w:rsidR="006B67ED">
              <w:rPr>
                <w:rFonts w:eastAsiaTheme="minorHAnsi"/>
                <w:sz w:val="24"/>
                <w:szCs w:val="24"/>
              </w:rPr>
              <w:t xml:space="preserve"> </w:t>
            </w:r>
            <w:r w:rsidR="006B67ED" w:rsidRPr="006B67ED">
              <w:rPr>
                <w:rFonts w:eastAsiaTheme="minorHAnsi"/>
                <w:sz w:val="24"/>
                <w:szCs w:val="24"/>
              </w:rPr>
              <w:t xml:space="preserve">3 детских дома-интерната для умственно отсталых детей; 32 социально-реабилитационных центра для несовершеннолетних; 1 профессиональное училище-интернат для инвалидов; 21 </w:t>
            </w:r>
            <w:proofErr w:type="spellStart"/>
            <w:r w:rsidR="006B67ED" w:rsidRPr="006B67ED">
              <w:rPr>
                <w:rFonts w:eastAsiaTheme="minorHAnsi"/>
                <w:sz w:val="24"/>
                <w:szCs w:val="24"/>
              </w:rPr>
              <w:t>социально-реабилитационный</w:t>
            </w:r>
            <w:proofErr w:type="spellEnd"/>
            <w:r w:rsidR="006B67ED" w:rsidRPr="006B67ED">
              <w:rPr>
                <w:rFonts w:eastAsiaTheme="minorHAnsi"/>
                <w:sz w:val="24"/>
                <w:szCs w:val="24"/>
              </w:rPr>
              <w:t xml:space="preserve"> центр для несовершеннолетних; 6 реабилитационных центров для детей и подростков с ограниченными возможностями; </w:t>
            </w:r>
            <w:r w:rsidR="006B67ED" w:rsidRPr="006B67ED">
              <w:rPr>
                <w:rFonts w:eastAsiaTheme="minorHAnsi"/>
                <w:sz w:val="24"/>
                <w:szCs w:val="24"/>
              </w:rPr>
              <w:br/>
              <w:t>1 центр реабилитации инвалидов.</w:t>
            </w:r>
            <w:proofErr w:type="gramEnd"/>
            <w:r w:rsidR="006B67ED" w:rsidRPr="006B67ED">
              <w:rPr>
                <w:rFonts w:eastAsiaTheme="minorHAnsi"/>
                <w:sz w:val="24"/>
                <w:szCs w:val="24"/>
              </w:rPr>
              <w:t xml:space="preserve"> Так же в </w:t>
            </w:r>
            <w:proofErr w:type="spellStart"/>
            <w:r w:rsidR="006B67ED" w:rsidRPr="006B67ED">
              <w:rPr>
                <w:rFonts w:eastAsiaTheme="minorHAnsi"/>
                <w:sz w:val="24"/>
                <w:szCs w:val="24"/>
              </w:rPr>
              <w:t>рейтинговании</w:t>
            </w:r>
            <w:proofErr w:type="spellEnd"/>
            <w:r w:rsidR="006B67ED" w:rsidRPr="006B67ED">
              <w:rPr>
                <w:rFonts w:eastAsiaTheme="minorHAnsi"/>
                <w:sz w:val="24"/>
                <w:szCs w:val="24"/>
              </w:rPr>
              <w:t xml:space="preserve"> могут принять участие негосударственные организации, включенные в реестр поставщиков социальных услуг, подтвердившие своё участие в проведении независимой оценки.</w:t>
            </w:r>
          </w:p>
          <w:p w:rsidR="006B106F" w:rsidRPr="006B106F" w:rsidRDefault="006B106F" w:rsidP="006B106F">
            <w:pPr>
              <w:pStyle w:val="ConsPlusNormal"/>
              <w:ind w:left="33"/>
              <w:jc w:val="both"/>
              <w:rPr>
                <w:rFonts w:ascii="Times New Roman" w:eastAsiaTheme="minorHAnsi" w:hAnsi="Times New Roman" w:cs="Times New Roman"/>
                <w:sz w:val="24"/>
                <w:szCs w:val="24"/>
                <w:lang w:eastAsia="en-US"/>
              </w:rPr>
            </w:pPr>
            <w:r w:rsidRPr="006B106F">
              <w:rPr>
                <w:rFonts w:ascii="Times New Roman" w:eastAsiaTheme="minorHAnsi" w:hAnsi="Times New Roman" w:cs="Times New Roman"/>
                <w:sz w:val="24"/>
                <w:szCs w:val="24"/>
                <w:lang w:eastAsia="en-US"/>
              </w:rPr>
              <w:t xml:space="preserve">Дополнительно участие в проведении независимой оценке качества оказания услуг подтвердили 7 негосударственных организаций, включённых в реестр поставщиков социальных услуг. Данный перечень утвержден на заседании Общественного совета Министерства </w:t>
            </w:r>
            <w:r w:rsidRPr="006B106F">
              <w:rPr>
                <w:rFonts w:ascii="Times New Roman" w:eastAsiaTheme="minorHAnsi" w:hAnsi="Times New Roman" w:cs="Times New Roman"/>
                <w:sz w:val="24"/>
                <w:szCs w:val="24"/>
                <w:lang w:eastAsia="en-US"/>
              </w:rPr>
              <w:lastRenderedPageBreak/>
              <w:t>социальной политики Свердловской области 27.03.2017.</w:t>
            </w:r>
          </w:p>
          <w:p w:rsidR="006B106F" w:rsidRPr="006B67ED" w:rsidRDefault="006B106F" w:rsidP="006B106F">
            <w:pPr>
              <w:pStyle w:val="ae"/>
              <w:tabs>
                <w:tab w:val="left" w:pos="4427"/>
              </w:tabs>
              <w:ind w:left="33"/>
              <w:jc w:val="both"/>
              <w:rPr>
                <w:rFonts w:eastAsiaTheme="minorHAnsi"/>
                <w:sz w:val="24"/>
                <w:szCs w:val="24"/>
              </w:rPr>
            </w:pPr>
            <w:proofErr w:type="gramStart"/>
            <w:r w:rsidRPr="006B106F">
              <w:rPr>
                <w:rFonts w:eastAsiaTheme="minorHAnsi"/>
                <w:sz w:val="24"/>
                <w:szCs w:val="24"/>
              </w:rPr>
              <w:t>Объявлен конкурс некоммерческих организаций на право получения из областного бюджета субсидии в 2017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w:t>
            </w:r>
            <w:proofErr w:type="gramEnd"/>
            <w:r w:rsidRPr="006B106F">
              <w:rPr>
                <w:rFonts w:eastAsiaTheme="minorHAnsi"/>
                <w:sz w:val="24"/>
                <w:szCs w:val="24"/>
              </w:rPr>
              <w:t xml:space="preserve"> Техническое задание утверждено приказом Министерства социальной политики Свердловской области от 14.03.2017 № 88</w:t>
            </w:r>
            <w:r w:rsidR="00CF0934">
              <w:rPr>
                <w:rFonts w:eastAsiaTheme="minorHAnsi"/>
                <w:sz w:val="24"/>
                <w:szCs w:val="24"/>
              </w:rPr>
              <w:t>.</w:t>
            </w:r>
          </w:p>
          <w:p w:rsidR="000B1B1D" w:rsidRPr="00A6159F" w:rsidRDefault="000B1B1D" w:rsidP="006B106F">
            <w:pPr>
              <w:ind w:left="33"/>
              <w:jc w:val="both"/>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0" w:history="1">
              <w:r w:rsidRPr="00A6159F">
                <w:rPr>
                  <w:sz w:val="24"/>
                  <w:szCs w:val="24"/>
                </w:rPr>
                <w:t>www.bus.gov.ru</w:t>
              </w:r>
            </w:hyperlink>
            <w:r>
              <w:rPr>
                <w:sz w:val="24"/>
                <w:szCs w:val="24"/>
              </w:rPr>
              <w:t>.</w:t>
            </w:r>
          </w:p>
          <w:p w:rsidR="004A548A" w:rsidRPr="00D93EBD" w:rsidRDefault="00A6159F" w:rsidP="006B106F">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1" w:tooltip="Актуальные проекты" w:history="1">
              <w:r w:rsidRPr="00A6159F">
                <w:rPr>
                  <w:sz w:val="24"/>
                  <w:szCs w:val="24"/>
                </w:rPr>
                <w:t>Актуальные проекты</w:t>
              </w:r>
            </w:hyperlink>
            <w:r w:rsidR="000B1B1D">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w:t>
            </w:r>
            <w:r w:rsidRPr="002D31FA">
              <w:rPr>
                <w:sz w:val="24"/>
                <w:szCs w:val="24"/>
              </w:rPr>
              <w:lastRenderedPageBreak/>
              <w:t xml:space="preserve">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lastRenderedPageBreak/>
              <w:t>27</w:t>
            </w:r>
            <w:r w:rsidR="00202B94" w:rsidRPr="002D31FA">
              <w:rPr>
                <w:sz w:val="24"/>
                <w:szCs w:val="24"/>
              </w:rPr>
              <w:t xml:space="preserve"> НКО</w:t>
            </w:r>
          </w:p>
        </w:tc>
        <w:tc>
          <w:tcPr>
            <w:tcW w:w="3024" w:type="dxa"/>
          </w:tcPr>
          <w:p w:rsidR="00202B94" w:rsidRPr="0047597D" w:rsidRDefault="00BA518A" w:rsidP="00767DF5">
            <w:pPr>
              <w:jc w:val="center"/>
              <w:rPr>
                <w:sz w:val="24"/>
                <w:szCs w:val="24"/>
              </w:rPr>
            </w:pPr>
            <w:r>
              <w:rPr>
                <w:sz w:val="24"/>
                <w:szCs w:val="24"/>
              </w:rPr>
              <w:t>1</w:t>
            </w:r>
            <w:r w:rsidR="00C027EF" w:rsidRPr="0047597D">
              <w:rPr>
                <w:sz w:val="24"/>
                <w:szCs w:val="24"/>
              </w:rPr>
              <w:t xml:space="preserve"> НКО</w:t>
            </w:r>
          </w:p>
        </w:tc>
        <w:tc>
          <w:tcPr>
            <w:tcW w:w="5066" w:type="dxa"/>
          </w:tcPr>
          <w:p w:rsidR="00AB2648" w:rsidRPr="0047597D" w:rsidRDefault="00AB2648" w:rsidP="00AB2648">
            <w:pPr>
              <w:autoSpaceDE w:val="0"/>
              <w:autoSpaceDN w:val="0"/>
              <w:adjustRightInd w:val="0"/>
              <w:ind w:left="34"/>
              <w:jc w:val="both"/>
              <w:rPr>
                <w:sz w:val="24"/>
                <w:szCs w:val="24"/>
              </w:rPr>
            </w:pPr>
            <w:r w:rsidRPr="0047597D">
              <w:rPr>
                <w:sz w:val="24"/>
                <w:szCs w:val="24"/>
              </w:rPr>
              <w:t xml:space="preserve">Министерством социальной политики Свердловской области государственная </w:t>
            </w:r>
            <w:r w:rsidRPr="0047597D">
              <w:rPr>
                <w:sz w:val="24"/>
                <w:szCs w:val="24"/>
              </w:rPr>
              <w:lastRenderedPageBreak/>
              <w:t xml:space="preserve">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sidRPr="0047597D">
              <w:rPr>
                <w:sz w:val="24"/>
                <w:szCs w:val="24"/>
              </w:rPr>
              <w:br/>
              <w:t>«Об утверждении Порядка предоставления из областного бюджета субсидий социально ориентированным некоммерческим организациям в 2015</w:t>
            </w:r>
            <w:r w:rsidR="007C23D9">
              <w:rPr>
                <w:sz w:val="24"/>
                <w:szCs w:val="24"/>
              </w:rPr>
              <w:t>–</w:t>
            </w:r>
            <w:r w:rsidRPr="0047597D">
              <w:rPr>
                <w:sz w:val="24"/>
                <w:szCs w:val="24"/>
              </w:rPr>
              <w:t xml:space="preserve">2017 годах». </w:t>
            </w:r>
          </w:p>
          <w:p w:rsidR="00AB2648" w:rsidRPr="0047597D" w:rsidRDefault="00AB2648" w:rsidP="00AB2648">
            <w:pPr>
              <w:tabs>
                <w:tab w:val="left" w:pos="1276"/>
              </w:tabs>
              <w:suppressAutoHyphens/>
              <w:ind w:left="34"/>
              <w:jc w:val="both"/>
              <w:rPr>
                <w:sz w:val="24"/>
                <w:szCs w:val="24"/>
              </w:rPr>
            </w:pPr>
            <w:r w:rsidRPr="0047597D">
              <w:rPr>
                <w:sz w:val="24"/>
                <w:szCs w:val="24"/>
              </w:rPr>
              <w:t>В 201</w:t>
            </w:r>
            <w:r w:rsidR="007C23D9">
              <w:rPr>
                <w:sz w:val="24"/>
                <w:szCs w:val="24"/>
              </w:rPr>
              <w:t>7</w:t>
            </w:r>
            <w:r w:rsidRPr="0047597D">
              <w:rPr>
                <w:sz w:val="24"/>
                <w:szCs w:val="24"/>
              </w:rPr>
              <w:t xml:space="preserve"> году на финансовую поддержку социально ориентированных некоммерческих организаций из областного бюджета </w:t>
            </w:r>
            <w:r w:rsidR="007C23D9">
              <w:rPr>
                <w:sz w:val="24"/>
                <w:szCs w:val="24"/>
              </w:rPr>
              <w:t xml:space="preserve">планируется </w:t>
            </w:r>
            <w:r w:rsidRPr="0047597D">
              <w:rPr>
                <w:sz w:val="24"/>
                <w:szCs w:val="24"/>
              </w:rPr>
              <w:t>направ</w:t>
            </w:r>
            <w:r w:rsidR="007C23D9">
              <w:rPr>
                <w:sz w:val="24"/>
                <w:szCs w:val="24"/>
              </w:rPr>
              <w:t xml:space="preserve">ить </w:t>
            </w:r>
            <w:r w:rsidR="00CB05F5" w:rsidRPr="0047597D">
              <w:rPr>
                <w:sz w:val="24"/>
                <w:szCs w:val="24"/>
              </w:rPr>
              <w:t>4</w:t>
            </w:r>
            <w:r w:rsidR="00AB58C0">
              <w:rPr>
                <w:sz w:val="24"/>
                <w:szCs w:val="24"/>
              </w:rPr>
              <w:t xml:space="preserve">8 535,2 </w:t>
            </w:r>
            <w:r w:rsidRPr="0047597D">
              <w:rPr>
                <w:sz w:val="24"/>
                <w:szCs w:val="24"/>
              </w:rPr>
              <w:t>тыс. рублей.</w:t>
            </w:r>
          </w:p>
          <w:p w:rsidR="00CB05F5" w:rsidRDefault="00AB2648" w:rsidP="00AB2648">
            <w:pPr>
              <w:tabs>
                <w:tab w:val="left" w:pos="1276"/>
              </w:tabs>
              <w:suppressAutoHyphens/>
              <w:ind w:left="34"/>
              <w:jc w:val="both"/>
              <w:rPr>
                <w:sz w:val="24"/>
                <w:szCs w:val="24"/>
              </w:rPr>
            </w:pPr>
            <w:r w:rsidRPr="0047597D">
              <w:rPr>
                <w:sz w:val="24"/>
                <w:szCs w:val="24"/>
              </w:rPr>
              <w:t>Государственную поддержку планир</w:t>
            </w:r>
            <w:r w:rsidR="007C23D9">
              <w:rPr>
                <w:sz w:val="24"/>
                <w:szCs w:val="24"/>
              </w:rPr>
              <w:t xml:space="preserve">уется </w:t>
            </w:r>
            <w:r w:rsidRPr="0047597D">
              <w:rPr>
                <w:sz w:val="24"/>
                <w:szCs w:val="24"/>
              </w:rPr>
              <w:t xml:space="preserve">оказать 27 </w:t>
            </w:r>
            <w:r w:rsidRPr="000706A3">
              <w:rPr>
                <w:sz w:val="24"/>
                <w:szCs w:val="24"/>
              </w:rPr>
              <w:t>общественным организациям.</w:t>
            </w:r>
          </w:p>
          <w:p w:rsidR="00BA518A" w:rsidRPr="000706A3" w:rsidRDefault="00BA518A" w:rsidP="00AB2648">
            <w:pPr>
              <w:tabs>
                <w:tab w:val="left" w:pos="1276"/>
              </w:tabs>
              <w:suppressAutoHyphens/>
              <w:ind w:left="34"/>
              <w:jc w:val="both"/>
              <w:rPr>
                <w:sz w:val="24"/>
                <w:szCs w:val="24"/>
              </w:rPr>
            </w:pPr>
            <w:r>
              <w:rPr>
                <w:sz w:val="24"/>
                <w:szCs w:val="24"/>
              </w:rPr>
              <w:t>За прошедший период 2017 года государственная поддержка оказана 1 НКО на сумму 2800,0 тыс. рублей.</w:t>
            </w:r>
          </w:p>
          <w:p w:rsidR="00202B94" w:rsidRPr="0047597D" w:rsidRDefault="00AB2648" w:rsidP="00AB2648">
            <w:pPr>
              <w:tabs>
                <w:tab w:val="left" w:pos="1276"/>
              </w:tabs>
              <w:suppressAutoHyphens/>
              <w:ind w:left="34"/>
              <w:jc w:val="both"/>
              <w:rPr>
                <w:sz w:val="24"/>
                <w:szCs w:val="24"/>
              </w:rPr>
            </w:pPr>
            <w:r w:rsidRPr="0047597D">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2" w:tooltip="Поддержка НКО" w:history="1">
              <w:r w:rsidRPr="0047597D">
                <w:rPr>
                  <w:sz w:val="24"/>
                  <w:szCs w:val="24"/>
                </w:rPr>
                <w:t>Поддержка НКО</w:t>
              </w:r>
            </w:hyperlink>
            <w:r w:rsidR="007C23D9">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sidR="00342EC4">
              <w:rPr>
                <w:sz w:val="24"/>
                <w:szCs w:val="24"/>
              </w:rPr>
              <w:t>7</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00342EC4">
              <w:rPr>
                <w:sz w:val="24"/>
                <w:szCs w:val="24"/>
              </w:rPr>
              <w:t>5</w:t>
            </w:r>
            <w:r w:rsidRPr="002D31FA">
              <w:rPr>
                <w:sz w:val="24"/>
                <w:szCs w:val="24"/>
              </w:rPr>
              <w:t xml:space="preserve">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w:t>
            </w:r>
            <w:r w:rsidR="007F470C">
              <w:rPr>
                <w:sz w:val="24"/>
                <w:szCs w:val="24"/>
              </w:rPr>
              <w:t xml:space="preserve">за </w:t>
            </w:r>
            <w:r w:rsidR="00CF0934">
              <w:rPr>
                <w:sz w:val="24"/>
                <w:szCs w:val="24"/>
              </w:rPr>
              <w:t>3</w:t>
            </w:r>
            <w:r w:rsidR="007F470C">
              <w:rPr>
                <w:sz w:val="24"/>
                <w:szCs w:val="24"/>
              </w:rPr>
              <w:t xml:space="preserve"> месяц</w:t>
            </w:r>
            <w:r w:rsidR="00CF0934">
              <w:rPr>
                <w:sz w:val="24"/>
                <w:szCs w:val="24"/>
              </w:rPr>
              <w:t xml:space="preserve">а </w:t>
            </w:r>
            <w:r w:rsidRPr="00A022DD">
              <w:rPr>
                <w:sz w:val="24"/>
                <w:szCs w:val="24"/>
              </w:rPr>
              <w:t>201</w:t>
            </w:r>
            <w:r w:rsidR="00CF0934">
              <w:rPr>
                <w:sz w:val="24"/>
                <w:szCs w:val="24"/>
              </w:rPr>
              <w:t>7</w:t>
            </w:r>
            <w:r w:rsidRPr="00A022DD">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w:t>
            </w:r>
            <w:r w:rsidRPr="00A022DD">
              <w:rPr>
                <w:sz w:val="24"/>
                <w:szCs w:val="24"/>
              </w:rPr>
              <w:lastRenderedPageBreak/>
              <w:t>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lastRenderedPageBreak/>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 xml:space="preserve">исполнительными органами государственной </w:t>
            </w:r>
            <w:r w:rsidRPr="00A022DD">
              <w:rPr>
                <w:sz w:val="24"/>
                <w:szCs w:val="24"/>
              </w:rPr>
              <w:lastRenderedPageBreak/>
              <w:t>власти Свердловской области - Управлениями социальной политики Министерства социальной политики Свердловской области».</w:t>
            </w:r>
          </w:p>
          <w:p w:rsidR="00A022DD" w:rsidRPr="00A022DD" w:rsidRDefault="007F470C" w:rsidP="00637723">
            <w:pPr>
              <w:jc w:val="both"/>
              <w:rPr>
                <w:sz w:val="24"/>
                <w:szCs w:val="24"/>
              </w:rPr>
            </w:pPr>
            <w:r>
              <w:rPr>
                <w:sz w:val="24"/>
                <w:szCs w:val="24"/>
              </w:rPr>
              <w:t xml:space="preserve">За </w:t>
            </w:r>
            <w:r w:rsidR="00CF0934">
              <w:rPr>
                <w:sz w:val="24"/>
                <w:szCs w:val="24"/>
              </w:rPr>
              <w:t>3</w:t>
            </w:r>
            <w:r>
              <w:rPr>
                <w:sz w:val="24"/>
                <w:szCs w:val="24"/>
              </w:rPr>
              <w:t xml:space="preserve"> месяц</w:t>
            </w:r>
            <w:r w:rsidR="00CF0934">
              <w:rPr>
                <w:sz w:val="24"/>
                <w:szCs w:val="24"/>
              </w:rPr>
              <w:t xml:space="preserve">а </w:t>
            </w:r>
            <w:r w:rsidR="00A022DD" w:rsidRPr="00A022DD">
              <w:rPr>
                <w:sz w:val="24"/>
                <w:szCs w:val="24"/>
              </w:rPr>
              <w:t>201</w:t>
            </w:r>
            <w:r w:rsidR="00CF0934">
              <w:rPr>
                <w:sz w:val="24"/>
                <w:szCs w:val="24"/>
              </w:rPr>
              <w:t>7</w:t>
            </w:r>
            <w:r w:rsidR="00A022DD" w:rsidRPr="00A022DD">
              <w:rPr>
                <w:sz w:val="24"/>
                <w:szCs w:val="24"/>
              </w:rPr>
              <w:t xml:space="preserve"> года осуществлялся мониторинг качест</w:t>
            </w:r>
            <w:r w:rsidR="003261BC">
              <w:rPr>
                <w:sz w:val="24"/>
                <w:szCs w:val="24"/>
              </w:rPr>
              <w:t>ва предоставления в отношении 88</w:t>
            </w:r>
            <w:r w:rsidR="00A022DD"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CF0934" w:rsidRPr="00CF0934" w:rsidRDefault="00546100" w:rsidP="00CF0934">
            <w:pPr>
              <w:jc w:val="both"/>
              <w:rPr>
                <w:sz w:val="24"/>
                <w:szCs w:val="24"/>
              </w:rPr>
            </w:pPr>
            <w:r w:rsidRPr="00546100">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proofErr w:type="gramStart"/>
            <w:r w:rsidR="00330405" w:rsidRPr="00330405">
              <w:rPr>
                <w:sz w:val="24"/>
                <w:szCs w:val="24"/>
              </w:rPr>
              <w:t xml:space="preserve">По состоянию на </w:t>
            </w:r>
            <w:r w:rsidR="005E08BA">
              <w:rPr>
                <w:sz w:val="24"/>
                <w:szCs w:val="24"/>
              </w:rPr>
              <w:t>0</w:t>
            </w:r>
            <w:r w:rsidR="00330405" w:rsidRPr="00330405">
              <w:rPr>
                <w:sz w:val="24"/>
                <w:szCs w:val="24"/>
              </w:rPr>
              <w:t>1.</w:t>
            </w:r>
            <w:r w:rsidR="008219A8">
              <w:rPr>
                <w:sz w:val="24"/>
                <w:szCs w:val="24"/>
              </w:rPr>
              <w:t>0</w:t>
            </w:r>
            <w:r w:rsidR="00CF0934">
              <w:rPr>
                <w:sz w:val="24"/>
                <w:szCs w:val="24"/>
              </w:rPr>
              <w:t>4</w:t>
            </w:r>
            <w:r w:rsidR="00330405" w:rsidRPr="00330405">
              <w:rPr>
                <w:sz w:val="24"/>
                <w:szCs w:val="24"/>
              </w:rPr>
              <w:t>.201</w:t>
            </w:r>
            <w:r w:rsidR="008219A8">
              <w:rPr>
                <w:sz w:val="24"/>
                <w:szCs w:val="24"/>
              </w:rPr>
              <w:t>7</w:t>
            </w:r>
            <w:r w:rsidR="00330405" w:rsidRPr="00330405">
              <w:rPr>
                <w:sz w:val="24"/>
                <w:szCs w:val="24"/>
              </w:rPr>
              <w:t xml:space="preserve"> (нарастающим итогом с 2012 года) выдано гражданам сертификатов на областной материнский (семейный) капитал – </w:t>
            </w:r>
            <w:r w:rsidR="00CF0934" w:rsidRPr="00CF0934">
              <w:rPr>
                <w:sz w:val="24"/>
                <w:szCs w:val="24"/>
              </w:rPr>
              <w:t>44 286, из них: в 2012 году – 92, в 2013 году – 13 444, в 2014 году –</w:t>
            </w:r>
            <w:r w:rsidR="00CF0934">
              <w:rPr>
                <w:sz w:val="24"/>
                <w:szCs w:val="24"/>
              </w:rPr>
              <w:t xml:space="preserve"> </w:t>
            </w:r>
            <w:r w:rsidR="00CF0934" w:rsidRPr="00CF0934">
              <w:rPr>
                <w:sz w:val="24"/>
                <w:szCs w:val="24"/>
              </w:rPr>
              <w:t>9 731, в 2015 году – 9 592, 2016 году – 9 312,</w:t>
            </w:r>
            <w:r w:rsidR="00CF0934">
              <w:rPr>
                <w:sz w:val="24"/>
                <w:szCs w:val="24"/>
              </w:rPr>
              <w:t xml:space="preserve"> </w:t>
            </w:r>
            <w:r w:rsidR="00CF0934" w:rsidRPr="00CF0934">
              <w:rPr>
                <w:sz w:val="24"/>
                <w:szCs w:val="24"/>
              </w:rPr>
              <w:t>2017 году – 2 115; из них: на детей, рожденных</w:t>
            </w:r>
            <w:r w:rsidR="00CF0934">
              <w:rPr>
                <w:sz w:val="24"/>
                <w:szCs w:val="24"/>
              </w:rPr>
              <w:t xml:space="preserve"> </w:t>
            </w:r>
            <w:r w:rsidR="00CF0934" w:rsidRPr="00CF0934">
              <w:rPr>
                <w:sz w:val="24"/>
                <w:szCs w:val="24"/>
              </w:rPr>
              <w:t>в 2011 году, – 6 011;</w:t>
            </w:r>
            <w:proofErr w:type="gramEnd"/>
            <w:r w:rsidR="00CF0934" w:rsidRPr="00CF0934">
              <w:rPr>
                <w:sz w:val="24"/>
                <w:szCs w:val="24"/>
              </w:rPr>
              <w:t xml:space="preserve"> в 2012 году – 7 196; 2013 году – 8 008; в 2014 году – </w:t>
            </w:r>
            <w:r w:rsidR="00CF0934">
              <w:rPr>
                <w:sz w:val="24"/>
                <w:szCs w:val="24"/>
              </w:rPr>
              <w:br/>
            </w:r>
            <w:r w:rsidR="00CF0934" w:rsidRPr="00CF0934">
              <w:rPr>
                <w:sz w:val="24"/>
                <w:szCs w:val="24"/>
              </w:rPr>
              <w:t xml:space="preserve">8 114; в 2015 году – 7 534, в 2016 году – 6 907. </w:t>
            </w:r>
          </w:p>
          <w:p w:rsidR="00CF0934" w:rsidRPr="00CF0934" w:rsidRDefault="00CF0934" w:rsidP="00CF0934">
            <w:pPr>
              <w:jc w:val="both"/>
              <w:rPr>
                <w:sz w:val="24"/>
                <w:szCs w:val="24"/>
              </w:rPr>
            </w:pPr>
            <w:r w:rsidRPr="00CF0934">
              <w:rPr>
                <w:sz w:val="24"/>
                <w:szCs w:val="24"/>
              </w:rPr>
              <w:t>Подано заявлений на распоряжение средствами областного материнского (семейного) капитала –</w:t>
            </w:r>
            <w:r>
              <w:rPr>
                <w:sz w:val="24"/>
                <w:szCs w:val="24"/>
              </w:rPr>
              <w:t xml:space="preserve"> </w:t>
            </w:r>
            <w:r w:rsidRPr="00CF0934">
              <w:rPr>
                <w:sz w:val="24"/>
                <w:szCs w:val="24"/>
              </w:rPr>
              <w:t xml:space="preserve">17 416, из них: на </w:t>
            </w:r>
            <w:r w:rsidRPr="00CF0934">
              <w:rPr>
                <w:sz w:val="24"/>
                <w:szCs w:val="24"/>
              </w:rPr>
              <w:lastRenderedPageBreak/>
              <w:t>приобретение (строительство) жилого помещения – 9 956; на строительство, реконструкцию объекта индивидуального жилищного строительства – 2 542; на оплату платных образовательных услуг – 1 237; на оплату иных, связанных с образованием расходов</w:t>
            </w:r>
            <w:r>
              <w:rPr>
                <w:sz w:val="24"/>
                <w:szCs w:val="24"/>
              </w:rPr>
              <w:t xml:space="preserve"> </w:t>
            </w:r>
            <w:r w:rsidRPr="00CF0934">
              <w:rPr>
                <w:sz w:val="24"/>
                <w:szCs w:val="24"/>
              </w:rPr>
              <w:t xml:space="preserve">– 878; на оплату платных медицинских услуг – 788; на приобретение садовых, огородных, дачных земельных участков, а также дач, садовых домов – </w:t>
            </w:r>
            <w:r w:rsidRPr="00CF0934">
              <w:rPr>
                <w:sz w:val="24"/>
                <w:szCs w:val="24"/>
              </w:rPr>
              <w:br/>
              <w:t>2 015.</w:t>
            </w:r>
          </w:p>
          <w:p w:rsidR="00AB2648" w:rsidRPr="003360F3" w:rsidRDefault="00CF0934" w:rsidP="00CF0934">
            <w:pPr>
              <w:jc w:val="both"/>
              <w:rPr>
                <w:sz w:val="24"/>
                <w:szCs w:val="24"/>
              </w:rPr>
            </w:pPr>
            <w:r w:rsidRPr="00CF0934">
              <w:rPr>
                <w:sz w:val="24"/>
                <w:szCs w:val="24"/>
              </w:rPr>
              <w:t>Распорядилось (распоряжаются) средствами областного материнского (семейного) капитала 16 169 семей (полностью 12 039, частично 4 130),</w:t>
            </w:r>
            <w:r>
              <w:rPr>
                <w:sz w:val="24"/>
                <w:szCs w:val="24"/>
              </w:rPr>
              <w:t xml:space="preserve"> </w:t>
            </w:r>
            <w:r w:rsidRPr="00CF0934">
              <w:rPr>
                <w:sz w:val="24"/>
                <w:szCs w:val="24"/>
              </w:rPr>
              <w:t>в том числе: на приобретение (строительство) жилого помещения – 9 496, из них 3 572 досрочно;</w:t>
            </w:r>
            <w:r>
              <w:rPr>
                <w:sz w:val="24"/>
                <w:szCs w:val="24"/>
              </w:rPr>
              <w:t xml:space="preserve"> </w:t>
            </w:r>
            <w:r w:rsidRPr="00CF0934">
              <w:rPr>
                <w:sz w:val="24"/>
                <w:szCs w:val="24"/>
              </w:rPr>
              <w:t xml:space="preserve">на строительство, реконструкцию объекта индивидуального жилищного строительства – 2 400, из них </w:t>
            </w:r>
            <w:r>
              <w:rPr>
                <w:sz w:val="24"/>
                <w:szCs w:val="24"/>
              </w:rPr>
              <w:br/>
            </w:r>
            <w:r w:rsidRPr="00CF0934">
              <w:rPr>
                <w:sz w:val="24"/>
                <w:szCs w:val="24"/>
              </w:rPr>
              <w:t xml:space="preserve">86 досрочно; на оплату платных образовательных услуг – 970; на оплату иных, связанных с образованием расходов – 732; </w:t>
            </w:r>
            <w:r>
              <w:rPr>
                <w:sz w:val="24"/>
                <w:szCs w:val="24"/>
              </w:rPr>
              <w:br/>
            </w:r>
            <w:r w:rsidRPr="00CF0934">
              <w:rPr>
                <w:sz w:val="24"/>
                <w:szCs w:val="24"/>
              </w:rPr>
              <w:t>на оплату платных медицинских услуг – 678; приобретение садовых, огородных, дачных земельных участков, а также дач, садовых домов – 1 892; на приобретение товаров и услуг для детей-инвалидов в соответствии с ИПРА – 1</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w:t>
            </w:r>
            <w:r w:rsidRPr="002D31FA">
              <w:rPr>
                <w:sz w:val="24"/>
                <w:szCs w:val="24"/>
              </w:rPr>
              <w:lastRenderedPageBreak/>
              <w:t>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86657F" w:rsidRDefault="00514151" w:rsidP="00794BA4">
            <w:pPr>
              <w:jc w:val="center"/>
              <w:rPr>
                <w:sz w:val="24"/>
                <w:szCs w:val="24"/>
              </w:rPr>
            </w:pPr>
            <w:r w:rsidRPr="0086657F">
              <w:rPr>
                <w:sz w:val="24"/>
                <w:szCs w:val="24"/>
              </w:rPr>
              <w:t>Выплата произведена</w:t>
            </w:r>
          </w:p>
          <w:p w:rsidR="008219A8" w:rsidRDefault="00CF0934" w:rsidP="008219A8">
            <w:pPr>
              <w:pStyle w:val="ConsPlusTitle"/>
              <w:jc w:val="center"/>
              <w:rPr>
                <w:rFonts w:eastAsiaTheme="minorHAnsi"/>
                <w:b w:val="0"/>
                <w:bCs w:val="0"/>
                <w:sz w:val="24"/>
                <w:szCs w:val="24"/>
                <w:lang w:eastAsia="en-US"/>
              </w:rPr>
            </w:pPr>
            <w:r>
              <w:rPr>
                <w:rFonts w:eastAsiaTheme="minorHAnsi"/>
                <w:b w:val="0"/>
                <w:bCs w:val="0"/>
                <w:sz w:val="24"/>
                <w:szCs w:val="24"/>
                <w:lang w:eastAsia="en-US"/>
              </w:rPr>
              <w:t>16 338</w:t>
            </w:r>
            <w:r w:rsidR="00191AB4" w:rsidRPr="00191AB4">
              <w:rPr>
                <w:rFonts w:eastAsiaTheme="minorHAnsi"/>
                <w:b w:val="0"/>
                <w:bCs w:val="0"/>
                <w:sz w:val="24"/>
                <w:szCs w:val="24"/>
                <w:lang w:eastAsia="en-US"/>
              </w:rPr>
              <w:t xml:space="preserve"> гражданам </w:t>
            </w:r>
          </w:p>
          <w:p w:rsidR="00202B94" w:rsidRPr="00D62EF6" w:rsidRDefault="00191AB4" w:rsidP="00CF0934">
            <w:pPr>
              <w:pStyle w:val="ConsPlusTitle"/>
              <w:jc w:val="center"/>
              <w:rPr>
                <w:rFonts w:eastAsiaTheme="minorHAnsi"/>
                <w:b w:val="0"/>
                <w:bCs w:val="0"/>
                <w:sz w:val="24"/>
                <w:szCs w:val="24"/>
                <w:lang w:eastAsia="en-US"/>
              </w:rPr>
            </w:pPr>
            <w:r w:rsidRPr="00191AB4">
              <w:rPr>
                <w:rFonts w:eastAsiaTheme="minorHAnsi"/>
                <w:b w:val="0"/>
                <w:bCs w:val="0"/>
                <w:sz w:val="24"/>
                <w:szCs w:val="24"/>
                <w:lang w:eastAsia="en-US"/>
              </w:rPr>
              <w:t xml:space="preserve">на </w:t>
            </w:r>
            <w:r w:rsidR="001D543E">
              <w:rPr>
                <w:rFonts w:eastAsiaTheme="minorHAnsi"/>
                <w:b w:val="0"/>
                <w:bCs w:val="0"/>
                <w:sz w:val="24"/>
                <w:szCs w:val="24"/>
                <w:lang w:eastAsia="en-US"/>
              </w:rPr>
              <w:t>17</w:t>
            </w:r>
            <w:r w:rsidR="00CF0934">
              <w:rPr>
                <w:rFonts w:eastAsiaTheme="minorHAnsi"/>
                <w:b w:val="0"/>
                <w:bCs w:val="0"/>
                <w:sz w:val="24"/>
                <w:szCs w:val="24"/>
                <w:lang w:eastAsia="en-US"/>
              </w:rPr>
              <w:t> 462 ребенка</w:t>
            </w:r>
            <w:r w:rsidRPr="00D62EF6">
              <w:rPr>
                <w:rFonts w:eastAsiaTheme="minorHAnsi"/>
                <w:b w:val="0"/>
                <w:bCs w:val="0"/>
                <w:sz w:val="24"/>
                <w:szCs w:val="24"/>
                <w:lang w:eastAsia="en-US"/>
              </w:rPr>
              <w:t xml:space="preserve"> </w:t>
            </w:r>
          </w:p>
        </w:tc>
        <w:tc>
          <w:tcPr>
            <w:tcW w:w="5066" w:type="dxa"/>
          </w:tcPr>
          <w:p w:rsidR="00E07620" w:rsidRPr="00A62587" w:rsidRDefault="00E07620" w:rsidP="00E07620">
            <w:pPr>
              <w:shd w:val="clear" w:color="auto" w:fill="FFFFFF"/>
              <w:jc w:val="both"/>
              <w:rPr>
                <w:sz w:val="24"/>
                <w:szCs w:val="24"/>
              </w:rPr>
            </w:pPr>
            <w:proofErr w:type="gramStart"/>
            <w:r w:rsidRPr="007F470C">
              <w:rPr>
                <w:sz w:val="24"/>
                <w:szCs w:val="24"/>
              </w:rPr>
              <w:t xml:space="preserve">В Свердловской области установлена ежемесячная денежная выплата многодетным семьям, имеющим среднедушевой доход ниже установленной в Свердловской области величины   прожиточного минимума  на душу населения, в размере прожиточного минимума для детей, назначаемая в случае рождения или усыновления после 31 декабря 2012 года </w:t>
            </w:r>
            <w:r w:rsidRPr="007F470C">
              <w:rPr>
                <w:sz w:val="24"/>
                <w:szCs w:val="24"/>
              </w:rPr>
              <w:lastRenderedPageBreak/>
              <w:t xml:space="preserve">третьего ребенка </w:t>
            </w:r>
            <w:r w:rsidRPr="00A62587">
              <w:rPr>
                <w:sz w:val="24"/>
                <w:szCs w:val="24"/>
              </w:rPr>
              <w:t xml:space="preserve">или последующих детей до достижения ребенком возраста трех лет. </w:t>
            </w:r>
            <w:proofErr w:type="gramEnd"/>
          </w:p>
          <w:p w:rsidR="00DA146F" w:rsidRPr="007F470C" w:rsidRDefault="00EB5AB6" w:rsidP="00CF0934">
            <w:pPr>
              <w:pStyle w:val="ConsPlusTitle"/>
              <w:jc w:val="both"/>
              <w:rPr>
                <w:rFonts w:eastAsiaTheme="minorHAnsi"/>
                <w:b w:val="0"/>
                <w:bCs w:val="0"/>
                <w:sz w:val="24"/>
                <w:szCs w:val="24"/>
                <w:lang w:eastAsia="en-US"/>
              </w:rPr>
            </w:pPr>
            <w:r w:rsidRPr="00A62587">
              <w:rPr>
                <w:rFonts w:eastAsiaTheme="minorHAnsi"/>
                <w:b w:val="0"/>
                <w:bCs w:val="0"/>
                <w:sz w:val="24"/>
                <w:szCs w:val="24"/>
                <w:lang w:eastAsia="en-US"/>
              </w:rPr>
              <w:t xml:space="preserve">По состоянию на </w:t>
            </w:r>
            <w:r w:rsidR="008219A8">
              <w:rPr>
                <w:rFonts w:eastAsiaTheme="minorHAnsi"/>
                <w:b w:val="0"/>
                <w:bCs w:val="0"/>
                <w:sz w:val="24"/>
                <w:szCs w:val="24"/>
                <w:lang w:eastAsia="en-US"/>
              </w:rPr>
              <w:t>0</w:t>
            </w:r>
            <w:r w:rsidRPr="00A62587">
              <w:rPr>
                <w:rFonts w:eastAsiaTheme="minorHAnsi"/>
                <w:b w:val="0"/>
                <w:bCs w:val="0"/>
                <w:sz w:val="24"/>
                <w:szCs w:val="24"/>
                <w:lang w:eastAsia="en-US"/>
              </w:rPr>
              <w:t>1.</w:t>
            </w:r>
            <w:r w:rsidR="008219A8">
              <w:rPr>
                <w:rFonts w:eastAsiaTheme="minorHAnsi"/>
                <w:b w:val="0"/>
                <w:bCs w:val="0"/>
                <w:sz w:val="24"/>
                <w:szCs w:val="24"/>
                <w:lang w:eastAsia="en-US"/>
              </w:rPr>
              <w:t>0</w:t>
            </w:r>
            <w:r w:rsidR="00CF0934">
              <w:rPr>
                <w:rFonts w:eastAsiaTheme="minorHAnsi"/>
                <w:b w:val="0"/>
                <w:bCs w:val="0"/>
                <w:sz w:val="24"/>
                <w:szCs w:val="24"/>
                <w:lang w:eastAsia="en-US"/>
              </w:rPr>
              <w:t>4</w:t>
            </w:r>
            <w:r w:rsidRPr="00A62587">
              <w:rPr>
                <w:rFonts w:eastAsiaTheme="minorHAnsi"/>
                <w:b w:val="0"/>
                <w:bCs w:val="0"/>
                <w:sz w:val="24"/>
                <w:szCs w:val="24"/>
                <w:lang w:eastAsia="en-US"/>
              </w:rPr>
              <w:t>.201</w:t>
            </w:r>
            <w:r w:rsidR="008219A8">
              <w:rPr>
                <w:rFonts w:eastAsiaTheme="minorHAnsi"/>
                <w:b w:val="0"/>
                <w:bCs w:val="0"/>
                <w:sz w:val="24"/>
                <w:szCs w:val="24"/>
                <w:lang w:eastAsia="en-US"/>
              </w:rPr>
              <w:t>7</w:t>
            </w:r>
            <w:r w:rsidRPr="00A62587">
              <w:rPr>
                <w:rFonts w:eastAsiaTheme="minorHAnsi"/>
                <w:b w:val="0"/>
                <w:bCs w:val="0"/>
                <w:sz w:val="24"/>
                <w:szCs w:val="24"/>
                <w:lang w:eastAsia="en-US"/>
              </w:rPr>
              <w:t xml:space="preserve"> объем финансирования составил </w:t>
            </w:r>
            <w:r w:rsidR="00CF0934">
              <w:rPr>
                <w:rFonts w:eastAsiaTheme="minorHAnsi"/>
                <w:b w:val="0"/>
                <w:bCs w:val="0"/>
                <w:sz w:val="24"/>
                <w:szCs w:val="24"/>
                <w:lang w:eastAsia="en-US"/>
              </w:rPr>
              <w:t>616 893,9</w:t>
            </w:r>
            <w:r w:rsidR="001D543E">
              <w:rPr>
                <w:rFonts w:eastAsiaTheme="minorHAnsi"/>
                <w:b w:val="0"/>
                <w:bCs w:val="0"/>
                <w:sz w:val="24"/>
                <w:szCs w:val="24"/>
                <w:lang w:eastAsia="en-US"/>
              </w:rPr>
              <w:t xml:space="preserve"> </w:t>
            </w:r>
            <w:r w:rsidR="00191AB4" w:rsidRPr="00191AB4">
              <w:rPr>
                <w:rFonts w:eastAsiaTheme="minorHAnsi"/>
                <w:b w:val="0"/>
                <w:bCs w:val="0"/>
                <w:sz w:val="24"/>
                <w:szCs w:val="24"/>
                <w:lang w:eastAsia="en-US"/>
              </w:rPr>
              <w:t>тыс. рублей</w:t>
            </w:r>
          </w:p>
        </w:tc>
      </w:tr>
    </w:tbl>
    <w:p w:rsidR="0062557B" w:rsidRDefault="0062557B" w:rsidP="006A5B23">
      <w:pPr>
        <w:jc w:val="center"/>
        <w:rPr>
          <w:vertAlign w:val="superscript"/>
        </w:rPr>
      </w:pPr>
    </w:p>
    <w:sectPr w:rsidR="0062557B" w:rsidSect="009C2C79">
      <w:headerReference w:type="default" r:id="rId13"/>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3C0E54">
          <w:rPr>
            <w:noProof/>
          </w:rPr>
          <w:t>3</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B5"/>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6A3"/>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B1D"/>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BB1"/>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45F4"/>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0F61"/>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4C4"/>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1AB4"/>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6FEA"/>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66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43E"/>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6FA3"/>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5407"/>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99E"/>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D0B"/>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393C"/>
    <w:rsid w:val="0032531F"/>
    <w:rsid w:val="00325334"/>
    <w:rsid w:val="00325472"/>
    <w:rsid w:val="003261B3"/>
    <w:rsid w:val="003261BC"/>
    <w:rsid w:val="0032718F"/>
    <w:rsid w:val="00327459"/>
    <w:rsid w:val="00327613"/>
    <w:rsid w:val="003300AB"/>
    <w:rsid w:val="003301FD"/>
    <w:rsid w:val="00330405"/>
    <w:rsid w:val="00330654"/>
    <w:rsid w:val="0033128F"/>
    <w:rsid w:val="0033153B"/>
    <w:rsid w:val="00332793"/>
    <w:rsid w:val="003331B6"/>
    <w:rsid w:val="003335D7"/>
    <w:rsid w:val="0033411E"/>
    <w:rsid w:val="003347FF"/>
    <w:rsid w:val="00334929"/>
    <w:rsid w:val="00334B35"/>
    <w:rsid w:val="00335206"/>
    <w:rsid w:val="003354DA"/>
    <w:rsid w:val="00335772"/>
    <w:rsid w:val="003360F3"/>
    <w:rsid w:val="0033630A"/>
    <w:rsid w:val="00336641"/>
    <w:rsid w:val="00336D29"/>
    <w:rsid w:val="00337144"/>
    <w:rsid w:val="00340014"/>
    <w:rsid w:val="003402A1"/>
    <w:rsid w:val="003402FA"/>
    <w:rsid w:val="003406AB"/>
    <w:rsid w:val="003410AB"/>
    <w:rsid w:val="00341519"/>
    <w:rsid w:val="003418FD"/>
    <w:rsid w:val="0034285D"/>
    <w:rsid w:val="00342A23"/>
    <w:rsid w:val="00342EC4"/>
    <w:rsid w:val="00342FFD"/>
    <w:rsid w:val="003430A3"/>
    <w:rsid w:val="0034362B"/>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0E54"/>
    <w:rsid w:val="003C15FB"/>
    <w:rsid w:val="003C23B7"/>
    <w:rsid w:val="003C23ED"/>
    <w:rsid w:val="003C26C2"/>
    <w:rsid w:val="003C2A25"/>
    <w:rsid w:val="003C3866"/>
    <w:rsid w:val="003C3987"/>
    <w:rsid w:val="003C4B22"/>
    <w:rsid w:val="003C4BC1"/>
    <w:rsid w:val="003C4F22"/>
    <w:rsid w:val="003C5978"/>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24A"/>
    <w:rsid w:val="0040290C"/>
    <w:rsid w:val="00402A40"/>
    <w:rsid w:val="00405DB0"/>
    <w:rsid w:val="00406867"/>
    <w:rsid w:val="00406C22"/>
    <w:rsid w:val="00406CB9"/>
    <w:rsid w:val="00406F02"/>
    <w:rsid w:val="00407332"/>
    <w:rsid w:val="00407BF2"/>
    <w:rsid w:val="00410174"/>
    <w:rsid w:val="00410931"/>
    <w:rsid w:val="00410C2D"/>
    <w:rsid w:val="00412931"/>
    <w:rsid w:val="00412D83"/>
    <w:rsid w:val="00412ED0"/>
    <w:rsid w:val="0041338E"/>
    <w:rsid w:val="00413737"/>
    <w:rsid w:val="00413B62"/>
    <w:rsid w:val="00413D70"/>
    <w:rsid w:val="00413FA2"/>
    <w:rsid w:val="00415675"/>
    <w:rsid w:val="00415D24"/>
    <w:rsid w:val="00416B38"/>
    <w:rsid w:val="00416C2E"/>
    <w:rsid w:val="00416E6E"/>
    <w:rsid w:val="004171AA"/>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737"/>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4F5A"/>
    <w:rsid w:val="004750A5"/>
    <w:rsid w:val="0047597D"/>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1CC4"/>
    <w:rsid w:val="004C2547"/>
    <w:rsid w:val="004C2918"/>
    <w:rsid w:val="004C2DAD"/>
    <w:rsid w:val="004C3270"/>
    <w:rsid w:val="004C3670"/>
    <w:rsid w:val="004C46C7"/>
    <w:rsid w:val="004C504B"/>
    <w:rsid w:val="004C53E2"/>
    <w:rsid w:val="004C55AE"/>
    <w:rsid w:val="004C5909"/>
    <w:rsid w:val="004C600A"/>
    <w:rsid w:val="004C6ABE"/>
    <w:rsid w:val="004C6CE3"/>
    <w:rsid w:val="004C6DFB"/>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1D"/>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100"/>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26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0EF"/>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08BA"/>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95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BB1"/>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0F25"/>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06F"/>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67ED"/>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5EFD"/>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67DF5"/>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25D3"/>
    <w:rsid w:val="007B328F"/>
    <w:rsid w:val="007B3A34"/>
    <w:rsid w:val="007B40B6"/>
    <w:rsid w:val="007B4405"/>
    <w:rsid w:val="007B4CE4"/>
    <w:rsid w:val="007B5E0D"/>
    <w:rsid w:val="007B66C2"/>
    <w:rsid w:val="007B69F3"/>
    <w:rsid w:val="007B6CF2"/>
    <w:rsid w:val="007B7704"/>
    <w:rsid w:val="007C00AC"/>
    <w:rsid w:val="007C0F44"/>
    <w:rsid w:val="007C23D9"/>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70C"/>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3979"/>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19A8"/>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B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57F"/>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6BDA"/>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496"/>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DB8"/>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8FE"/>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5E97"/>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6E82"/>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A6631"/>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2587"/>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8C0"/>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511"/>
    <w:rsid w:val="00AC77D3"/>
    <w:rsid w:val="00AD136D"/>
    <w:rsid w:val="00AD1918"/>
    <w:rsid w:val="00AD1A8D"/>
    <w:rsid w:val="00AD22E7"/>
    <w:rsid w:val="00AD2FE1"/>
    <w:rsid w:val="00AD33D0"/>
    <w:rsid w:val="00AD357D"/>
    <w:rsid w:val="00AD4D6E"/>
    <w:rsid w:val="00AD4F2E"/>
    <w:rsid w:val="00AD5773"/>
    <w:rsid w:val="00AD60DC"/>
    <w:rsid w:val="00AD79B7"/>
    <w:rsid w:val="00AD7B28"/>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6D5"/>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1FC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23B"/>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34F"/>
    <w:rsid w:val="00BA45E9"/>
    <w:rsid w:val="00BA4C50"/>
    <w:rsid w:val="00BA4DD1"/>
    <w:rsid w:val="00BA5025"/>
    <w:rsid w:val="00BA518A"/>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C7922"/>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6C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0A63"/>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881"/>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934"/>
    <w:rsid w:val="00CF0DAB"/>
    <w:rsid w:val="00CF0F5D"/>
    <w:rsid w:val="00CF10AA"/>
    <w:rsid w:val="00CF11F9"/>
    <w:rsid w:val="00CF17ED"/>
    <w:rsid w:val="00CF18FE"/>
    <w:rsid w:val="00CF1B8B"/>
    <w:rsid w:val="00CF1EE0"/>
    <w:rsid w:val="00CF306B"/>
    <w:rsid w:val="00CF32CC"/>
    <w:rsid w:val="00CF33B2"/>
    <w:rsid w:val="00CF373A"/>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2158"/>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4DF9"/>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46F"/>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A6A"/>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4D9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6DB"/>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81"/>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55137"/>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5AB6"/>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2300"/>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1D1B"/>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6C5"/>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 w:type="paragraph" w:styleId="2">
    <w:name w:val="Body Text Indent 2"/>
    <w:basedOn w:val="a"/>
    <w:link w:val="20"/>
    <w:uiPriority w:val="99"/>
    <w:semiHidden/>
    <w:unhideWhenUsed/>
    <w:rsid w:val="006B106F"/>
    <w:pPr>
      <w:spacing w:after="120" w:line="480" w:lineRule="auto"/>
      <w:ind w:left="283"/>
    </w:pPr>
    <w:rPr>
      <w:rFonts w:eastAsia="Calibri"/>
    </w:rPr>
  </w:style>
  <w:style w:type="character" w:customStyle="1" w:styleId="20">
    <w:name w:val="Основной текст с отступом 2 Знак"/>
    <w:basedOn w:val="a0"/>
    <w:link w:val="2"/>
    <w:uiPriority w:val="99"/>
    <w:semiHidden/>
    <w:rsid w:val="006B106F"/>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 w:type="paragraph" w:styleId="2">
    <w:name w:val="Body Text Indent 2"/>
    <w:basedOn w:val="a"/>
    <w:link w:val="20"/>
    <w:uiPriority w:val="99"/>
    <w:semiHidden/>
    <w:unhideWhenUsed/>
    <w:rsid w:val="006B106F"/>
    <w:pPr>
      <w:spacing w:after="120" w:line="480" w:lineRule="auto"/>
      <w:ind w:left="283"/>
    </w:pPr>
    <w:rPr>
      <w:rFonts w:eastAsia="Calibri"/>
    </w:rPr>
  </w:style>
  <w:style w:type="character" w:customStyle="1" w:styleId="20">
    <w:name w:val="Основной текст с отступом 2 Знак"/>
    <w:basedOn w:val="a0"/>
    <w:link w:val="2"/>
    <w:uiPriority w:val="99"/>
    <w:semiHidden/>
    <w:rsid w:val="006B106F"/>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332269752">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788668214">
      <w:bodyDiv w:val="1"/>
      <w:marLeft w:val="0"/>
      <w:marRight w:val="0"/>
      <w:marTop w:val="0"/>
      <w:marBottom w:val="0"/>
      <w:divBdr>
        <w:top w:val="none" w:sz="0" w:space="0" w:color="auto"/>
        <w:left w:val="none" w:sz="0" w:space="0" w:color="auto"/>
        <w:bottom w:val="none" w:sz="0" w:space="0" w:color="auto"/>
        <w:right w:val="none" w:sz="0" w:space="0" w:color="auto"/>
      </w:divBdr>
    </w:div>
    <w:div w:id="971860877">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sp.midural.ru/deyatelnost/podder-ka-nko.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us.gov.ru"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35D7E-B9FF-4C42-A197-0ADFCE4F7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1062</TotalTime>
  <Pages>12</Pages>
  <Words>3057</Words>
  <Characters>17429</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326</cp:revision>
  <cp:lastPrinted>2013-09-02T12:58:00Z</cp:lastPrinted>
  <dcterms:created xsi:type="dcterms:W3CDTF">2014-08-11T09:55:00Z</dcterms:created>
  <dcterms:modified xsi:type="dcterms:W3CDTF">2017-04-13T11:42:00Z</dcterms:modified>
</cp:coreProperties>
</file>