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DB" w:rsidRPr="00D74BE1" w:rsidRDefault="005705DB" w:rsidP="00596443">
      <w:pPr>
        <w:pStyle w:val="ConsPlusTitle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УКАЗ</w:t>
      </w:r>
    </w:p>
    <w:p w:rsidR="005705DB" w:rsidRPr="00D74BE1" w:rsidRDefault="005705DB" w:rsidP="00596443">
      <w:pPr>
        <w:pStyle w:val="ConsPlusTitle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ГУБЕРНАТОРА СВЕРДЛОВСКОЙ ОБЛАСТИ</w:t>
      </w:r>
    </w:p>
    <w:p w:rsidR="005705DB" w:rsidRPr="00D74BE1" w:rsidRDefault="00704921" w:rsidP="00596443">
      <w:pPr>
        <w:pStyle w:val="ConsPlusTitle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20 августа 2013 года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451-УГ</w:t>
      </w:r>
    </w:p>
    <w:p w:rsidR="00704921" w:rsidRPr="00D74BE1" w:rsidRDefault="00704921" w:rsidP="00596443">
      <w:pPr>
        <w:pStyle w:val="ConsPlusTitle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705DB" w:rsidRPr="00D74BE1" w:rsidRDefault="005705DB" w:rsidP="00596443">
      <w:pPr>
        <w:pStyle w:val="ConsPlusTitle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 КАДРОВОМ РЕЗЕРВЕ</w:t>
      </w:r>
    </w:p>
    <w:p w:rsidR="005705DB" w:rsidRPr="00D74BE1" w:rsidRDefault="005705DB" w:rsidP="00596443">
      <w:pPr>
        <w:pStyle w:val="ConsPlusTitle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НА ГОСУДАРСТВЕННОЙ ГРАЖДАНСКОЙ СЛУЖБЕ СВЕРДЛОВСКОЙ ОБЛАСТИ</w:t>
      </w:r>
    </w:p>
    <w:p w:rsidR="0050585E" w:rsidRPr="00D74BE1" w:rsidRDefault="00704921" w:rsidP="00596443">
      <w:pPr>
        <w:pStyle w:val="ConsPlusNormal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(в ред. Указов Губернатора Свердловской области от 13.02.2015 </w:t>
      </w:r>
      <w:hyperlink r:id="rId6" w:history="1">
        <w:r w:rsidR="0050585E"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№</w:t>
        </w:r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71-УГ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B92ECF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705DB" w:rsidRPr="00D74BE1" w:rsidRDefault="00704921" w:rsidP="00596443">
      <w:pPr>
        <w:pStyle w:val="ConsPlusNormal"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05.10.2016 </w:t>
      </w:r>
      <w:hyperlink r:id="rId7" w:history="1">
        <w:r w:rsidR="0050585E"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№</w:t>
        </w:r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565-УГ</w:t>
        </w:r>
      </w:hyperlink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, от 26.02.2021 № 110-УГ</w:t>
      </w:r>
      <w:r w:rsidR="00197B21">
        <w:rPr>
          <w:rFonts w:ascii="Liberation Serif" w:hAnsi="Liberation Serif" w:cs="Liberation Serif"/>
          <w:color w:val="000000" w:themeColor="text1"/>
          <w:sz w:val="24"/>
          <w:szCs w:val="24"/>
        </w:rPr>
        <w:t>, от 17.06.2021 № 336-УГ</w:t>
      </w:r>
      <w:r w:rsidR="008657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8657F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от 05.07.2023 № 305-УГ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)</w:t>
      </w:r>
    </w:p>
    <w:p w:rsidR="005705DB" w:rsidRPr="00D74BE1" w:rsidRDefault="005705DB" w:rsidP="00596443">
      <w:pPr>
        <w:pStyle w:val="ConsPlusNormal"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705DB" w:rsidRPr="00D74BE1" w:rsidRDefault="005705DB" w:rsidP="00596443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статьями 11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hyperlink r:id="rId9" w:history="1"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17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27 мая 2003 года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58-ФЗ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системе государственной службы Российской Федерации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hyperlink r:id="rId10" w:history="1"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статьей 64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27 июля 2004 года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79-ФЗ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государственной гражданской службе Российской Федерации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hyperlink r:id="rId11" w:history="1"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статьей 51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Закона Свердловской области от 15 июля 2005 года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84-ОЗ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Об особенностях государственной гражданской службы Свердловской области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, в целях формирования и эффективного использования кадрового резерва на государственной гражданской службе Свердловской области постановляю:</w:t>
      </w:r>
    </w:p>
    <w:p w:rsidR="005705DB" w:rsidRPr="00D74BE1" w:rsidRDefault="005705DB" w:rsidP="00596443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1. Утвердить </w:t>
      </w:r>
      <w:hyperlink w:anchor="P35" w:history="1"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Положение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 кадровом резерве на государственной гражданской службе Свердловской области (прилагается).</w:t>
      </w:r>
    </w:p>
    <w:p w:rsidR="005705DB" w:rsidRPr="00D74BE1" w:rsidRDefault="005705DB" w:rsidP="00596443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2. Признать утратившим силу </w:t>
      </w:r>
      <w:hyperlink r:id="rId12" w:history="1">
        <w:r w:rsidRPr="00D74BE1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Указ</w:t>
        </w:r>
      </w:hyperlink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Губернатора Свердловской области от 29.08.2005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683-УГ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порядке формирования кадровых резервов государственных органов Свердловской области и кадрового резерва Свердловской области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Областная газета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2005, 06 сентября,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271).</w:t>
      </w:r>
    </w:p>
    <w:p w:rsidR="005705DB" w:rsidRPr="00D74BE1" w:rsidRDefault="005705DB" w:rsidP="00596443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 Настоящий Указ опубликовать в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Областной газете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705DB" w:rsidRPr="00D74BE1" w:rsidRDefault="005705DB" w:rsidP="00596443">
      <w:pPr>
        <w:pStyle w:val="ConsPlusNormal"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705DB" w:rsidRPr="00D74BE1" w:rsidRDefault="005705DB" w:rsidP="00596443">
      <w:pPr>
        <w:pStyle w:val="ConsPlusNormal"/>
        <w:spacing w:line="216" w:lineRule="auto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Губернатор</w:t>
      </w:r>
    </w:p>
    <w:p w:rsidR="005705DB" w:rsidRPr="00D74BE1" w:rsidRDefault="005705DB" w:rsidP="00596443">
      <w:pPr>
        <w:pStyle w:val="ConsPlusNormal"/>
        <w:spacing w:line="216" w:lineRule="auto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Свердловской области</w:t>
      </w:r>
    </w:p>
    <w:p w:rsidR="005705DB" w:rsidRPr="00D74BE1" w:rsidRDefault="005705DB" w:rsidP="00596443">
      <w:pPr>
        <w:pStyle w:val="ConsPlusNormal"/>
        <w:spacing w:line="216" w:lineRule="auto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Е.В.КУЙВАШЕВ</w:t>
      </w:r>
    </w:p>
    <w:p w:rsidR="005705DB" w:rsidRPr="00D74BE1" w:rsidRDefault="005705DB" w:rsidP="00596443">
      <w:pPr>
        <w:pStyle w:val="ConsPlusNormal"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705DB" w:rsidRPr="00D74BE1" w:rsidRDefault="005705DB" w:rsidP="00596443">
      <w:pPr>
        <w:pStyle w:val="ConsPlusNormal"/>
        <w:spacing w:line="216" w:lineRule="auto"/>
        <w:jc w:val="right"/>
        <w:outlineLvl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Утверждено</w:t>
      </w:r>
    </w:p>
    <w:p w:rsidR="005705DB" w:rsidRPr="00D74BE1" w:rsidRDefault="005705DB" w:rsidP="00596443">
      <w:pPr>
        <w:pStyle w:val="ConsPlusNormal"/>
        <w:spacing w:line="216" w:lineRule="auto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Указом Губернатора</w:t>
      </w:r>
    </w:p>
    <w:p w:rsidR="005705DB" w:rsidRPr="00D74BE1" w:rsidRDefault="005705DB" w:rsidP="00596443">
      <w:pPr>
        <w:pStyle w:val="ConsPlusNormal"/>
        <w:spacing w:line="216" w:lineRule="auto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Свердловской области</w:t>
      </w:r>
    </w:p>
    <w:p w:rsidR="005705DB" w:rsidRPr="00D74BE1" w:rsidRDefault="005705DB" w:rsidP="00596443">
      <w:pPr>
        <w:pStyle w:val="ConsPlusNormal"/>
        <w:spacing w:line="216" w:lineRule="auto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20 августа 2013 г. </w:t>
      </w:r>
      <w:r w:rsidR="0050585E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451-УГ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b/>
          <w:color w:val="000000" w:themeColor="text1"/>
          <w:spacing w:val="60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ПОЛОЖЕНИЕ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 кадровом резерве на государственной гражданской службе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Свердловской области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 1. Общие положения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>1.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Настоящее положение разработано в соответствии с Федеральным законом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от 27 июля 2004 года № 79-ФЗ «О государственной гражданской службе Российской Федерации» (далее – Федеральный закон от 27 июля 2004 года № 79-ФЗ),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(далее – Указ Президента Российской Федерации от 1 февраля 2005 года № 112),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(далее – постановление Правительства Российской Федерации от 31.03.2018 № 397), Законом Свердловской области от 15 июля 2005 года № 84-ОЗ «Об особенностях государственной гражданской службы Свердловской области» (далее – Закон Свердловской области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от 15 июля 2005 года № 84-ОЗ).</w:t>
      </w:r>
    </w:p>
    <w:p w:rsidR="00596443" w:rsidRPr="00D74BE1" w:rsidRDefault="00596443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>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Настоящее положение устанавливает порядок формирования на государственной гражданской службе Свердловской области (далее – гражданская служба) кадрового резерва государственного органа Свердловской области и кадрового резерва Свердловской области (далее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кадровые резервы)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и работы с ними.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Принципами формирования кадровых резервов являются: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lastRenderedPageBreak/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добровольность включения государственных гражданских служащих Свердловской области (далее – гражданские служащие) и граждан Российской Федерации (далее – граждане) в кадровые резервы;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гласность при формировании кадровых резервов;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соблюдение равенства прав граждан при их включении в кадровые резервы;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приоритетность формирования кадрового резерва государственного органа Свердловской области на конкурсной основе;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учет текущей и перспективной потребности в замещении должностей гражданской службы в государственном органе Свердловской области;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8657F9" w:rsidRPr="008657F9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взаимосвязь должностного роста гражданских служащих с результатами оценки их профессионального уровня;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7)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персональная ответственность руководителя государственного органа Свердловской области (далее – представитель нанимателя) за качество отбора гражданских служащих (граждан) для включения в кадровые резервы и создание условий для должностного роста гражданских служащих;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8)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62260D" w:rsidRPr="0062260D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объективность оценки профессионального уровня, профессиональных и личностных качеств гражданских служащих (граждан), претендующих на включение в кадровые резервы, с учетом опыта их работы в федеральных государственных органах, государственных органах Свердловской области, государственных органах других субъектов Российской Федерации, органах местного самоуправления, организациях.</w:t>
      </w:r>
      <w:bookmarkStart w:id="0" w:name="_GoBack"/>
      <w:bookmarkEnd w:id="0"/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4.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Работа с кадровыми резервами состоит в следующем: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определение потребностей государственных органов Свердловской области в кадрах;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включение в кадровые резервы гражданских служащих и граждан;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замещение вакантных должностей гражданской службы гражданскими служащими (гражданами), включенными в кадровые резервы;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пересмотр кадровых резервов и исключение гражданских служащих (граждан) из кадровых резервов.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5.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Вакантная должность гражданской службы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государственном органе Свердловской области (далее – вакантная должность) 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>замещается гражданским служащим (гражданином), состоящим в кадровых резервах, по решению представителя нанимателя.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Включение гражданского служащего (гражданина) в кадровые резервы не влечет за собой обязательное назначение его на вакантную должность.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Предельный срок нахождения в кадровых резервах составляет три года.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 2. Порядок формирования кадрового резерва</w:t>
      </w:r>
    </w:p>
    <w:p w:rsidR="00596443" w:rsidRPr="00D74BE1" w:rsidRDefault="00596443" w:rsidP="00596443">
      <w:pPr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государственного органа Свердловской области и работы с ним</w:t>
      </w:r>
    </w:p>
    <w:p w:rsidR="00596443" w:rsidRPr="00D74BE1" w:rsidRDefault="00596443" w:rsidP="00596443">
      <w:pPr>
        <w:autoSpaceDE/>
        <w:spacing w:line="216" w:lineRule="auto"/>
        <w:ind w:firstLine="709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7.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Кадровый резерв государственного органа Свердловской области (далее 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– кадровый резерв 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государственного органа) формируется представителем нанимателя для замещения вакантных должностей в соответствующем государственном органе Свердловской области.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8.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>Информация о формировании кадрового резерва государственного органа и работе с ним размещается на</w:t>
      </w:r>
      <w:r w:rsidRPr="00D74BE1"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официальных сайтах соответствующего государственного органа Свердловской области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(</w:t>
      </w:r>
      <w:hyperlink r:id="rId13" w:history="1">
        <w:r w:rsidRPr="00D74BE1">
          <w:rPr>
            <w:rStyle w:val="a5"/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http://gossluzhba.gov.ru/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)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в информационно-телекоммуникационной сети «Интернет» (далее – официальные сайты).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кадровый резерв государственного органа включаются: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граждане, претендующие на замещение вакантной должности, по результатам конкурса на включение 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" w:name="Par3"/>
      <w:bookmarkEnd w:id="1"/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граждане, претендующие на замещение вакантной должности,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 результатам конкурса на замещение вакантной должности с согласия указанных граждан;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гражданские служащие, претендующие на замещение вакантной должности в порядке должностного роста, по результатам конкурса на включение 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" w:name="Par6"/>
      <w:bookmarkEnd w:id="2"/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гражданские служащие,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претендующие на замещение вакантной должности в порядке должностного роста,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 результатам конкурса на замещение вакантной должности с согласия указанных гражданских служащих;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" w:name="Par7"/>
      <w:bookmarkEnd w:id="3"/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lastRenderedPageBreak/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гражданские служащие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 результатам аттестации в соответствии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с </w:t>
      </w:r>
      <w:hyperlink r:id="rId14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1 части 16 статьи 48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 27 июля 2004 года 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с согласия указанных гражданских служащих;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4" w:name="Par8"/>
      <w:bookmarkEnd w:id="4"/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гражданские служащие, увольняемые с гражданской службы</w:t>
      </w:r>
      <w:bookmarkStart w:id="5" w:name="Par9"/>
      <w:bookmarkEnd w:id="5"/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по основанию, предусмотренному </w:t>
      </w:r>
      <w:hyperlink r:id="rId15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8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>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или </w:t>
      </w:r>
      <w:hyperlink r:id="rId16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8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 xml:space="preserve">3 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части 1 статьи 37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 27 июля 2004 года 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, по решению представителя нанимателя государственного органа Свердловской области,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котором сокращаются должности гражданской службы, либо государственного органа Свердловской области, которому переданы функции упраздненного государственного органа Свердловской области, с согласия указанных гражданских служащих;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7)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гражданские служащие, увольняемые с гражданской службы по одному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из оснований, предусмотренных </w:t>
      </w:r>
      <w:hyperlink r:id="rId17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частью 1 статьи 39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 27 июля 2004 года 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, с согласия указанных гражданских служащих.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10.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Конкурс на включение гражданских служащих (граждан) в кадровый резерв государственного органа (далее – конкурс) проводится в соответствии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со </w:t>
      </w:r>
      <w:hyperlink r:id="rId18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статьей 22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 27 июля 2004 года № 79-ФЗ, Указом Президента Российской Федерации от 1 февраля 2005 года № 112,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методикой проведения конкурса в государственном органе Свердловской области, разработанной в соответствии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с постановлением Правительства Российской Федерации от 31.03.2018 № 397.</w:t>
      </w:r>
    </w:p>
    <w:p w:rsidR="00596443" w:rsidRPr="00D74BE1" w:rsidRDefault="00596443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11. 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Конкурс проводится конкурсной комиссией государственного органа Свердловской области, образованной в соответствии с Положением о конкурсе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на замещение вакантной должности государственной гражданской службы Российской Федерации, утвержденным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Указом Президента Российской Федерации от 1 февраля 2005 года № 112 (далее – конкурсная комиссия)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12. Кадровая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работа, связанная с организацией и обеспечением проведения конкурса, осуществляется подразделением государственного органа Свердловской области по вопросам государственной службы и кадров.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13.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Гражданские служащие и граждане, указанные в </w:t>
      </w:r>
      <w:hyperlink w:anchor="Par3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подпункт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ах 2</w:t>
      </w:r>
      <w:hyperlink w:anchor="Par6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 и 4</w:t>
        </w:r>
        <w:r w:rsidR="004867A8"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 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пункта 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 настоящего положения и не ставшие победителями конкурса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на замещение вакантной должности, профессиональные и личностные качества которых получили высокую оценку конкурсной комиссии, по рекомендации конкурсной комиссии с их согласия включаются в кадровый резерв государственного органа для замещения вакантных должностей той же группы должностей государственной гражданской службы Российской Федерации (далее – группа должностей гражданской службы), к которой относилась вакантная должность, на замещение которой проводился конкурс на замещение вакантных должностей.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14.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Гражданские служащие, указанные в </w:t>
      </w:r>
      <w:hyperlink w:anchor="Par7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подпункте 5 пункта 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 настоящего положения и которые по результатам аттестации признаны аттестационной комиссией государственного органа Свердловской области, сформированной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соответствии с Указом Президента Российской Федерации от 1 февраля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2005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года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№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110 «О проведении аттестации государственных гражданских служащих Российской Федерации», соответствующими замещаемой должности гражданской службы и рекомендованы к включению в кадровый резерв государственного органа для замещения вакантной должности в порядке должностного роста, с их согласия включаются в кадровый резерв государственного органа в течение одного месяца после проведения аттестации.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15.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Гражданские служащие, указанные в </w:t>
      </w:r>
      <w:hyperlink w:anchor="Par8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подпунктах 6 и 7 пункта 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 настоящего положения, включаются в кадровый резерв государственного органа для замещения вакантных должностей той же группы должностей гражданской службы, к которой относилась последняя замещаемая ими должность гражданской службы.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16.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Включение гражданских служащих, указанных в подпункте 6 пункта 9 настоящего положения, в кадровый резерв государственного органа оформляется правовым актом государственного органа Свердловской области (далее – правовой акт), в котором сокращаются должности гражданской службы, либо государственного органа Свердловской области, которому переданы функции упраздненного государственного органа Свердловской области.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17.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19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или </w:t>
      </w:r>
      <w:hyperlink r:id="rId20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3 части 1 статьи 57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либо </w:t>
      </w:r>
      <w:hyperlink r:id="rId21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или </w:t>
      </w:r>
      <w:hyperlink r:id="rId22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3 статьи 59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>1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 27 июля 2004 года № 79-ФЗ.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18.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Включение и исключение гражданских служащих (граждан) из кадрового резерва государственного органа оформляются правовыми актами, принимаемыми государственным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lastRenderedPageBreak/>
        <w:t xml:space="preserve">органом Свердловской области на основании решений представителя нанимателя с учетом требований, установленных настоящим положением.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19.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Включение гражданских служащих (граждан) в кадровый резерв государственного органа оформляется правовым актом о включении в кадровый резерв государственного органа с указанием группы должностей гражданской службы, на которую они могут быть назначены.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Гражданский служащий (гражданин) может быть включен в кадровый резерв государственного органа для замещения нескольких должностей.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20.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Подразделения государственных органов Свердловской области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 вопросам государственной гражданской службы и кадров: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в течение трех рабочих дней со дня включения в кадровый резерв государственного органа подготавливают в электронном виде справку, содержащую сведения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 государственном гражданском служащем Свердловской области (гражданине Российской Федерации), включенном в кадровый резерв государственного органа Свердловской области, по форме согласно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приложению № 1 к настоящему положению (далее – справка лица, включенного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кадровый резерв государственного органа). Справка лица, включенного</w:t>
      </w:r>
      <w:r w:rsidR="004867A8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кадровый резерв государственного органа, может быть сформирована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посредством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 управления кадровым составом);</w:t>
      </w:r>
    </w:p>
    <w:p w:rsidR="00596443" w:rsidRPr="00D74BE1" w:rsidRDefault="00596443" w:rsidP="00596443">
      <w:pPr>
        <w:widowControl/>
        <w:tabs>
          <w:tab w:val="center" w:pos="4677"/>
          <w:tab w:val="right" w:pos="9355"/>
        </w:tabs>
        <w:autoSpaceDE/>
        <w:spacing w:line="216" w:lineRule="auto"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2) в течение трех рабочих дней со дня включения в кадровый резерв государственного органа (исключения из кадрового резерва государственного органа) на основании правовых актов о включении в кадровый резерв государственного органа (об исключении из кадрового резерва государственного органа) вносят соответствующую информацию в список государственных гражданских служащих (граждан), включенных в кадровый резерв государственного органа Свердловской области, который сформирован посредством формы № 7 автоматизированной системы управления деятельностью исполнительных органов государственной власти Свердловской области</w:t>
      </w:r>
      <w:r w:rsidR="004867A8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и ежегодно актуализируется по состоянию на 1 июля и 31 декабря;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проводят мониторинг количественного изменения кадрового резерва государственного органа в части изменения количества назначенных гражданских служащих (граждан) на вакантную должность из кадрового резерва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4) ежеквартально, до 10 числа месяца, следующего за отчетным кварталом, направляют в Департамент государственной службы, кадров и наград Губернатора Свердловской области и Правительства Свердловской области (далее – Департамент государственной службы, кадров и наград) информацию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 государственных гражданских служащих Свердловской области (гражданах Российской Федерации), включенных в кадровый резерв государственного органа Свердловской области (исключенных из кадрового резерва государственного органа Свердловской области), за квартал по форме согласно приложению № 2 к настоящему положению (далее – информация о включении в кадровый резерв государственного органа).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К информации о включении в кадровый резерв государственного органа прилагаются письменное согласие государственного гражданского служащего Свердловской области (гражданина Российской Федерации) на включениев кадровый резерв Свердловской области по форме согласно приложению № 3 к настоящему положению, заверенные копии справки лица, включенного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кадровый резерв государственного органа, и правового акта о включении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 наличии вакантной должности совместно с руководителем соответствующего структурного подразделения государственного органа Свердловской области предварительно рассматривают кандидатуры лиц, включенных в кадровый резерв государственного органа, для возможного назначения на вакантную должность. По результатам предварительного рассмотрения вносят представителю нанимателя предложение о замещении вакантной должности из кадрового резерва государственного органа либоо проведении конкурса на замещение вакантной должности;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при наличии вакантной должности высшей, главной и ведущей групп должностей и отсутствии кандидатур лиц, включенных в кадровый резерв государственного органа, соответствующих установленным квалификационным требованиям для ее замещения, по поручению представителя нанимателя письменно запрашивают у Департамента государственной службы, кадров и наград информацию о гражданских служащих (гражданах), включенных в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lastRenderedPageBreak/>
        <w:t>кадровый резерв Свердловской области,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с указанием наименования, категории и группы вакантной должности и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установленных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для ее замещения квалификационных требованиях (далее –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запрос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), п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редлагают для рассмотрения представителю нанимателя кандидатуры гражданских служащих (граждан), включенных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кадровый резерв Свердловской области, направленные в ответ на запрос;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7) при принятии правового акта о включении в кадровый резерв государственного органа (об исключении из кадрового резерва государственного органа) либо при получении выписки из распоряжения Аппарата Губернатора Свердловской области и Правительства Свердловской области о включении гражданских служащих (граждан) в кадровый резерв Свердловской области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(об исключении гражданских служащих (граждан) из кадрового резерва Свердловской области) (далее – выписка из распоряжения) уведомляют об этом гражданских служащих (граждан) в течение семи рабочих дней, следующих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за днем принятия соответствующего правового акта либо получения выписки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из распоряжения. Копии указанных правовых актов и выписок из распоряжения хранятся в личных делах гражданских служащих;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8) в случае назначения гражданского служащего (гражданина), включенного в кадровый резерв Свердловской области, на вакантную должность направляют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Департамент государственной службы, кадров и наград копию правового акта государственного органа Свердловской области о назначении в течение семи рабочих дней с даты его принятия.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случае невозможности назначения гражданского служащего (гражданина), включенного в кадровый резерв Свердловской области, на вакантную должность по причине его отказа от назначения или отказа представителя нанимателя в его назначении на вакантную должность направляют в Департамент государственной службы, кадров и наград соответствующую информацию с указанием причины отказа;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осуществляют организацию мероприятий по п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рофессиональному развитию гражданского служащего,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включенного в кадровый резерв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государственного органа Свердловской области, замещающего должность гражданской службы в этом же государственном органе Свердловской области;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10)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актуализируют справку лица, включенного в кадровый резерв государственного органа, при изменении его персональных данных, прохождении мероприятий профессионального развития, уточнении сведений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профессиональных достижениях и другую информацию;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размещают 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официальных сайтах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>нформацию о формировании кадрового резерва государственного органа и работе с ним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21. Лицо, включенное в кадровый резерв государственного органа, назначается на вакантную должность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органа, при условии его соответствия установленным квалификационным требованиям для ее замещения (далее – соответствующий кандидат).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22. До принятия решения о назначении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соответствующего кандидата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на вакантную должность представителем нанимателя направляется письменное уведомление с предложением о замещении вакантной должности (далее – уведомление) с использованием средств связи, обеспечивающих фиксирование даты получения уведомления (лично под роспись, заказным письмом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с уведомлением о вручении, на адрес электронной почты, указанный в справке лица, включенного в кадровый резерв государственного органа, или иными средствами связи и доставки). После получения уведомления соответствующий кандидат обязан письменно подтвердить его получение.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Соответствующий кандидат в течение семи рабочих дней со дня получения уведомления направляет в адрес представителя нанимателя письменное согласие на замещение предложенной вакантной должности или письменный отказ от ее замещения (далее – письменный ответ).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Отсутствие письменного ответа признается отказом от замещения вакантной должности и учитывается при определении основания исключения из кадрового резерва государственного органа.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23. Основаниями исключения гражданского служащего из кадрового резерва государственного органа являются: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1)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личное заявление;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lastRenderedPageBreak/>
        <w:t>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назначение на вакантную должность в порядке должностного роста 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назначение на вакантную должность в пределах группы должностей гражданской службы, для замещения которых гражданский служащий включен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кадровый резерв государственного органа в соответствии с </w:t>
      </w:r>
      <w:hyperlink r:id="rId23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подпунктом 6 или 7 пункта 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 настоящего положения;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понижение гражданского служащего в должности гражданской службы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соответствии с </w:t>
      </w:r>
      <w:hyperlink r:id="rId24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3 части 16 статьи 48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 27 июля 2004 года 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совершение дисциплинарного проступка, за который к гражданскому служащему применено дисциплинарное взыскание, предусмотренное 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hyperlink r:id="rId25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или </w:t>
      </w:r>
      <w:hyperlink r:id="rId26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3 части 1 статьи 57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либо </w:t>
      </w:r>
      <w:hyperlink r:id="rId27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пунктом 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или </w:t>
      </w:r>
      <w:hyperlink r:id="rId28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3 статьи 59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>1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 27 июля 2004 года 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увольнение с гражданской службы, за исключением увольнения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 основанию, предусмотренному частью 3 статьи 35 Федерального закона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 27 июля 2004 года № 79-ФЗ, либо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hyperlink r:id="rId29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пунктами 8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>2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или </w:t>
      </w:r>
      <w:hyperlink r:id="rId30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8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>3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 xml:space="preserve"> части 1 статьи 37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 27 июля 2004 года 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, либо по одному из оснований, предусмотренных </w:t>
      </w:r>
      <w:hyperlink r:id="rId31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частью 1 статьи 39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27 июля 2004 года 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7)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повторный отказ от замещения вакантной должности;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8)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непрерывное пребывание в кадровом резерве государственного органа более трех лет.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24.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Основаниями исключения гражданина из кадрового резерва государственного органа являются: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личное заявление;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назначение на вакантную должность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смерть (гибель) гражданина либо признание гражданина безвестно отсутствующим или объявление его умершим решением суда, вступившим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законную силу;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достижение предельного возраста пребывания на государственной гражданской службе Российской Федерации, установленного </w:t>
      </w:r>
      <w:hyperlink r:id="rId32" w:history="1"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lang w:eastAsia="en-US"/>
          </w:rPr>
          <w:t>статьей 25</w:t>
        </w:r>
        <w:r w:rsidRPr="00D74BE1">
          <w:rPr>
            <w:rFonts w:ascii="Liberation Serif" w:eastAsia="Calibri" w:hAnsi="Liberation Serif" w:cs="Liberation Serif"/>
            <w:color w:val="000000" w:themeColor="text1"/>
            <w:sz w:val="24"/>
            <w:szCs w:val="24"/>
            <w:vertAlign w:val="superscript"/>
            <w:lang w:eastAsia="en-US"/>
          </w:rPr>
          <w:t>1</w:t>
        </w:r>
      </w:hyperlink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 27 июля 2004 года № 79-ФЗ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7)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осуждение гражданина к наказанию, исключающему возможность поступления на государственную гражданскую службу Российской Федерации,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по приговору суда, вступившему в законную силу;</w:t>
      </w:r>
    </w:p>
    <w:p w:rsidR="00596443" w:rsidRPr="00D74BE1" w:rsidRDefault="00596443" w:rsidP="00923AD7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8)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923AD7" w:rsidRPr="00D74BE1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прекращение гражданства Российской Федерации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, если иное не предусмотрено международным договором Российской Федерации;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9)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10)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применение к гражданину административного наказания в виде дисквалификации;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повторный отказ от замещения вакантной должности;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непрерывное пребывание в кадровом резерве государственного органа более трех лет.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25.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Документы гражданских служащих (граждан), состоявших в кадровом резерве государственного органа, хранятся в подразделении государственного органа Свердловской области по вопросам государственной гражданской службы и кадров в течение одного года со дня исключения гражданского служащего (гражданина)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из кадрового резерва государственного органа, после чего подлежат уничтожению.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 3. Порядок формирования кадрового резерва</w:t>
      </w:r>
    </w:p>
    <w:p w:rsidR="00596443" w:rsidRPr="00D74BE1" w:rsidRDefault="00596443" w:rsidP="00596443">
      <w:pPr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Свердловской области и работы с ним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26.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Кадровый резерв Свердловской области формируется Аппаратом Губернатора Свердловской области и Правительства Свердловской области для замещения вакантных должностей высшей, главной и ведущей групп должностей в государственных органах Свердловской области из числа лиц, включенных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кадровые резервы государственных органов. </w:t>
      </w:r>
    </w:p>
    <w:p w:rsidR="00596443" w:rsidRPr="00D74BE1" w:rsidRDefault="00596443" w:rsidP="0059644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27. 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Включение гражданского служащего (гражданина) в кадровый резерв Свердловской области оформляется распоряжением Аппарата Губернатора Свердловской области и Правительства Свердловской области на основании документов, направленных в Департамент государственной службы, кадров</w:t>
      </w:r>
      <w:r w:rsidR="00014D91"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и наград, указанных в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подпункте 4 пункта 20 настоящего положения. Датой включения гражданского служащего (гражданина) в кадровый резерв Свердловской области считается дата подписания распоряжения Аппарата Губернатора Свердловской области и Правительства Свердловской области 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включении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гражданского служащего (гражданина) в кадровый резерв Свердловской области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28.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Организация работы с кадровым резервом Свердловской области возлагается на Департамент государственной службы, кадров и наград и включает в себя:</w:t>
      </w:r>
    </w:p>
    <w:p w:rsidR="00596443" w:rsidRPr="00D74BE1" w:rsidRDefault="00596443" w:rsidP="00596443">
      <w:pPr>
        <w:shd w:val="clear" w:color="auto" w:fill="FFFFFF"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ежегодный мониторинг количественного изменения кадровых резервов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части изменения количества назначенных </w:t>
      </w:r>
      <w:r w:rsidRPr="00D74BE1">
        <w:rPr>
          <w:rFonts w:ascii="Liberation Serif" w:eastAsia="Calibri" w:hAnsi="Liberation Serif" w:cs="Liberation Serif"/>
          <w:color w:val="000000" w:themeColor="text1"/>
          <w:spacing w:val="2"/>
          <w:sz w:val="24"/>
          <w:szCs w:val="24"/>
          <w:lang w:eastAsia="en-US"/>
        </w:rPr>
        <w:t>гражданских служащих (граждан), включенных в кадровый резерв Свердловской области, на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вакантную должность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из кадрового резерва Свердловской области за истекший период;</w:t>
      </w:r>
    </w:p>
    <w:p w:rsidR="00596443" w:rsidRPr="00D74BE1" w:rsidRDefault="00596443" w:rsidP="00596443">
      <w:pPr>
        <w:shd w:val="clear" w:color="auto" w:fill="FFFFFF"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формирование списка кадрового резерва Свердловской области по форме согласно приложению № 4 к настоящему положению; </w:t>
      </w:r>
    </w:p>
    <w:p w:rsidR="00596443" w:rsidRPr="00D74BE1" w:rsidRDefault="00596443" w:rsidP="00596443">
      <w:pPr>
        <w:shd w:val="clear" w:color="auto" w:fill="FFFFFF"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подготовку запросов в соответствующие государственные органы Свердловской области при необходимости получения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актуальной справки лица, включенного 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осуществление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отбора и предоставление ответа на запрос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указанный</w:t>
      </w:r>
      <w:r w:rsidR="00014D91"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в подпункте 6 пункта 20 настоящего положения, в срок не позднее четырнадцати рабочих дней со дня его поступления с приложением копии актуальной справки лица, включенного в кадровый резерв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направление в подразделения государственных органов Свердловской области по вопросам гражданской службы и кадров соответствующих выписок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из распоряжений;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6)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размещение в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Единой системе управления кадровым составом </w:t>
      </w:r>
      <w:r w:rsidR="00014D91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информации о гражданских служащих (гражданах), включенных в кадровый резерв Свердловской области.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29. Гражданский служащий (гражданин), включенный в кадровый резерв Свердловской области, может быть назначен с его согласия на вакантную должность в любом государственном органе Свердловской области в пределах группы должностей гражданской службы, для замещения которых он включен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в кадровый резерв Свердловской области.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Согласование замещения вакантной должности с гражданским служащим (гражданином), включенным в кадровый резерв Свердловской области, осуществляется в соответствии с пунктом 22 настоящего положения.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30. Замещение вакантной должности гражданским служащим (гражданином), включенным в кадровый резерв Свердловской области, осуществляется при одновременном соблюдении следующих условий: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1) наличие в государственном органе Свердловской области кадрового резерва государственного органа, сформированного на группу должностей гражданской службы, к которой относится вакантная должность;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2) отсутствие в кадровом резерве государственного органа соответствующего кандидата для замещения вакантной должности или его отказ 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от замещения вакантной должности;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3) соответствие гражданского служащего (гражданина), включенного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кадровый резерв Свердловской области, квалификационным требованиям, установленным для замещения вакантной должности;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4) решение руководителя государственного органа Свердловской области, </w:t>
      </w:r>
      <w:r w:rsidR="00014D91"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котором образована вакантная должность, о ее замещении гражданским служащим (гражданином), включенным в кадровый резерв Свердловской области.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31. В случае если гражданский служащий (гражданин) включен в кадровый резерв Свердловской области для замещения вакантных должностей нескольких групп должностей гражданской службы, при назначении его на вакантную должность за ним сохраняется право состоять в кадровом резерве Свердловской области для замещения вакантных должностей иных групп должностей гражданской службы.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32. Основаниями исключения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гражданского служащего (гражданина)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из кадрового резерва Свердловской области являются: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1)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исключение из кадрового резерва государственного органа;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 личное заявление;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lastRenderedPageBreak/>
        <w:t>3)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назначение на вакантную должность гражданской службы в государственный орган Свердловской области в пределах группы должностей гражданской службы, для замещения которых гражданский служащий включен</w:t>
      </w:r>
      <w:r w:rsidR="00014D91"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в кадровый резерв Свердловской области;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4)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повторный отказ от замещения вакантной должности гражданской службы;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>5)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непрерывное пребывание в кадровом резерве Свердловской области более трех лет. </w:t>
      </w:r>
    </w:p>
    <w:p w:rsidR="00596443" w:rsidRPr="00D74BE1" w:rsidRDefault="00596443" w:rsidP="0059644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33. Исключение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гражданского служащего (гражданина) из кадрового резерва Свердловской области оформляется распоряжением Аппарата Губернатора Свердловской области и Правительства Свердловской области.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Датой исключения гражданского служащего (гражданина) из кадрового резерва Свердловской области считается дата подписания распоряжения Аппарата Губернатора Свердловской области и Правительства Свердловской области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об исключении</w:t>
      </w:r>
      <w:r w:rsidRPr="00D74BE1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гражданского служащего (гражданина) из кадрового резерва Свердловской области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34.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Документы гражданских служащих (граждан), состоявших в кадровом резерве Свердловской области, хранятся в Департаменте государственной службы, кадров и наград в течение одного года со дня исключения гражданского служащего (гражданина) из кадрового резерва Свердловской области, после чего подлежат уничтожению. </w:t>
      </w:r>
    </w:p>
    <w:p w:rsidR="00596443" w:rsidRPr="00D74BE1" w:rsidRDefault="00596443" w:rsidP="00596443">
      <w:pPr>
        <w:pageBreakBefore/>
        <w:widowControl/>
        <w:spacing w:line="216" w:lineRule="auto"/>
        <w:ind w:left="538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Приложение № 1</w:t>
      </w:r>
    </w:p>
    <w:p w:rsidR="00596443" w:rsidRPr="00D74BE1" w:rsidRDefault="00596443" w:rsidP="00596443">
      <w:pPr>
        <w:widowControl/>
        <w:spacing w:line="216" w:lineRule="auto"/>
        <w:ind w:left="538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к Положению о кадровом резерве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на государственной гражданской службе Свердловской области</w:t>
      </w:r>
    </w:p>
    <w:p w:rsidR="00596443" w:rsidRPr="00D74BE1" w:rsidRDefault="00596443" w:rsidP="00596443">
      <w:pPr>
        <w:widowControl/>
        <w:autoSpaceDE/>
        <w:spacing w:line="216" w:lineRule="auto"/>
        <w:ind w:firstLine="851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ind w:firstLine="851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Форма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СПРАВКА,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содержащая сведения о государственном гражданском служащем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Свердловской области (гражданине Российской Федерации), включенном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 кадровый резерв государственного органа Свердловской области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__________________________________________________________________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(наименование государственного органа Свердловской области)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pacing w:val="60"/>
          <w:sz w:val="24"/>
          <w:szCs w:val="24"/>
        </w:rPr>
      </w:pPr>
    </w:p>
    <w:tbl>
      <w:tblPr>
        <w:tblW w:w="9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1843"/>
        <w:gridCol w:w="794"/>
      </w:tblGrid>
      <w:tr w:rsidR="00596443" w:rsidRPr="00D74BE1" w:rsidTr="00014D91">
        <w:tc>
          <w:tcPr>
            <w:tcW w:w="6487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443" w:rsidRPr="00D74BE1" w:rsidRDefault="00596443" w:rsidP="00596443">
            <w:pPr>
              <w:widowControl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Место</w:t>
            </w:r>
          </w:p>
          <w:p w:rsidR="00596443" w:rsidRPr="00D74BE1" w:rsidRDefault="00596443" w:rsidP="00596443">
            <w:pPr>
              <w:widowControl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для</w:t>
            </w:r>
          </w:p>
          <w:p w:rsidR="00596443" w:rsidRPr="00D74BE1" w:rsidRDefault="00596443" w:rsidP="00596443">
            <w:pPr>
              <w:widowControl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фотографии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1. Фамилия ____________________________________________________________</w:t>
      </w: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   Имя ________________________________________________________________</w:t>
      </w: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   Отчество ____________________________________________________________</w:t>
      </w: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FB5215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4. Гражданство (если изменялось, то указать, когда и по какой причине, </w:t>
            </w:r>
            <w:r w:rsidR="00923AD7" w:rsidRPr="00D74BE1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при наличии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– указать)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8. Знания и умения с учетом области и вида профессиональной служебной деятельности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 соответствующем государственном органе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иное) с начала трудовой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10. Сведения о профессиональных достижениях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11. Стаж государственной гражданской службы Российской Федерации на дату включения в кадровый резерв государственного органа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____ лет _____ месяцев</w:t>
            </w:r>
            <w:hyperlink w:anchor="Par139" w:history="1">
              <w:r w:rsidRPr="00D74BE1">
                <w:rPr>
                  <w:rFonts w:ascii="Liberation Serif" w:eastAsia="Calibri" w:hAnsi="Liberation Serif" w:cs="Liberation Serif"/>
                  <w:bCs/>
                  <w:color w:val="000000" w:themeColor="text1"/>
                  <w:sz w:val="24"/>
                  <w:szCs w:val="24"/>
                  <w:lang w:eastAsia="en-US"/>
                </w:rPr>
                <w:t>*</w:t>
              </w:r>
            </w:hyperlink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12. Стаж работы по специальности (направлению подготовки) на дату включения в кадровый резерв государственного органа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наименования специальностей (направлений подготовки), стаж работы по каждой из них</w:t>
            </w:r>
            <w:hyperlink w:anchor="Par139" w:history="1">
              <w:r w:rsidRPr="00D74BE1">
                <w:rPr>
                  <w:rFonts w:ascii="Liberation Serif" w:eastAsia="Calibri" w:hAnsi="Liberation Serif" w:cs="Liberation Serif"/>
                  <w:bCs/>
                  <w:color w:val="000000" w:themeColor="text1"/>
                  <w:sz w:val="24"/>
                  <w:szCs w:val="24"/>
                  <w:lang w:eastAsia="en-US"/>
                </w:rPr>
                <w:t>*</w:t>
              </w:r>
            </w:hyperlink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13. Группа должностей государственной гражданской службы Российской Федерации, на которые может быть осуществлено назначение из кадрового резерва государственного органа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13.1 высшая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13.2 главная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13.3 ведущая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13.4 старшая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13.5 младшая</w:t>
            </w: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14. Основание и правовой акт о включении в кадровый резерв государственного органа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[ ] 14.1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по результатам конкурса на включение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в кадровый резерв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[ ] 14.2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по результатам конкурса на замещение вакантной должности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[ ] 14.3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по результатам аттестации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[ ] 14.4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в связи с сокращением должностей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[ ] 14.5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в связи с упразднением государственного органа Свердловской области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pacing w:val="6"/>
                <w:sz w:val="24"/>
                <w:szCs w:val="24"/>
                <w:lang w:eastAsia="en-US"/>
              </w:rPr>
              <w:t xml:space="preserve">[ ] 14.6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pacing w:val="6"/>
                <w:sz w:val="24"/>
                <w:szCs w:val="24"/>
                <w:lang w:eastAsia="en-US"/>
              </w:rPr>
              <w:t xml:space="preserve">–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в связи с увольнением по одному из оснований, предусмотренных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hyperlink r:id="rId33" w:history="1">
              <w:r w:rsidRPr="00D74BE1">
                <w:rPr>
                  <w:rFonts w:ascii="Liberation Serif" w:eastAsia="Calibri" w:hAnsi="Liberation Serif" w:cs="Liberation Serif"/>
                  <w:bCs/>
                  <w:color w:val="000000" w:themeColor="text1"/>
                  <w:sz w:val="24"/>
                  <w:szCs w:val="24"/>
                  <w:lang w:eastAsia="en-US"/>
                </w:rPr>
                <w:t>частью 1 статьи 39</w:t>
              </w:r>
            </w:hyperlink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от 27 июля 2004 года № 79-ФЗ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«О государственной гражданской службе Российской Федерации»</w:t>
            </w:r>
            <w:hyperlink w:anchor="Par139" w:history="1">
              <w:r w:rsidRPr="00D74BE1">
                <w:rPr>
                  <w:rFonts w:ascii="Liberation Serif" w:eastAsia="Calibri" w:hAnsi="Liberation Serif" w:cs="Liberation Serif"/>
                  <w:bCs/>
                  <w:color w:val="000000" w:themeColor="text1"/>
                  <w:sz w:val="24"/>
                  <w:szCs w:val="24"/>
                  <w:lang w:eastAsia="en-US"/>
                </w:rPr>
                <w:t>**</w:t>
              </w:r>
            </w:hyperlink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14.7 наименование и реквизиты правового акта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о включении в кадровый резерв государственного органа Свердловской области:__________________________________</w:t>
            </w:r>
          </w:p>
        </w:tc>
      </w:tr>
      <w:tr w:rsidR="00D74BE1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15. Информация о мероприятиях по профессиональному развитию в период нахождения в кадровом резерве </w:t>
            </w: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государственного органа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15.1 дополнительное профессиональное образование: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профессиональная переподготовка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повышение квалификации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 _________________________________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15.2 иные мероприятия по профессиональному развитию, год их проведения, документы (при наличии): ________________________________</w:t>
            </w:r>
          </w:p>
        </w:tc>
      </w:tr>
      <w:tr w:rsidR="00596443" w:rsidRPr="00D74BE1" w:rsidTr="00014D91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16. Основание и правовой акт об исключении из кадрового резерва государственного органа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16.1 личное заявление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16.2 назначение на должность из кадрового резерва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16.3 увольнение с государственной гражданской службы Российской Федерации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16.4 непрерывное пребывание в кадровом резерве более трех лет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16.5 совершение дисциплинарного проступка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16.6 понижение в должности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[ ] 16.7 иное</w:t>
            </w:r>
            <w:hyperlink w:anchor="Par139" w:history="1">
              <w:r w:rsidRPr="00D74BE1">
                <w:rPr>
                  <w:rFonts w:ascii="Liberation Serif" w:eastAsia="Calibri" w:hAnsi="Liberation Serif" w:cs="Liberation Serif"/>
                  <w:bCs/>
                  <w:color w:val="000000" w:themeColor="text1"/>
                  <w:sz w:val="24"/>
                  <w:szCs w:val="24"/>
                  <w:lang w:eastAsia="en-US"/>
                </w:rPr>
                <w:t>***</w:t>
              </w:r>
            </w:hyperlink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:___________________________</w:t>
            </w:r>
          </w:p>
          <w:p w:rsidR="00596443" w:rsidRPr="00D74BE1" w:rsidRDefault="00596443" w:rsidP="00596443">
            <w:pPr>
              <w:widowControl/>
              <w:spacing w:line="216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16.8 наименование и реквизиты правового акта об исключении из кадрового резерва государственного органа Свердловской области:__________________________________</w:t>
            </w:r>
          </w:p>
        </w:tc>
      </w:tr>
    </w:tbl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«__» ____________ 20__ г.   _______________________________________</w:t>
      </w: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 xml:space="preserve">                                                         (Ф.И.О. лица, заполнившего справку)</w:t>
      </w:r>
    </w:p>
    <w:p w:rsidR="00596443" w:rsidRPr="00D74BE1" w:rsidRDefault="00596443" w:rsidP="00596443">
      <w:pPr>
        <w:widowControl/>
        <w:spacing w:line="216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  <w:t>______________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" w:name="Par139"/>
      <w:bookmarkEnd w:id="6"/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*Определяется в соответствии со статьей 12 Федерального закона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 27 июля 2004 года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79-ФЗ «О государственной гражданской службе Российской Федерации»</w:t>
      </w: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 и статьей 14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Закона Свердловской области от 15 июля 2005 года № 84-ОЗ «Об особенностях государственной гражданской службы Свердловской области».</w:t>
      </w:r>
    </w:p>
    <w:p w:rsidR="00596443" w:rsidRPr="00D74BE1" w:rsidRDefault="0062260D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hyperlink w:anchor="Par139" w:history="1">
        <w:r w:rsidR="00596443" w:rsidRPr="00D74BE1">
          <w:rPr>
            <w:rFonts w:ascii="Liberation Serif" w:eastAsia="Calibri" w:hAnsi="Liberation Serif" w:cs="Liberation Serif"/>
            <w:bCs/>
            <w:color w:val="000000" w:themeColor="text1"/>
            <w:sz w:val="24"/>
            <w:szCs w:val="24"/>
            <w:lang w:eastAsia="en-US"/>
          </w:rPr>
          <w:t>**</w:t>
        </w:r>
      </w:hyperlink>
      <w:r w:rsidR="00596443"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Указывается в соответствии с пунктом 9 Положения </w:t>
      </w:r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кадровом резерве</w:t>
      </w:r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на государственной гражданской службе Свердловской области, утвержденного Указом Губернатора Свердловской области от 20.08.2013 № 451-УГ «Об утверждении Положения</w:t>
      </w:r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о кадровом резерве на государственной гражданской службе Свердловской области».</w:t>
      </w:r>
    </w:p>
    <w:p w:rsidR="00596443" w:rsidRPr="00D74BE1" w:rsidRDefault="0062260D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  <w:sectPr w:rsidR="00596443" w:rsidRPr="00D74BE1">
          <w:headerReference w:type="default" r:id="rId34"/>
          <w:pgSz w:w="11906" w:h="16838"/>
          <w:pgMar w:top="1134" w:right="567" w:bottom="1134" w:left="1418" w:header="709" w:footer="709" w:gutter="0"/>
          <w:cols w:space="720"/>
          <w:titlePg/>
        </w:sectPr>
      </w:pPr>
      <w:hyperlink w:anchor="Par139" w:history="1">
        <w:r w:rsidR="00596443" w:rsidRPr="00D74BE1">
          <w:rPr>
            <w:rFonts w:ascii="Liberation Serif" w:eastAsia="Calibri" w:hAnsi="Liberation Serif" w:cs="Liberation Serif"/>
            <w:bCs/>
            <w:color w:val="000000" w:themeColor="text1"/>
            <w:sz w:val="24"/>
            <w:szCs w:val="24"/>
            <w:lang w:eastAsia="en-US"/>
          </w:rPr>
          <w:t>***</w:t>
        </w:r>
      </w:hyperlink>
      <w:r w:rsidR="00596443"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Указывается в соответствии с пунктами 23 и 24 Положения </w:t>
      </w:r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 кадровом резерве</w:t>
      </w:r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на государственной гражданской службе Свердловской области, утвержденного Указом Губернатора Свердловской области от 20.08.2013 № 451-УГ «Об утверждении Положения</w:t>
      </w:r>
      <w:r w:rsidR="00596443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о кадровом резерве на государственной гражданской службе Свердловской области».</w:t>
      </w:r>
    </w:p>
    <w:p w:rsidR="00596443" w:rsidRPr="00D74BE1" w:rsidRDefault="00596443" w:rsidP="00596443">
      <w:pPr>
        <w:widowControl/>
        <w:spacing w:line="216" w:lineRule="auto"/>
        <w:ind w:left="992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Приложение № 2</w:t>
      </w:r>
    </w:p>
    <w:p w:rsidR="00596443" w:rsidRPr="00D74BE1" w:rsidRDefault="00596443" w:rsidP="00596443">
      <w:pPr>
        <w:widowControl/>
        <w:spacing w:line="216" w:lineRule="auto"/>
        <w:ind w:left="992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к Положению о кадровом резерве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на государственной гражданской службе Свердловской области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Форма</w:t>
      </w: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ab/>
        <w:t>ИНФОРМАЦИЯ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 государственных гражданских служащих Свердловской области (гражданах Российской Федерации), включенных в кадровый резерв (исключенных из кадрового резерва)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______________________________________________________________________________________________, </w:t>
      </w:r>
    </w:p>
    <w:p w:rsidR="00596443" w:rsidRPr="00D74BE1" w:rsidRDefault="00596443" w:rsidP="00596443">
      <w:pPr>
        <w:widowControl/>
        <w:tabs>
          <w:tab w:val="left" w:pos="11535"/>
        </w:tabs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                              (наименование государственного органа Свердловской области)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 __ квартале 20__года</w:t>
      </w: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6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275"/>
        <w:gridCol w:w="1276"/>
        <w:gridCol w:w="1843"/>
        <w:gridCol w:w="2268"/>
        <w:gridCol w:w="2126"/>
        <w:gridCol w:w="1701"/>
        <w:gridCol w:w="1559"/>
        <w:gridCol w:w="1174"/>
        <w:gridCol w:w="1417"/>
      </w:tblGrid>
      <w:tr w:rsidR="00D74BE1" w:rsidRPr="00D74BE1" w:rsidTr="00014D91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Номер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Фамилия,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Стаж государственной гражданской службы Российской Федерации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(стаж работы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специальности)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Образование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(уровень профессионального образования, какие образовательные организации и когда закончены, направление подготовки или специальность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по диплому, квалификация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по диплому)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Знания и умения 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с учетом области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и вида профессиональной служебной деятельности 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в государственном органе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включения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кадровый резерв государствен-ного органа Свердловской области, номер правового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исключения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из кадрового резерва государствен-ного органа Свердловской области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Примеча-ние*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Высшая группа должностей государственной гражданской службы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Главная группа должностей государственной гражданской службы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Ведущая группа должностей государственной гражданской службы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96443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596443" w:rsidRPr="00D74BE1" w:rsidRDefault="00596443" w:rsidP="00596443">
      <w:pPr>
        <w:widowControl/>
        <w:autoSpaceDE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Всего за отчетный период включено _____ человек.</w:t>
      </w:r>
    </w:p>
    <w:p w:rsidR="00596443" w:rsidRPr="00D74BE1" w:rsidRDefault="00596443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Всего за отчетный период исключено ____ человек.</w:t>
      </w:r>
    </w:p>
    <w:p w:rsidR="00596443" w:rsidRPr="00D74BE1" w:rsidRDefault="00596443" w:rsidP="00596443">
      <w:pPr>
        <w:widowControl/>
        <w:autoSpaceDE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5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3696"/>
      </w:tblGrid>
      <w:tr w:rsidR="00D74BE1" w:rsidRPr="00D74BE1" w:rsidTr="00014D91"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ind w:left="-10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1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1. 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Письменное согласие государственного гражданского служащего Свердловской области (гражданина Российской Федерации)               на его включение в кадровый резерв Свердловской области.</w:t>
            </w:r>
          </w:p>
        </w:tc>
      </w:tr>
      <w:tr w:rsidR="00D74BE1" w:rsidRPr="00D74BE1" w:rsidTr="00014D91"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 Копия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справки, 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содержащей сведения о государственном гражданском служащем Свердловской области (гражданине Российской Федерации), включенном в кадровый резерв государственного органа Свердловской области, заверенная кадровой службой государственного органа Свердловской области в установленном порядке.</w:t>
            </w:r>
          </w:p>
        </w:tc>
      </w:tr>
      <w:tr w:rsidR="00596443" w:rsidRPr="00D74BE1" w:rsidTr="00014D91"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К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опия правового акта государственного органа Свердловской области, подтверждающего включение государственного гражданского служащего Свердловской области (гражданина Российской Федерации)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D74BE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в кадровый резерв государственного органа Свердловской области, </w:t>
            </w: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заверенная кадровой службой государственного органа Свердловской области в установленном порядке.</w:t>
            </w:r>
          </w:p>
        </w:tc>
      </w:tr>
    </w:tbl>
    <w:p w:rsidR="00596443" w:rsidRPr="00D74BE1" w:rsidRDefault="00596443" w:rsidP="00596443">
      <w:pPr>
        <w:widowControl/>
        <w:autoSpaceDE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Руководитель государственного органа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Свердловской области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___________________                    __________________________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(подпись)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 xml:space="preserve">      (расшифровка подписи)</w:t>
      </w: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  <w:lang w:eastAsia="en-US"/>
        </w:rPr>
      </w:pPr>
    </w:p>
    <w:p w:rsidR="00596443" w:rsidRPr="00D74BE1" w:rsidRDefault="00596443" w:rsidP="00596443">
      <w:pPr>
        <w:widowControl/>
        <w:spacing w:line="216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</w:pPr>
      <w:r w:rsidRPr="00D74BE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>_____________________</w:t>
      </w:r>
    </w:p>
    <w:p w:rsidR="00596443" w:rsidRPr="00D74BE1" w:rsidRDefault="00596443" w:rsidP="00596443">
      <w:pPr>
        <w:widowControl/>
        <w:autoSpaceDE/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  <w:sectPr w:rsidR="00596443" w:rsidRPr="00D74BE1">
          <w:headerReference w:type="default" r:id="rId35"/>
          <w:pgSz w:w="16838" w:h="11906" w:orient="landscape"/>
          <w:pgMar w:top="1418" w:right="1134" w:bottom="567" w:left="1134" w:header="720" w:footer="720" w:gutter="0"/>
          <w:cols w:space="720"/>
        </w:sect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*Указывается информация об отказе в замещении вакантной должности государственной гражданской службы Свердловской области, иная информация.</w:t>
      </w:r>
    </w:p>
    <w:p w:rsidR="00596443" w:rsidRPr="00D74BE1" w:rsidRDefault="00596443" w:rsidP="00596443">
      <w:pPr>
        <w:widowControl/>
        <w:spacing w:line="216" w:lineRule="auto"/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Приложение № 3</w:t>
      </w:r>
    </w:p>
    <w:p w:rsidR="00596443" w:rsidRPr="00D74BE1" w:rsidRDefault="00596443" w:rsidP="00596443">
      <w:pPr>
        <w:widowControl/>
        <w:spacing w:line="216" w:lineRule="auto"/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к Положению о кадровом резерве</w:t>
      </w:r>
    </w:p>
    <w:p w:rsidR="00596443" w:rsidRPr="00D74BE1" w:rsidRDefault="00596443" w:rsidP="00596443">
      <w:pPr>
        <w:widowControl/>
        <w:spacing w:line="216" w:lineRule="auto"/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на государственной гражданской</w:t>
      </w:r>
    </w:p>
    <w:p w:rsidR="00596443" w:rsidRPr="00D74BE1" w:rsidRDefault="00596443" w:rsidP="00596443">
      <w:pPr>
        <w:widowControl/>
        <w:spacing w:line="216" w:lineRule="auto"/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службе Свердловской области </w:t>
      </w:r>
    </w:p>
    <w:p w:rsidR="00596443" w:rsidRPr="00D74BE1" w:rsidRDefault="00596443" w:rsidP="00596443">
      <w:pPr>
        <w:widowControl/>
        <w:spacing w:line="216" w:lineRule="auto"/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spacing w:line="216" w:lineRule="auto"/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Форма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Заместителю Губернатора Свердловской области – 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Руководителю Аппарата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Губернатора Свердловской области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и Правительства Свердловской области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В.А. Чайникову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от____________________________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(Ф.И.О.)                            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</w:t>
      </w:r>
    </w:p>
    <w:p w:rsidR="00596443" w:rsidRPr="00D74BE1" w:rsidRDefault="00596443" w:rsidP="00596443">
      <w:pPr>
        <w:spacing w:line="216" w:lineRule="auto"/>
        <w:ind w:left="510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</w:t>
      </w:r>
    </w:p>
    <w:p w:rsidR="00596443" w:rsidRPr="00D74BE1" w:rsidRDefault="00596443" w:rsidP="00596443">
      <w:pPr>
        <w:spacing w:line="216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СОГЛАСИЕ</w:t>
      </w: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государственного гражданского служащего Свердловской области (гражданина Российской Федерации)</w:t>
      </w: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 включение в кадровый резерв Свердловской области</w:t>
      </w:r>
    </w:p>
    <w:p w:rsidR="00596443" w:rsidRPr="00D74BE1" w:rsidRDefault="00596443" w:rsidP="00596443">
      <w:pPr>
        <w:spacing w:line="216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Выражаю свое согласие на включение в кадровый резерв Свердловской области для замещения вакантных должностей государственной гражданской службы Свердловской области в государственных органах Свердловской области в пределах _____________________________________________________________</w:t>
      </w:r>
    </w:p>
    <w:p w:rsidR="00596443" w:rsidRPr="00D74BE1" w:rsidRDefault="00596443" w:rsidP="00596443">
      <w:pPr>
        <w:spacing w:line="216" w:lineRule="auto"/>
        <w:ind w:left="241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(указать одну из групп должностей: высшая, главная, ведущая)                            </w:t>
      </w:r>
    </w:p>
    <w:p w:rsidR="00596443" w:rsidRPr="00D74BE1" w:rsidRDefault="00596443" w:rsidP="00596443">
      <w:pPr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группы должностей государственной гражданской службы Свердловской области, для замещения которых формируется кадровый резерв Свердловской области. </w:t>
      </w:r>
    </w:p>
    <w:p w:rsidR="00596443" w:rsidRPr="00D74BE1" w:rsidRDefault="00596443" w:rsidP="00596443">
      <w:pPr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spacing w:line="216" w:lineRule="auto"/>
        <w:ind w:left="50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</w:t>
      </w:r>
    </w:p>
    <w:p w:rsidR="00596443" w:rsidRPr="00D74BE1" w:rsidRDefault="00596443" w:rsidP="00596443">
      <w:pPr>
        <w:spacing w:line="216" w:lineRule="auto"/>
        <w:ind w:left="50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(подпись)                              </w:t>
      </w:r>
    </w:p>
    <w:p w:rsidR="00070FD2" w:rsidRPr="00D74BE1" w:rsidRDefault="00596443" w:rsidP="00596443">
      <w:pPr>
        <w:spacing w:line="216" w:lineRule="auto"/>
        <w:ind w:left="50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«____» __________________ 20__ г.</w:t>
      </w:r>
    </w:p>
    <w:p w:rsidR="00070FD2" w:rsidRPr="00D74BE1" w:rsidRDefault="00070FD2">
      <w:pPr>
        <w:widowControl/>
        <w:suppressAutoHyphens w:val="0"/>
        <w:autoSpaceDE/>
        <w:autoSpaceDN/>
        <w:spacing w:after="160" w:line="259" w:lineRule="auto"/>
        <w:textAlignment w:val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:rsidR="00596443" w:rsidRPr="00D74BE1" w:rsidRDefault="00596443" w:rsidP="00596443">
      <w:pPr>
        <w:spacing w:line="216" w:lineRule="auto"/>
        <w:ind w:left="50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  <w:sectPr w:rsidR="00596443" w:rsidRPr="00D74BE1">
          <w:headerReference w:type="default" r:id="rId36"/>
          <w:pgSz w:w="11906" w:h="16838"/>
          <w:pgMar w:top="1134" w:right="566" w:bottom="1134" w:left="1418" w:header="720" w:footer="720" w:gutter="0"/>
          <w:cols w:space="720"/>
        </w:sectPr>
      </w:pPr>
    </w:p>
    <w:p w:rsidR="00596443" w:rsidRPr="00D74BE1" w:rsidRDefault="00596443" w:rsidP="00070FD2">
      <w:pPr>
        <w:widowControl/>
        <w:spacing w:line="216" w:lineRule="auto"/>
        <w:ind w:left="1105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Приложение № 4</w:t>
      </w:r>
    </w:p>
    <w:p w:rsidR="00596443" w:rsidRPr="00D74BE1" w:rsidRDefault="00596443" w:rsidP="00070FD2">
      <w:pPr>
        <w:widowControl/>
        <w:spacing w:line="216" w:lineRule="auto"/>
        <w:ind w:left="1105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к Положению о кадровом резерве</w:t>
      </w:r>
      <w:r w:rsidR="00070FD2"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на государственной гражданской службе Свердловской области</w:t>
      </w:r>
    </w:p>
    <w:p w:rsidR="00596443" w:rsidRPr="00D74BE1" w:rsidRDefault="00596443" w:rsidP="00596443">
      <w:pPr>
        <w:widowControl/>
        <w:autoSpaceDE/>
        <w:spacing w:line="216" w:lineRule="auto"/>
        <w:ind w:firstLine="851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ind w:firstLine="851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color w:val="000000" w:themeColor="text1"/>
          <w:sz w:val="24"/>
          <w:szCs w:val="24"/>
        </w:rPr>
        <w:t>Форма</w:t>
      </w:r>
    </w:p>
    <w:p w:rsidR="00596443" w:rsidRPr="00D74BE1" w:rsidRDefault="00596443" w:rsidP="00596443">
      <w:pPr>
        <w:widowControl/>
        <w:autoSpaceDE/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ab/>
        <w:t>СПИСОК</w:t>
      </w:r>
    </w:p>
    <w:p w:rsidR="00596443" w:rsidRPr="00D74BE1" w:rsidRDefault="00596443" w:rsidP="00596443">
      <w:pPr>
        <w:widowControl/>
        <w:tabs>
          <w:tab w:val="left" w:pos="6555"/>
          <w:tab w:val="center" w:pos="7285"/>
        </w:tabs>
        <w:autoSpaceDE/>
        <w:spacing w:line="216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4BE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кадрового резерва Свердловской области</w:t>
      </w:r>
    </w:p>
    <w:p w:rsidR="00596443" w:rsidRPr="00D74BE1" w:rsidRDefault="00596443" w:rsidP="00596443">
      <w:pPr>
        <w:spacing w:line="21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275"/>
        <w:gridCol w:w="1276"/>
        <w:gridCol w:w="1843"/>
        <w:gridCol w:w="2268"/>
        <w:gridCol w:w="2126"/>
        <w:gridCol w:w="1559"/>
        <w:gridCol w:w="1560"/>
        <w:gridCol w:w="1134"/>
      </w:tblGrid>
      <w:tr w:rsidR="00D74BE1" w:rsidRPr="00D74BE1" w:rsidTr="00014D91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Номер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Фамилия,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Стаж государственной гражданской службы Российской Федерации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(стаж работы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специальности)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Образование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(уровень профессионального образования, какие образовательные организации и когда закончены, направление подготовки или специальность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по диплому, квалификация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по диплому)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Знания и умения 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с учетом области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и вида профессиональной служебной деятельности 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в государственном органе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включения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кадровый резерв государствен-ного органа Свердловской области, номер правового акта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Дата включения </w:t>
            </w:r>
          </w:p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кадровый резерв Свердловской области, номер правового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Примеча-ние</w:t>
            </w:r>
          </w:p>
        </w:tc>
      </w:tr>
      <w:tr w:rsidR="00D74BE1" w:rsidRPr="00D74BE1" w:rsidTr="00014D91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B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74BE1" w:rsidRPr="00D74BE1" w:rsidTr="00014D91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Высшая группа должностей государственной гражданской службы Российской Федерации</w:t>
            </w: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Главная группа должностей государственной гражданской службы Российской Федерации</w:t>
            </w: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4BE1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Ведущая группа должностей государственной гражданской службы Российской Федерации</w:t>
            </w:r>
          </w:p>
        </w:tc>
      </w:tr>
      <w:tr w:rsidR="00596443" w:rsidRPr="00D74BE1" w:rsidTr="00014D9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74B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3" w:rsidRPr="00D74BE1" w:rsidRDefault="00596443" w:rsidP="00596443">
            <w:pPr>
              <w:widowControl/>
              <w:autoSpaceDE/>
              <w:spacing w:line="21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5705DB" w:rsidRPr="00D74BE1" w:rsidRDefault="005705DB" w:rsidP="00596443">
      <w:pPr>
        <w:pStyle w:val="ConsPlusNormal"/>
        <w:spacing w:line="216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5705DB" w:rsidRPr="00D74BE1" w:rsidSect="00070FD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C7" w:rsidRDefault="00462AC7">
      <w:r>
        <w:separator/>
      </w:r>
    </w:p>
  </w:endnote>
  <w:endnote w:type="continuationSeparator" w:id="0">
    <w:p w:rsidR="00462AC7" w:rsidRDefault="0046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C7" w:rsidRDefault="00462AC7">
      <w:r>
        <w:separator/>
      </w:r>
    </w:p>
  </w:footnote>
  <w:footnote w:type="continuationSeparator" w:id="0">
    <w:p w:rsidR="00462AC7" w:rsidRDefault="0046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91" w:rsidRDefault="00014D91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2260D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14D91" w:rsidRDefault="00014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91" w:rsidRDefault="00014D91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2260D">
      <w:rPr>
        <w:rFonts w:ascii="Liberation Serif" w:hAnsi="Liberation Serif" w:cs="Liberation Serif"/>
        <w:noProof/>
        <w:sz w:val="28"/>
        <w:szCs w:val="28"/>
      </w:rPr>
      <w:t>13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14D91" w:rsidRDefault="00014D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91" w:rsidRDefault="00014D91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2260D">
      <w:rPr>
        <w:rFonts w:ascii="Liberation Serif" w:hAnsi="Liberation Serif" w:cs="Liberation Serif"/>
        <w:noProof/>
        <w:sz w:val="28"/>
        <w:szCs w:val="28"/>
      </w:rPr>
      <w:t>15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14D91" w:rsidRDefault="00014D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DB"/>
    <w:rsid w:val="00014D91"/>
    <w:rsid w:val="00070FD2"/>
    <w:rsid w:val="00197B21"/>
    <w:rsid w:val="0026770C"/>
    <w:rsid w:val="002F230A"/>
    <w:rsid w:val="00462AC7"/>
    <w:rsid w:val="004867A8"/>
    <w:rsid w:val="00491127"/>
    <w:rsid w:val="0050585E"/>
    <w:rsid w:val="005705DB"/>
    <w:rsid w:val="00596443"/>
    <w:rsid w:val="005D1EAF"/>
    <w:rsid w:val="0062260D"/>
    <w:rsid w:val="00704921"/>
    <w:rsid w:val="008657F9"/>
    <w:rsid w:val="00923AD7"/>
    <w:rsid w:val="00B92ECF"/>
    <w:rsid w:val="00BC0BF3"/>
    <w:rsid w:val="00C77A6A"/>
    <w:rsid w:val="00D74BE1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354E-5C7C-4078-AF74-2DB47E9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64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596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96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854630F1B0693D8ED0E8C9219D264090C5EC22BFAD1906E728D9C09E05C9EFB150B577DFFEAC34CAE2A0239440107AL2E" TargetMode="External"/><Relationship Id="rId13" Type="http://schemas.openxmlformats.org/officeDocument/2006/relationships/hyperlink" Target="http://gossluzhba.gov.ru/" TargetMode="External"/><Relationship Id="rId18" Type="http://schemas.openxmlformats.org/officeDocument/2006/relationships/hyperlink" Target="consultantplus://offline/ref=8B8301262F65F5C4A547EA45D40F9D42D3B6C74A73D4B8D55D2D48EF1756F6862D4AAA2D6B30260C2C073B783191673725754371E866C563h9J5H" TargetMode="External"/><Relationship Id="rId26" Type="http://schemas.openxmlformats.org/officeDocument/2006/relationships/hyperlink" Target="consultantplus://offline/ref=8334C1F2877E17B3B92E1A9F0017B95CF2799826E4DD99D5F02B019CACCFE6E013A7D3D0C8D47B6CC9F3EECF1A5DF31119AA69CEEFC7F89Bq2P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F6977433BF3A937EACE691BC695B874434028B3CA6E2D107978754793BD093111E99ADF98806BD8293820DFF35D711550B1DB6d0B4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8C743BE3A9AC1EC949BB9B4B269DEE633E858CE5CF2895781EC7C3BB7DEFAB4C46A72E8C83DA08CFE8BA04E43481A7FC7681EFA33B884010BD470F5374LDE" TargetMode="External"/><Relationship Id="rId12" Type="http://schemas.openxmlformats.org/officeDocument/2006/relationships/hyperlink" Target="consultantplus://offline/ref=8C743BE3A9AC1EC949BB9B4B269DEE633E858CE5CC22957018CF9EB175B6A74E41A8718984CB08CFEEA404E62D88F3AF73L3E" TargetMode="External"/><Relationship Id="rId17" Type="http://schemas.openxmlformats.org/officeDocument/2006/relationships/hyperlink" Target="consultantplus://offline/ref=18F6977433BF3A937EACE691BC695B874434028B3CA6E2D107978754793BD093111E99A9FE8B59B89782DA00FD29C81249171FB70CdCB7L" TargetMode="External"/><Relationship Id="rId25" Type="http://schemas.openxmlformats.org/officeDocument/2006/relationships/hyperlink" Target="consultantplus://offline/ref=8334C1F2877E17B3B92E1A9F0017B95CF2799826E4DD99D5F02B019CACCFE6E013A7D3D0C8D47B6CC8F3EECF1A5DF31119AA69CEEFC7F89Bq2PEF" TargetMode="External"/><Relationship Id="rId33" Type="http://schemas.openxmlformats.org/officeDocument/2006/relationships/hyperlink" Target="consultantplus://offline/ref=9C31144BEFC3C9FD9765C94C708F6E67F410575E14045A5E385644C08115E1C7316329161AC1CCE0080D7580404C222E5F8516B3A2w7fB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6977433BF3A937EACE691BC695B874434028B3CA6E2D107978754793BD093111E99A9FE835AEAC3CDDB5CB97EDB1349171CB513CCA592dBBCL" TargetMode="External"/><Relationship Id="rId20" Type="http://schemas.openxmlformats.org/officeDocument/2006/relationships/hyperlink" Target="consultantplus://offline/ref=18F6977433BF3A937EACE691BC695B874434028B3CA6E2D107978754793BD093111E99A9FE8354E9C5CDDB5CB97EDB1349171CB513CCA592dBBCL" TargetMode="External"/><Relationship Id="rId29" Type="http://schemas.openxmlformats.org/officeDocument/2006/relationships/hyperlink" Target="consultantplus://offline/ref=8334C1F2877E17B3B92E1A9F0017B95CF2799826E4DD99D5F02B019CACCFE6E013A7D3D0C8D4756FCEF3EECF1A5DF31119AA69CEEFC7F89Bq2P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43BE3A9AC1EC949BB9B4B269DEE633E858CE5CF2490731DC5C3BB7DEFAB4C46A72E8C83DA08CFE8BA04E43481A7FC7681EFA33B884010BD470F5374LDE" TargetMode="External"/><Relationship Id="rId11" Type="http://schemas.openxmlformats.org/officeDocument/2006/relationships/hyperlink" Target="consultantplus://offline/ref=8C743BE3A9AC1EC949BB9B4B269DEE633E858CE5CC2995711FC5C3BB7DEFAB4C46A72E8C83DA08CFE8BA03E23381A7FC7681EFA33B884010BD470F5374LDE" TargetMode="External"/><Relationship Id="rId24" Type="http://schemas.openxmlformats.org/officeDocument/2006/relationships/hyperlink" Target="consultantplus://offline/ref=8334C1F2877E17B3B92E1A9F0017B95CF2799826E4DD99D5F02B019CACCFE6E013A7D3D0CAD7763D9BBCEF935F0BE01118AA6ACCF0qCPCF" TargetMode="External"/><Relationship Id="rId32" Type="http://schemas.openxmlformats.org/officeDocument/2006/relationships/hyperlink" Target="consultantplus://offline/ref=8334C1F2877E17B3B92E1A9F0017B95CF2799826E4DD99D5F02B019CACCFE6E013A7D3D0C9DF29388EADB79F5D16FF1204B668CDqFP8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F6977433BF3A937EACE691BC695B874434028B3CA6E2D107978754793BD093111E99A9FE835AEAC2CDDB5CB97EDB1349171CB513CCA592dBBCL" TargetMode="External"/><Relationship Id="rId23" Type="http://schemas.openxmlformats.org/officeDocument/2006/relationships/hyperlink" Target="consultantplus://offline/ref=8334C1F2877E17B3B92E1A9F0017B95CF37C9C2BEFDC99D5F02B019CACCFE6E013A7D3D0C8D47D6DC8F3EECF1A5DF31119AA69CEEFC7F89Bq2PEF" TargetMode="External"/><Relationship Id="rId28" Type="http://schemas.openxmlformats.org/officeDocument/2006/relationships/hyperlink" Target="consultantplus://offline/ref=8334C1F2877E17B3B92E1A9F0017B95CF2799826E4DD99D5F02B019CACCFE6E013A7D3D4C0DF29388EADB79F5D16FF1204B668CDqFP8F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8C743BE3A9AC1EC949BB854630F1B0693C88D4E9CB239D264090C5EC22BFAD1906E728D9C4980E9AB9FE51E9328CEDAD30CAE0A23F79L7E" TargetMode="External"/><Relationship Id="rId19" Type="http://schemas.openxmlformats.org/officeDocument/2006/relationships/hyperlink" Target="consultantplus://offline/ref=18F6977433BF3A937EACE691BC695B874434028B3CA6E2D107978754793BD093111E99A9FE8354E9C4CDDB5CB97EDB1349171CB513CCA592dBBCL" TargetMode="External"/><Relationship Id="rId31" Type="http://schemas.openxmlformats.org/officeDocument/2006/relationships/hyperlink" Target="consultantplus://offline/ref=8334C1F2877E17B3B92E1A9F0017B95CF2799826E4DD99D5F02B019CACCFE6E013A7D3D0C8DC763D9BBCEF935F0BE01118AA6ACCF0qCP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743BE3A9AC1EC949BB854630F1B0693D8ED0E8C9219D264090C5EC22BFAD1906E728D9C09E04CCE0B150B577DFFEAC34CAE2A0239440107AL2E" TargetMode="External"/><Relationship Id="rId14" Type="http://schemas.openxmlformats.org/officeDocument/2006/relationships/hyperlink" Target="consultantplus://offline/ref=18F6977433BF3A937EACE691BC695B874434028B3CA6E2D107978754793BD093111E99A9FC8159B89782DA00FD29C81249171FB70CdCB7L" TargetMode="External"/><Relationship Id="rId22" Type="http://schemas.openxmlformats.org/officeDocument/2006/relationships/hyperlink" Target="consultantplus://offline/ref=18F6977433BF3A937EACE691BC695B874434028B3CA6E2D107978754793BD093111E99ADF68806BD8293820DFF35D711550B1DB6d0B4L" TargetMode="External"/><Relationship Id="rId27" Type="http://schemas.openxmlformats.org/officeDocument/2006/relationships/hyperlink" Target="consultantplus://offline/ref=8334C1F2877E17B3B92E1A9F0017B95CF2799826E4DD99D5F02B019CACCFE6E013A7D3D4CFDF29388EADB79F5D16FF1204B668CDqFP8F" TargetMode="External"/><Relationship Id="rId30" Type="http://schemas.openxmlformats.org/officeDocument/2006/relationships/hyperlink" Target="consultantplus://offline/ref=8334C1F2877E17B3B92E1A9F0017B95CF2799826E4DD99D5F02B019CACCFE6E013A7D3D0C8D4756FCFF3EECF1A5DF31119AA69CEEFC7F89Bq2PE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Сажина Татьяна Анатольевна</cp:lastModifiedBy>
  <cp:revision>2</cp:revision>
  <dcterms:created xsi:type="dcterms:W3CDTF">2023-12-12T11:24:00Z</dcterms:created>
  <dcterms:modified xsi:type="dcterms:W3CDTF">2023-12-12T11:24:00Z</dcterms:modified>
</cp:coreProperties>
</file>