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FC" w:rsidRPr="00D85640" w:rsidRDefault="001761FC" w:rsidP="00B53437">
      <w:pPr>
        <w:pStyle w:val="ConsPlusTitle"/>
        <w:spacing w:line="216" w:lineRule="auto"/>
        <w:jc w:val="center"/>
        <w:outlineLvl w:val="0"/>
        <w:rPr>
          <w:rFonts w:ascii="Liberation Serif" w:hAnsi="Liberation Serif" w:cs="Liberation Serif"/>
          <w:sz w:val="24"/>
          <w:szCs w:val="24"/>
        </w:rPr>
      </w:pPr>
      <w:bookmarkStart w:id="0" w:name="_GoBack"/>
      <w:r w:rsidRPr="00D85640">
        <w:rPr>
          <w:rFonts w:ascii="Liberation Serif" w:hAnsi="Liberation Serif" w:cs="Liberation Serif"/>
          <w:sz w:val="24"/>
          <w:szCs w:val="24"/>
        </w:rPr>
        <w:t>ПРАВИТЕЛЬСТВО РОССИЙСКОЙ ФЕДЕРАЦИИ</w:t>
      </w:r>
    </w:p>
    <w:p w:rsidR="001761FC" w:rsidRPr="00D85640" w:rsidRDefault="001761FC" w:rsidP="00B53437">
      <w:pPr>
        <w:pStyle w:val="ConsPlusTitle"/>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ПОСТАНОВЛЕНИЕ</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 xml:space="preserve">от 31 марта 2018 г.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397</w:t>
      </w:r>
    </w:p>
    <w:p w:rsidR="001761FC" w:rsidRPr="00D85640" w:rsidRDefault="001761FC" w:rsidP="00B53437">
      <w:pPr>
        <w:pStyle w:val="ConsPlusTitle"/>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ОБ УТВЕРЖДЕНИИ ЕДИНОЙ МЕТОДИКИ</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ПРОВЕДЕНИЯ КОНКУРСОВ НА ЗАМЕЩЕНИЕ ВАКАНТНЫХ ДОЛЖНОСТЕЙ</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ГОСУДАРСТВЕННОЙ ГРАЖДАНСКОЙ СЛУЖБЫ РОССИЙСКОЙ ФЕДЕРАЦИИ</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И ВКЛЮЧЕНИЕ В КАДРОВЫЙ РЕЗЕРВ ГОСУДАРСТВЕННЫХ ОРГАНОВ</w:t>
      </w:r>
    </w:p>
    <w:p w:rsidR="001761FC" w:rsidRPr="00D85640" w:rsidRDefault="00B53437" w:rsidP="00B53437">
      <w:pPr>
        <w:spacing w:after="0"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 xml:space="preserve">(в ред. </w:t>
      </w:r>
      <w:hyperlink r:id="rId4" w:history="1">
        <w:r w:rsidRPr="00D85640">
          <w:rPr>
            <w:rFonts w:ascii="Liberation Serif" w:hAnsi="Liberation Serif" w:cs="Liberation Serif"/>
            <w:sz w:val="24"/>
            <w:szCs w:val="24"/>
          </w:rPr>
          <w:t>Постановления</w:t>
        </w:r>
      </w:hyperlink>
      <w:r w:rsidRPr="00D85640">
        <w:rPr>
          <w:rFonts w:ascii="Liberation Serif" w:hAnsi="Liberation Serif" w:cs="Liberation Serif"/>
          <w:sz w:val="24"/>
          <w:szCs w:val="24"/>
        </w:rPr>
        <w:t xml:space="preserve"> Правительства РФ от 24.09.2020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1546)</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В соответствии с </w:t>
      </w:r>
      <w:hyperlink r:id="rId5" w:history="1">
        <w:r w:rsidRPr="00D85640">
          <w:rPr>
            <w:rFonts w:ascii="Liberation Serif" w:hAnsi="Liberation Serif" w:cs="Liberation Serif"/>
            <w:sz w:val="24"/>
            <w:szCs w:val="24"/>
          </w:rPr>
          <w:t>пунктом 17</w:t>
        </w:r>
      </w:hyperlink>
      <w:r w:rsidRPr="00D85640">
        <w:rPr>
          <w:rFonts w:ascii="Liberation Serif" w:hAnsi="Liberation Serif" w:cs="Liberation Serif"/>
          <w:sz w:val="24"/>
          <w:szCs w:val="24"/>
        </w:rPr>
        <w:t xml:space="preserve"> Положения о кадровом резерве федерального государственного органа, утвержденного Указом Президента Российской Федерации от 1 марта 2017 г.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96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Об утверждении Положения о кадровом резерве федерального государственного органа</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Правительство Российской Федерации постановляет:</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Утвердить прилагаемую единую </w:t>
      </w:r>
      <w:hyperlink w:anchor="P29" w:history="1">
        <w:r w:rsidRPr="00D85640">
          <w:rPr>
            <w:rFonts w:ascii="Liberation Serif" w:hAnsi="Liberation Serif" w:cs="Liberation Serif"/>
            <w:sz w:val="24"/>
            <w:szCs w:val="24"/>
          </w:rPr>
          <w:t>методику</w:t>
        </w:r>
      </w:hyperlink>
      <w:r w:rsidRPr="00D85640">
        <w:rPr>
          <w:rFonts w:ascii="Liberation Serif" w:hAnsi="Liberation Serif" w:cs="Liberation Serif"/>
          <w:sz w:val="24"/>
          <w:szCs w:val="24"/>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Председатель Правительства</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Российской Федерации</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Д.МЕДВЕДЕВ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outlineLvl w:val="0"/>
        <w:rPr>
          <w:rFonts w:ascii="Liberation Serif" w:hAnsi="Liberation Serif" w:cs="Liberation Serif"/>
          <w:sz w:val="24"/>
          <w:szCs w:val="24"/>
        </w:rPr>
      </w:pPr>
      <w:r w:rsidRPr="00D85640">
        <w:rPr>
          <w:rFonts w:ascii="Liberation Serif" w:hAnsi="Liberation Serif" w:cs="Liberation Serif"/>
          <w:sz w:val="24"/>
          <w:szCs w:val="24"/>
        </w:rPr>
        <w:t>Утверждена</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постановлением Правительства</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Российской Федерации</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 xml:space="preserve">от 31 марта 2018 г.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397</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rPr>
          <w:rFonts w:ascii="Liberation Serif" w:hAnsi="Liberation Serif" w:cs="Liberation Serif"/>
          <w:sz w:val="24"/>
          <w:szCs w:val="24"/>
        </w:rPr>
      </w:pPr>
      <w:bookmarkStart w:id="1" w:name="P29"/>
      <w:bookmarkEnd w:id="1"/>
      <w:r w:rsidRPr="00D85640">
        <w:rPr>
          <w:rFonts w:ascii="Liberation Serif" w:hAnsi="Liberation Serif" w:cs="Liberation Serif"/>
          <w:sz w:val="24"/>
          <w:szCs w:val="24"/>
        </w:rPr>
        <w:t>ЕДИНАЯ МЕТОДИКА</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ПРОВЕДЕНИЯ КОНКУРСОВ НА ЗАМЕЩЕНИЕ ВАКАНТНЫХ ДОЛЖНОСТЕЙ</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ГОСУДАРСТВЕННОЙ ГРАЖДАНСКОЙ СЛУЖБЫ РОССИЙСКОЙ ФЕДЕРАЦИИ</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И ВКЛЮЧЕНИЕ В КАДРОВЫЙ РЕЗЕРВ ГОСУДАРСТВЕННЫХ ОРГАНОВ</w:t>
      </w:r>
    </w:p>
    <w:p w:rsidR="001761FC" w:rsidRPr="00D85640" w:rsidRDefault="001761FC" w:rsidP="00B53437">
      <w:pPr>
        <w:spacing w:after="0" w:line="216" w:lineRule="auto"/>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1"/>
        <w:rPr>
          <w:rFonts w:ascii="Liberation Serif" w:hAnsi="Liberation Serif" w:cs="Liberation Serif"/>
          <w:sz w:val="24"/>
          <w:szCs w:val="24"/>
        </w:rPr>
      </w:pPr>
      <w:r w:rsidRPr="00D85640">
        <w:rPr>
          <w:rFonts w:ascii="Liberation Serif" w:hAnsi="Liberation Serif" w:cs="Liberation Serif"/>
          <w:sz w:val="24"/>
          <w:szCs w:val="24"/>
        </w:rPr>
        <w:t>I. Общие положения</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1"/>
        <w:rPr>
          <w:rFonts w:ascii="Liberation Serif" w:hAnsi="Liberation Serif" w:cs="Liberation Serif"/>
          <w:sz w:val="24"/>
          <w:szCs w:val="24"/>
        </w:rPr>
      </w:pPr>
      <w:r w:rsidRPr="00D85640">
        <w:rPr>
          <w:rFonts w:ascii="Liberation Serif" w:hAnsi="Liberation Serif" w:cs="Liberation Serif"/>
          <w:sz w:val="24"/>
          <w:szCs w:val="24"/>
        </w:rPr>
        <w:t>II. Подготовка к проведению конкурсов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lastRenderedPageBreak/>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sidRPr="00D85640">
          <w:rPr>
            <w:rFonts w:ascii="Liberation Serif" w:hAnsi="Liberation Serif" w:cs="Liberation Serif"/>
            <w:sz w:val="24"/>
            <w:szCs w:val="24"/>
          </w:rPr>
          <w:t xml:space="preserve">приложению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1</w:t>
        </w:r>
      </w:hyperlink>
      <w:r w:rsidRPr="00D85640">
        <w:rPr>
          <w:rFonts w:ascii="Liberation Serif" w:hAnsi="Liberation Serif" w:cs="Liberation Serif"/>
          <w:sz w:val="24"/>
          <w:szCs w:val="24"/>
        </w:rPr>
        <w:t xml:space="preserve"> и описанием методов оценки согласно </w:t>
      </w:r>
      <w:hyperlink w:anchor="P176" w:history="1">
        <w:r w:rsidRPr="00D85640">
          <w:rPr>
            <w:rFonts w:ascii="Liberation Serif" w:hAnsi="Liberation Serif" w:cs="Liberation Serif"/>
            <w:sz w:val="24"/>
            <w:szCs w:val="24"/>
          </w:rPr>
          <w:t xml:space="preserve">приложению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2</w:t>
        </w:r>
      </w:hyperlink>
      <w:r w:rsidRPr="00D85640">
        <w:rPr>
          <w:rFonts w:ascii="Liberation Serif" w:hAnsi="Liberation Serif" w:cs="Liberation Serif"/>
          <w:sz w:val="24"/>
          <w:szCs w:val="24"/>
        </w:rPr>
        <w:t>.</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руководители</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всех групп должностей и категории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специалисты</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высшей, главной и ведущей групп должностей.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bookmarkStart w:id="2" w:name="P50"/>
      <w:bookmarkEnd w:id="2"/>
      <w:r w:rsidRPr="00D85640">
        <w:rPr>
          <w:rFonts w:ascii="Liberation Serif" w:hAnsi="Liberation Serif" w:cs="Liberation Serif"/>
          <w:sz w:val="24"/>
          <w:szCs w:val="24"/>
        </w:rPr>
        <w:t xml:space="preserve">8. Члены конкурсной комиссии, образованной в государственном органе в соответствии с </w:t>
      </w:r>
      <w:hyperlink r:id="rId6" w:history="1">
        <w:r w:rsidRPr="00D85640">
          <w:rPr>
            <w:rFonts w:ascii="Liberation Serif" w:hAnsi="Liberation Serif" w:cs="Liberation Serif"/>
            <w:sz w:val="24"/>
            <w:szCs w:val="24"/>
          </w:rPr>
          <w:t>Положением</w:t>
        </w:r>
      </w:hyperlink>
      <w:r w:rsidRPr="00D85640">
        <w:rPr>
          <w:rFonts w:ascii="Liberation Serif" w:hAnsi="Liberation Serif" w:cs="Liberation Serif"/>
          <w:sz w:val="24"/>
          <w:szCs w:val="24"/>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112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О конкурсе на замещение вакантной должности государственной гражданской службы Российской Федерации</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7" w:history="1">
        <w:r w:rsidRPr="00D85640">
          <w:rPr>
            <w:rFonts w:ascii="Liberation Serif" w:hAnsi="Liberation Serif" w:cs="Liberation Serif"/>
            <w:sz w:val="24"/>
            <w:szCs w:val="24"/>
          </w:rPr>
          <w:t>пунктом 16</w:t>
        </w:r>
      </w:hyperlink>
      <w:r w:rsidRPr="00D85640">
        <w:rPr>
          <w:rFonts w:ascii="Liberation Serif" w:hAnsi="Liberation Serif" w:cs="Liberation Serif"/>
          <w:sz w:val="24"/>
          <w:szCs w:val="24"/>
        </w:rPr>
        <w:t xml:space="preserve"> Положения. В целях эффективной организации конкурсов по решению представителя нанимателя в соответствии с </w:t>
      </w:r>
      <w:hyperlink r:id="rId8" w:history="1">
        <w:r w:rsidRPr="00D85640">
          <w:rPr>
            <w:rFonts w:ascii="Liberation Serif" w:hAnsi="Liberation Serif" w:cs="Liberation Serif"/>
            <w:sz w:val="24"/>
            <w:szCs w:val="24"/>
          </w:rPr>
          <w:t>пунктом 18</w:t>
        </w:r>
      </w:hyperlink>
      <w:r w:rsidRPr="00D85640">
        <w:rPr>
          <w:rFonts w:ascii="Liberation Serif" w:hAnsi="Liberation Serif" w:cs="Liberation Serif"/>
          <w:sz w:val="24"/>
          <w:szCs w:val="24"/>
        </w:rP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9. В методике проведения конкурса, указанной в </w:t>
      </w:r>
      <w:hyperlink w:anchor="P50" w:history="1">
        <w:r w:rsidRPr="00D85640">
          <w:rPr>
            <w:rFonts w:ascii="Liberation Serif" w:hAnsi="Liberation Serif" w:cs="Liberation Serif"/>
            <w:sz w:val="24"/>
            <w:szCs w:val="24"/>
          </w:rPr>
          <w:t>пункте 8</w:t>
        </w:r>
      </w:hyperlink>
      <w:r w:rsidRPr="00D85640">
        <w:rPr>
          <w:rFonts w:ascii="Liberation Serif" w:hAnsi="Liberation Serif" w:cs="Liberation Serif"/>
          <w:sz w:val="24"/>
          <w:szCs w:val="24"/>
        </w:rP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Конкурсные задания могут быть составлены по степени сложности.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13. В состав конкурсной комиссии в федеральном органе исполнительной власти, при котором в соответствии со </w:t>
      </w:r>
      <w:hyperlink r:id="rId9" w:history="1">
        <w:r w:rsidRPr="00D85640">
          <w:rPr>
            <w:rFonts w:ascii="Liberation Serif" w:hAnsi="Liberation Serif" w:cs="Liberation Serif"/>
            <w:sz w:val="24"/>
            <w:szCs w:val="24"/>
          </w:rPr>
          <w:t>статьей 20</w:t>
        </w:r>
      </w:hyperlink>
      <w:r w:rsidRPr="00D85640">
        <w:rPr>
          <w:rFonts w:ascii="Liberation Serif" w:hAnsi="Liberation Serif" w:cs="Liberation Serif"/>
          <w:sz w:val="24"/>
          <w:szCs w:val="24"/>
        </w:rPr>
        <w:t xml:space="preserve"> Федерального закона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Об Общественной палате Российской Федерации</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1"/>
        <w:rPr>
          <w:rFonts w:ascii="Liberation Serif" w:hAnsi="Liberation Serif" w:cs="Liberation Serif"/>
          <w:sz w:val="24"/>
          <w:szCs w:val="24"/>
        </w:rPr>
      </w:pPr>
      <w:r w:rsidRPr="00D85640">
        <w:rPr>
          <w:rFonts w:ascii="Liberation Serif" w:hAnsi="Liberation Serif" w:cs="Liberation Serif"/>
          <w:sz w:val="24"/>
          <w:szCs w:val="24"/>
        </w:rPr>
        <w:t>III. Объявление конкурсов и предварительное</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тестирование претендентов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lastRenderedPageBreak/>
        <w:t xml:space="preserve">14. На официальных сайтах государственного органа и федеральной государственной информационной системы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Единая информационная система управления кадровым составом государственной гражданской службы Российской Федерации</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размещается объявление о приеме документов для участия в конкурсе (далее - объявление о конкурсе).</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15. Объявление о конкурсе должно включать в себя помимо сведений, предусмотренных </w:t>
      </w:r>
      <w:hyperlink r:id="rId10" w:history="1">
        <w:r w:rsidRPr="00D85640">
          <w:rPr>
            <w:rFonts w:ascii="Liberation Serif" w:hAnsi="Liberation Serif" w:cs="Liberation Serif"/>
            <w:sz w:val="24"/>
            <w:szCs w:val="24"/>
          </w:rPr>
          <w:t>пунктом 6</w:t>
        </w:r>
      </w:hyperlink>
      <w:r w:rsidRPr="00D85640">
        <w:rPr>
          <w:rFonts w:ascii="Liberation Serif" w:hAnsi="Liberation Serif" w:cs="Liberation Serif"/>
          <w:sz w:val="24"/>
          <w:szCs w:val="24"/>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sidRPr="00D85640">
          <w:rPr>
            <w:rFonts w:ascii="Liberation Serif" w:hAnsi="Liberation Serif" w:cs="Liberation Serif"/>
            <w:sz w:val="24"/>
            <w:szCs w:val="24"/>
          </w:rPr>
          <w:t>Конституции</w:t>
        </w:r>
      </w:hyperlink>
      <w:r w:rsidRPr="00D85640">
        <w:rPr>
          <w:rFonts w:ascii="Liberation Serif" w:hAnsi="Liberation Serif" w:cs="Liberation Serif"/>
          <w:sz w:val="24"/>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18. Предварительный тест размещается на официальном сайте федеральной государственной информационной системы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Единая информационная система управления кадровым составом государственной гражданской службы Российской Федерации</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доступ претендентам для его прохождения предоставляется безвозмездно.</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1"/>
        <w:rPr>
          <w:rFonts w:ascii="Liberation Serif" w:hAnsi="Liberation Serif" w:cs="Liberation Serif"/>
          <w:sz w:val="24"/>
          <w:szCs w:val="24"/>
        </w:rPr>
      </w:pPr>
      <w:r w:rsidRPr="00D85640">
        <w:rPr>
          <w:rFonts w:ascii="Liberation Serif" w:hAnsi="Liberation Serif" w:cs="Liberation Serif"/>
          <w:sz w:val="24"/>
          <w:szCs w:val="24"/>
        </w:rPr>
        <w:t>IV. Проведение конкурсов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22. В ходе конкурсных процедур проводится тестирование:</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для оценки уровня владения государственным языком Российской Федерации (русским языком), знаниями основ </w:t>
      </w:r>
      <w:hyperlink r:id="rId12" w:history="1">
        <w:r w:rsidRPr="00D85640">
          <w:rPr>
            <w:rFonts w:ascii="Liberation Serif" w:hAnsi="Liberation Serif" w:cs="Liberation Serif"/>
            <w:sz w:val="24"/>
            <w:szCs w:val="24"/>
          </w:rPr>
          <w:t>Конституции</w:t>
        </w:r>
      </w:hyperlink>
      <w:r w:rsidRPr="00D85640">
        <w:rPr>
          <w:rFonts w:ascii="Liberation Serif" w:hAnsi="Liberation Serif" w:cs="Liberation Serif"/>
          <w:sz w:val="24"/>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25. В ходе индивидуального собеседования конкурсной комиссией проводится обсуждение с </w:t>
      </w:r>
      <w:r w:rsidRPr="00D85640">
        <w:rPr>
          <w:rFonts w:ascii="Liberation Serif" w:hAnsi="Liberation Serif" w:cs="Liberation Serif"/>
          <w:sz w:val="24"/>
          <w:szCs w:val="24"/>
        </w:rPr>
        <w:lastRenderedPageBreak/>
        <w:t>кандидатом результатов выполнения им других конкурсных заданий, задаются вопросы с целью определения его профессионального уровня.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sidRPr="00D85640">
          <w:rPr>
            <w:rFonts w:ascii="Liberation Serif" w:hAnsi="Liberation Serif" w:cs="Liberation Serif"/>
            <w:sz w:val="24"/>
            <w:szCs w:val="24"/>
          </w:rPr>
          <w:t xml:space="preserve">приложению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3</w:t>
        </w:r>
      </w:hyperlink>
      <w:r w:rsidRPr="00D85640">
        <w:rPr>
          <w:rFonts w:ascii="Liberation Serif" w:hAnsi="Liberation Serif" w:cs="Liberation Serif"/>
          <w:sz w:val="24"/>
          <w:szCs w:val="24"/>
        </w:rPr>
        <w:t>, результат оценки кандидата при необходимости с краткой мотивировкой, обосновывающей принятое членом конкурсной комиссии решение.</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sidRPr="00D85640">
          <w:rPr>
            <w:rFonts w:ascii="Liberation Serif" w:hAnsi="Liberation Serif" w:cs="Liberation Serif"/>
            <w:sz w:val="24"/>
            <w:szCs w:val="24"/>
          </w:rPr>
          <w:t xml:space="preserve">приложению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4</w:t>
        </w:r>
      </w:hyperlink>
      <w:r w:rsidRPr="00D85640">
        <w:rPr>
          <w:rFonts w:ascii="Liberation Serif" w:hAnsi="Liberation Serif" w:cs="Liberation Serif"/>
          <w:sz w:val="24"/>
          <w:szCs w:val="24"/>
        </w:rP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sidRPr="00D85640">
          <w:rPr>
            <w:rFonts w:ascii="Liberation Serif" w:hAnsi="Liberation Serif" w:cs="Liberation Serif"/>
            <w:sz w:val="24"/>
            <w:szCs w:val="24"/>
          </w:rPr>
          <w:t xml:space="preserve">приложению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5</w:t>
        </w:r>
      </w:hyperlink>
      <w:r w:rsidRPr="00D85640">
        <w:rPr>
          <w:rFonts w:ascii="Liberation Serif" w:hAnsi="Liberation Serif" w:cs="Liberation Serif"/>
          <w:sz w:val="24"/>
          <w:szCs w:val="24"/>
        </w:rPr>
        <w:t>.</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outlineLvl w:val="1"/>
        <w:rPr>
          <w:rFonts w:ascii="Liberation Serif" w:hAnsi="Liberation Serif" w:cs="Liberation Serif"/>
          <w:sz w:val="24"/>
          <w:szCs w:val="24"/>
        </w:rPr>
      </w:pPr>
      <w:r w:rsidRPr="00D85640">
        <w:rPr>
          <w:rFonts w:ascii="Liberation Serif" w:hAnsi="Liberation Serif" w:cs="Liberation Serif"/>
          <w:sz w:val="24"/>
          <w:szCs w:val="24"/>
        </w:rPr>
        <w:t xml:space="preserve">Приложение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1</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 единой методике проведения</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конкурсов на замещение вакантных</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должностей государственной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Федерации и включение в кадровый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резерв государственных органов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rPr>
          <w:rFonts w:ascii="Liberation Serif" w:hAnsi="Liberation Serif" w:cs="Liberation Serif"/>
          <w:sz w:val="24"/>
          <w:szCs w:val="24"/>
        </w:rPr>
      </w:pPr>
      <w:bookmarkStart w:id="3" w:name="P109"/>
      <w:bookmarkEnd w:id="3"/>
      <w:r w:rsidRPr="00D85640">
        <w:rPr>
          <w:rFonts w:ascii="Liberation Serif" w:hAnsi="Liberation Serif" w:cs="Liberation Serif"/>
          <w:sz w:val="24"/>
          <w:szCs w:val="24"/>
        </w:rPr>
        <w:t>МЕТОДЫ</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ОЦЕНКИ ПРОФЕССИОНАЛЬНЫХ И ЛИЧНОСТНЫХ КАЧЕСТВ ГРАЖДАН</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РОССИЙСКОЙ ФЕДЕРАЦИИ (ГОСУДАРСТВЕННЫХ ГРАЖДАНСКИХ СЛУЖАЩИХ</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РОССИЙСКОЙ ФЕДЕРАЦИИ), РЕКОМЕНДУЕМЫЕ ПРИ ПРОВЕДЕНИИ</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КОНКУРСОВ НА ЗАМЕЩЕНИЕ ВАКАНТНЫХ ДОЛЖНОСТЕЙ ГОСУДАРСТВЕННОЙ</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 ФЕДЕРАЦИИ И ВКЛЮЧЕНИЕ</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В КАДРОВЫЙ РЕЗЕРВ ГОСУДАРСТВЕННЫХ ОРГАНОВ</w:t>
      </w:r>
    </w:p>
    <w:p w:rsidR="001761FC" w:rsidRPr="00D85640" w:rsidRDefault="001761FC" w:rsidP="00B53437">
      <w:pPr>
        <w:spacing w:after="0" w:line="216" w:lineRule="auto"/>
        <w:rPr>
          <w:rFonts w:ascii="Liberation Serif" w:hAnsi="Liberation Serif" w:cs="Liberation Serif"/>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536"/>
        <w:gridCol w:w="3850"/>
        <w:gridCol w:w="2665"/>
      </w:tblGrid>
      <w:tr w:rsidR="00D85640" w:rsidRPr="00D85640" w:rsidTr="00B53437">
        <w:tc>
          <w:tcPr>
            <w:tcW w:w="1985" w:type="dxa"/>
            <w:tcBorders>
              <w:top w:val="single" w:sz="4" w:space="0" w:color="auto"/>
              <w:left w:val="nil"/>
              <w:bottom w:val="single" w:sz="4" w:space="0" w:color="auto"/>
            </w:tcBorders>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Категории должностей</w:t>
            </w:r>
          </w:p>
        </w:tc>
        <w:tc>
          <w:tcPr>
            <w:tcW w:w="1536" w:type="dxa"/>
            <w:tcBorders>
              <w:top w:val="single" w:sz="4" w:space="0" w:color="auto"/>
              <w:bottom w:val="single" w:sz="4" w:space="0" w:color="auto"/>
            </w:tcBorders>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Группы должностей</w:t>
            </w:r>
          </w:p>
        </w:tc>
        <w:tc>
          <w:tcPr>
            <w:tcW w:w="3850" w:type="dxa"/>
            <w:tcBorders>
              <w:top w:val="single" w:sz="4" w:space="0" w:color="auto"/>
              <w:bottom w:val="single" w:sz="4" w:space="0" w:color="auto"/>
            </w:tcBorders>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Основные должностные обязанности</w:t>
            </w:r>
          </w:p>
        </w:tc>
        <w:tc>
          <w:tcPr>
            <w:tcW w:w="2665" w:type="dxa"/>
            <w:tcBorders>
              <w:top w:val="single" w:sz="4" w:space="0" w:color="auto"/>
              <w:bottom w:val="single" w:sz="4" w:space="0" w:color="auto"/>
              <w:right w:val="nil"/>
            </w:tcBorders>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Методы оценки</w:t>
            </w:r>
          </w:p>
        </w:tc>
      </w:tr>
      <w:tr w:rsidR="00D85640" w:rsidRPr="00D85640" w:rsidTr="00B53437">
        <w:tblPrEx>
          <w:tblBorders>
            <w:insideV w:val="none" w:sz="0" w:space="0" w:color="auto"/>
          </w:tblBorders>
        </w:tblPrEx>
        <w:tc>
          <w:tcPr>
            <w:tcW w:w="1985" w:type="dxa"/>
            <w:vMerge w:val="restart"/>
            <w:tcBorders>
              <w:top w:val="single" w:sz="4" w:space="0" w:color="auto"/>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Руководители</w:t>
            </w:r>
          </w:p>
        </w:tc>
        <w:tc>
          <w:tcPr>
            <w:tcW w:w="1536" w:type="dxa"/>
            <w:vMerge w:val="restart"/>
            <w:tcBorders>
              <w:top w:val="single" w:sz="4" w:space="0" w:color="auto"/>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высшая</w:t>
            </w:r>
          </w:p>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главная</w:t>
            </w:r>
          </w:p>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ведущая</w:t>
            </w:r>
          </w:p>
        </w:tc>
        <w:tc>
          <w:tcPr>
            <w:tcW w:w="3850" w:type="dxa"/>
            <w:vMerge w:val="restart"/>
            <w:tcBorders>
              <w:top w:val="single" w:sz="4" w:space="0" w:color="auto"/>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 xml:space="preserve">планирование и организация деятельности государственного органа, его структурного </w:t>
            </w:r>
            <w:r w:rsidRPr="00D85640">
              <w:rPr>
                <w:rFonts w:ascii="Liberation Serif" w:hAnsi="Liberation Serif" w:cs="Liberation Serif"/>
                <w:sz w:val="24"/>
                <w:szCs w:val="24"/>
              </w:rPr>
              <w:lastRenderedPageBreak/>
              <w:t>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lastRenderedPageBreak/>
              <w:t>тестирование</w:t>
            </w:r>
          </w:p>
        </w:tc>
      </w:tr>
      <w:tr w:rsidR="00D85640" w:rsidRPr="00D85640" w:rsidTr="00B53437">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индивидуальное собеседование</w:t>
            </w:r>
          </w:p>
        </w:tc>
      </w:tr>
      <w:tr w:rsidR="00D85640" w:rsidRPr="00D85640" w:rsidTr="00B53437">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подготовка проекта документа</w:t>
            </w:r>
          </w:p>
        </w:tc>
      </w:tr>
      <w:tr w:rsidR="00D85640" w:rsidRPr="00D85640" w:rsidTr="00B53437">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написание реферата</w:t>
            </w:r>
          </w:p>
        </w:tc>
      </w:tr>
      <w:tr w:rsidR="00D85640" w:rsidRPr="00D85640" w:rsidTr="00B53437">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анкетирование</w:t>
            </w:r>
          </w:p>
        </w:tc>
      </w:tr>
      <w:tr w:rsidR="00D85640" w:rsidRPr="00D85640" w:rsidTr="00B53437">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single" w:sz="4" w:space="0" w:color="auto"/>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проведение групповых дискуссий</w:t>
            </w:r>
          </w:p>
        </w:tc>
      </w:tr>
      <w:tr w:rsidR="00D85640" w:rsidRPr="00D85640" w:rsidTr="00B53437">
        <w:tblPrEx>
          <w:tblBorders>
            <w:insideH w:val="none" w:sz="0" w:space="0" w:color="auto"/>
            <w:insideV w:val="none" w:sz="0" w:space="0" w:color="auto"/>
          </w:tblBorders>
        </w:tblPrEx>
        <w:tc>
          <w:tcPr>
            <w:tcW w:w="1985" w:type="dxa"/>
            <w:vMerge w:val="restart"/>
            <w:tcBorders>
              <w:top w:val="nil"/>
              <w:left w:val="nil"/>
              <w:bottom w:val="nil"/>
              <w:right w:val="nil"/>
            </w:tcBorders>
          </w:tcPr>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Специалисты</w:t>
            </w:r>
          </w:p>
        </w:tc>
        <w:tc>
          <w:tcPr>
            <w:tcW w:w="1536" w:type="dxa"/>
            <w:vMerge w:val="restart"/>
            <w:tcBorders>
              <w:top w:val="nil"/>
              <w:left w:val="nil"/>
              <w:bottom w:val="nil"/>
              <w:right w:val="nil"/>
            </w:tcBorders>
          </w:tcPr>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высшая</w:t>
            </w:r>
          </w:p>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главная</w:t>
            </w:r>
          </w:p>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ведущая</w:t>
            </w:r>
          </w:p>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старшая</w:t>
            </w:r>
          </w:p>
        </w:tc>
        <w:tc>
          <w:tcPr>
            <w:tcW w:w="3850" w:type="dxa"/>
            <w:vMerge w:val="restart"/>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тестирование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индивидуальное собеседование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подготовка проекта документа</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написание реферата</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анкетирование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решение практических задач</w:t>
            </w:r>
          </w:p>
        </w:tc>
      </w:tr>
      <w:tr w:rsidR="00D85640" w:rsidRPr="00D85640" w:rsidTr="00B53437">
        <w:tblPrEx>
          <w:tblBorders>
            <w:insideH w:val="none" w:sz="0" w:space="0" w:color="auto"/>
            <w:insideV w:val="none" w:sz="0" w:space="0" w:color="auto"/>
          </w:tblBorders>
        </w:tblPrEx>
        <w:tc>
          <w:tcPr>
            <w:tcW w:w="1985" w:type="dxa"/>
            <w:vMerge w:val="restart"/>
            <w:tcBorders>
              <w:top w:val="nil"/>
              <w:left w:val="nil"/>
              <w:bottom w:val="nil"/>
              <w:right w:val="nil"/>
            </w:tcBorders>
          </w:tcPr>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Обеспечивающие специалисты</w:t>
            </w:r>
          </w:p>
        </w:tc>
        <w:tc>
          <w:tcPr>
            <w:tcW w:w="1536" w:type="dxa"/>
            <w:vMerge w:val="restart"/>
            <w:tcBorders>
              <w:top w:val="nil"/>
              <w:left w:val="nil"/>
              <w:bottom w:val="nil"/>
              <w:right w:val="nil"/>
            </w:tcBorders>
          </w:tcPr>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главная</w:t>
            </w:r>
          </w:p>
        </w:tc>
        <w:tc>
          <w:tcPr>
            <w:tcW w:w="3850" w:type="dxa"/>
            <w:vMerge w:val="restart"/>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тестирование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индивидуальное собеседование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подготовка проекта документа</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анкетирование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решение практических задач</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val="restart"/>
            <w:tcBorders>
              <w:top w:val="nil"/>
              <w:left w:val="nil"/>
              <w:bottom w:val="nil"/>
              <w:right w:val="nil"/>
            </w:tcBorders>
          </w:tcPr>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ведущая</w:t>
            </w:r>
          </w:p>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старшая</w:t>
            </w:r>
          </w:p>
          <w:p w:rsidR="001761FC" w:rsidRPr="00D85640" w:rsidRDefault="001761FC" w:rsidP="00B53437">
            <w:pPr>
              <w:pStyle w:val="ConsPlusNormal"/>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младшая</w:t>
            </w:r>
          </w:p>
        </w:tc>
        <w:tc>
          <w:tcPr>
            <w:tcW w:w="3850" w:type="dxa"/>
            <w:vMerge w:val="restart"/>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тестирование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nil"/>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nil"/>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индивидуальное собеседование</w:t>
            </w:r>
          </w:p>
        </w:tc>
      </w:tr>
      <w:tr w:rsidR="00D85640" w:rsidRPr="00D85640" w:rsidTr="00B53437">
        <w:tblPrEx>
          <w:tblBorders>
            <w:insideH w:val="none" w:sz="0" w:space="0" w:color="auto"/>
            <w:insideV w:val="none" w:sz="0" w:space="0" w:color="auto"/>
          </w:tblBorders>
        </w:tblPrEx>
        <w:tc>
          <w:tcPr>
            <w:tcW w:w="1985" w:type="dxa"/>
            <w:vMerge/>
            <w:tcBorders>
              <w:top w:val="nil"/>
              <w:left w:val="nil"/>
              <w:bottom w:val="single" w:sz="4" w:space="0" w:color="auto"/>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1536" w:type="dxa"/>
            <w:vMerge/>
            <w:tcBorders>
              <w:top w:val="nil"/>
              <w:left w:val="nil"/>
              <w:bottom w:val="single" w:sz="4" w:space="0" w:color="auto"/>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3850" w:type="dxa"/>
            <w:vMerge/>
            <w:tcBorders>
              <w:top w:val="nil"/>
              <w:left w:val="nil"/>
              <w:bottom w:val="single" w:sz="4" w:space="0" w:color="auto"/>
              <w:right w:val="nil"/>
            </w:tcBorders>
          </w:tcPr>
          <w:p w:rsidR="001761FC" w:rsidRPr="00D85640" w:rsidRDefault="001761FC" w:rsidP="00B53437">
            <w:pPr>
              <w:spacing w:after="0" w:line="216" w:lineRule="auto"/>
              <w:rPr>
                <w:rFonts w:ascii="Liberation Serif" w:hAnsi="Liberation Serif" w:cs="Liberation Serif"/>
                <w:sz w:val="24"/>
                <w:szCs w:val="24"/>
              </w:rPr>
            </w:pPr>
          </w:p>
        </w:tc>
        <w:tc>
          <w:tcPr>
            <w:tcW w:w="2665" w:type="dxa"/>
            <w:tcBorders>
              <w:top w:val="nil"/>
              <w:left w:val="nil"/>
              <w:bottom w:val="single" w:sz="4" w:space="0" w:color="auto"/>
              <w:right w:val="nil"/>
            </w:tcBorders>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анкетирование</w:t>
            </w: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outlineLvl w:val="1"/>
        <w:rPr>
          <w:rFonts w:ascii="Liberation Serif" w:hAnsi="Liberation Serif" w:cs="Liberation Serif"/>
          <w:sz w:val="24"/>
          <w:szCs w:val="24"/>
        </w:rPr>
      </w:pPr>
      <w:r w:rsidRPr="00D85640">
        <w:rPr>
          <w:rFonts w:ascii="Liberation Serif" w:hAnsi="Liberation Serif" w:cs="Liberation Serif"/>
          <w:sz w:val="24"/>
          <w:szCs w:val="24"/>
        </w:rPr>
        <w:t xml:space="preserve">Приложение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2</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 единой методике проведения</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конкурсов на замещение вакантных</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должностей государственной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Федерации и включение в кадровый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резерв государственных органов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rPr>
          <w:rFonts w:ascii="Liberation Serif" w:hAnsi="Liberation Serif" w:cs="Liberation Serif"/>
          <w:sz w:val="24"/>
          <w:szCs w:val="24"/>
        </w:rPr>
      </w:pPr>
      <w:bookmarkStart w:id="4" w:name="P176"/>
      <w:bookmarkEnd w:id="4"/>
      <w:r w:rsidRPr="00D85640">
        <w:rPr>
          <w:rFonts w:ascii="Liberation Serif" w:hAnsi="Liberation Serif" w:cs="Liberation Serif"/>
          <w:sz w:val="24"/>
          <w:szCs w:val="24"/>
        </w:rPr>
        <w:t>ОПИСАНИЕ</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МЕТОДОВ ОЦЕНКИ ПРОФЕССИОНАЛЬНЫХ И ЛИЧНОСТНЫХ</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КАЧЕСТВ ГРАЖДАН РОССИЙСКОЙ ФЕДЕРАЦИИ (ГОСУДАРСТВЕННЫХ</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ГРАЖДАНСКИХ СЛУЖАЩИХ РОССИЙСКОЙ ФЕДЕРАЦИИ), РЕКОМЕНДУЕМЫХ</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ПРИ ПРОВЕДЕНИИ КОНКУРСОВ НА ЗАМЕЩЕНИЕ ВАКАНТНЫХ ДОЛЖНОСТЕЙ</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ГОСУДАРСТВЕННОЙ ГРАЖДАНСКОЙ СЛУЖБЫ РОССИЙСКОЙ ФЕДЕРАЦИИ</w:t>
      </w:r>
    </w:p>
    <w:p w:rsidR="001761FC" w:rsidRPr="00D85640" w:rsidRDefault="001761FC" w:rsidP="00B53437">
      <w:pPr>
        <w:pStyle w:val="ConsPlusTitle"/>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lastRenderedPageBreak/>
        <w:t>И ВКЛЮЧЕНИЕ В КАДРОВЫЙ РЕЗЕРВ ГОСУДАРСТВЕННЫХ ОРГАНОВ</w:t>
      </w:r>
    </w:p>
    <w:p w:rsidR="001761FC" w:rsidRPr="00D85640" w:rsidRDefault="001761FC" w:rsidP="00B53437">
      <w:pPr>
        <w:spacing w:after="0" w:line="216" w:lineRule="auto"/>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I. Тестирование</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sidRPr="00D85640">
          <w:rPr>
            <w:rFonts w:ascii="Liberation Serif" w:hAnsi="Liberation Serif" w:cs="Liberation Serif"/>
            <w:sz w:val="24"/>
            <w:szCs w:val="24"/>
          </w:rPr>
          <w:t>Конституции</w:t>
        </w:r>
      </w:hyperlink>
      <w:r w:rsidRPr="00D85640">
        <w:rPr>
          <w:rFonts w:ascii="Liberation Serif" w:hAnsi="Liberation Serif" w:cs="Liberation Serif"/>
          <w:sz w:val="24"/>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При тестировании используется единый перечень вопросов.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Тест должен содержать не менее 40 и не более 60 вопросов.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На каждый вопрос теста может быть только один верный вариант ответа.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Кандидатам предоставляется одно и то же время для прохождения тестирования.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Подведение результатов тестирования основывается на количестве правильных ответов.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Тестирование считается пройденным, если кандидат правильно ответил на 70 и более процентов заданных вопросов.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Результаты тестирования оформляются в виде краткой справки.</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II. Анкетирование</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анкету также могут быть включены дополнительные вопросы, направленные на оценку профессионального уровня кандидата.</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III. Написание реферата или иных письменных работ</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Реферат должен соответствовать следующим требованиям: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lastRenderedPageBreak/>
        <w:t>объем реферата - от 7 до 10 страниц (за исключением титульного листа и списка использованной литературы);</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 xml:space="preserve">шрифт - </w:t>
      </w:r>
      <w:proofErr w:type="spellStart"/>
      <w:r w:rsidRPr="00D85640">
        <w:rPr>
          <w:rFonts w:ascii="Liberation Serif" w:hAnsi="Liberation Serif" w:cs="Liberation Serif"/>
          <w:sz w:val="24"/>
          <w:szCs w:val="24"/>
        </w:rPr>
        <w:t>Times</w:t>
      </w:r>
      <w:proofErr w:type="spellEnd"/>
      <w:r w:rsidRPr="00D85640">
        <w:rPr>
          <w:rFonts w:ascii="Liberation Serif" w:hAnsi="Liberation Serif" w:cs="Liberation Serif"/>
          <w:sz w:val="24"/>
          <w:szCs w:val="24"/>
        </w:rPr>
        <w:t xml:space="preserve"> </w:t>
      </w:r>
      <w:r w:rsidR="00C903EF" w:rsidRPr="00D85640">
        <w:rPr>
          <w:rFonts w:ascii="Liberation Serif" w:hAnsi="Liberation Serif" w:cs="Liberation Serif"/>
          <w:sz w:val="24"/>
          <w:szCs w:val="24"/>
        </w:rPr>
        <w:t>№</w:t>
      </w:r>
      <w:proofErr w:type="spellStart"/>
      <w:r w:rsidRPr="00D85640">
        <w:rPr>
          <w:rFonts w:ascii="Liberation Serif" w:hAnsi="Liberation Serif" w:cs="Liberation Serif"/>
          <w:sz w:val="24"/>
          <w:szCs w:val="24"/>
        </w:rPr>
        <w:t>ew</w:t>
      </w:r>
      <w:proofErr w:type="spellEnd"/>
      <w:r w:rsidRPr="00D85640">
        <w:rPr>
          <w:rFonts w:ascii="Liberation Serif" w:hAnsi="Liberation Serif" w:cs="Liberation Serif"/>
          <w:sz w:val="24"/>
          <w:szCs w:val="24"/>
        </w:rPr>
        <w:t xml:space="preserve"> </w:t>
      </w:r>
      <w:proofErr w:type="spellStart"/>
      <w:r w:rsidRPr="00D85640">
        <w:rPr>
          <w:rFonts w:ascii="Liberation Serif" w:hAnsi="Liberation Serif" w:cs="Liberation Serif"/>
          <w:sz w:val="24"/>
          <w:szCs w:val="24"/>
        </w:rPr>
        <w:t>Roma</w:t>
      </w:r>
      <w:proofErr w:type="spellEnd"/>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размер 14, через одинарный интервал.</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Реферат должен содержать ссылки на использованные источники.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На основе указанного заключения выставляется итоговая оценка по следующим критериям: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соответствие установленным требованиям оформления;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раскрытие темы;</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аналитические способности, логичность мышления;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обоснованность и практическая реализуемость представленных предложений по заданной теме.</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IV. Индивидуальное собеседование</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рамках индивидуального собеседования задаются вопросы, направленные на оценку профессионального уровня кандидата.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Проведение индивидуального собеседования с кандидатом в ходе заседания конкурсной комиссии является обязательным.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V. Проведение групповых дискуссий</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В течение установленного времени кандидатом готовится устный или письменный ответ.</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lastRenderedPageBreak/>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VI. Подготовка проекта документа</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Результаты оценки проекта документа оформляются в виде краткой справки.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Итоговая оценка выставляется по следующим критериям:</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соответствие установленным требованиям оформления;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обоснованность подходов к решению проблем, послуживших основанием для разработки проекта документа;</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аналитические способности, логичность мышления;</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правовая и лингвистическая грамотность.</w:t>
      </w: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p>
    <w:p w:rsidR="001761FC" w:rsidRPr="00D85640" w:rsidRDefault="001761FC" w:rsidP="00B53437">
      <w:pPr>
        <w:pStyle w:val="ConsPlusTitle"/>
        <w:spacing w:line="216" w:lineRule="auto"/>
        <w:jc w:val="center"/>
        <w:outlineLvl w:val="2"/>
        <w:rPr>
          <w:rFonts w:ascii="Liberation Serif" w:hAnsi="Liberation Serif" w:cs="Liberation Serif"/>
          <w:sz w:val="24"/>
          <w:szCs w:val="24"/>
        </w:rPr>
      </w:pPr>
      <w:r w:rsidRPr="00D85640">
        <w:rPr>
          <w:rFonts w:ascii="Liberation Serif" w:hAnsi="Liberation Serif" w:cs="Liberation Serif"/>
          <w:sz w:val="24"/>
          <w:szCs w:val="24"/>
        </w:rPr>
        <w:t>VII. Решение практических задач</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ind w:firstLine="540"/>
        <w:jc w:val="both"/>
        <w:rPr>
          <w:rFonts w:ascii="Liberation Serif" w:hAnsi="Liberation Serif" w:cs="Liberation Serif"/>
          <w:sz w:val="24"/>
          <w:szCs w:val="24"/>
        </w:rPr>
      </w:pPr>
      <w:r w:rsidRPr="00D85640">
        <w:rPr>
          <w:rFonts w:ascii="Liberation Serif" w:hAnsi="Liberation Serif" w:cs="Liberation Serif"/>
          <w:sz w:val="24"/>
          <w:szCs w:val="24"/>
        </w:rP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outlineLvl w:val="1"/>
        <w:rPr>
          <w:rFonts w:ascii="Liberation Serif" w:hAnsi="Liberation Serif" w:cs="Liberation Serif"/>
          <w:sz w:val="24"/>
          <w:szCs w:val="24"/>
        </w:rPr>
      </w:pPr>
      <w:r w:rsidRPr="00D85640">
        <w:rPr>
          <w:rFonts w:ascii="Liberation Serif" w:hAnsi="Liberation Serif" w:cs="Liberation Serif"/>
          <w:sz w:val="24"/>
          <w:szCs w:val="24"/>
        </w:rPr>
        <w:t xml:space="preserve">Приложение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3</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 единой методике проведения</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конкурсов на замещение вакантных</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должностей государственной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Федерации и включение в кадровый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резерв государственных органов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015FA8">
      <w:pPr>
        <w:pStyle w:val="ConsPlusNonformat"/>
        <w:spacing w:line="216" w:lineRule="auto"/>
        <w:jc w:val="center"/>
        <w:rPr>
          <w:rFonts w:ascii="Liberation Serif" w:hAnsi="Liberation Serif" w:cs="Liberation Serif"/>
          <w:sz w:val="24"/>
          <w:szCs w:val="24"/>
        </w:rPr>
      </w:pPr>
      <w:bookmarkStart w:id="5" w:name="P270"/>
      <w:bookmarkEnd w:id="5"/>
      <w:r w:rsidRPr="00D85640">
        <w:rPr>
          <w:rFonts w:ascii="Liberation Serif" w:hAnsi="Liberation Serif" w:cs="Liberation Serif"/>
          <w:sz w:val="24"/>
          <w:szCs w:val="24"/>
        </w:rPr>
        <w:t>Конкурсный бюллетень</w:t>
      </w:r>
    </w:p>
    <w:p w:rsidR="001761FC" w:rsidRPr="00D85640" w:rsidRDefault="001761FC" w:rsidP="00015FA8">
      <w:pPr>
        <w:pStyle w:val="ConsPlusNonformat"/>
        <w:spacing w:line="216" w:lineRule="auto"/>
        <w:jc w:val="center"/>
        <w:rPr>
          <w:rFonts w:ascii="Liberation Serif" w:hAnsi="Liberation Serif" w:cs="Liberation Serif"/>
          <w:sz w:val="24"/>
          <w:szCs w:val="24"/>
        </w:rPr>
      </w:pPr>
    </w:p>
    <w:p w:rsidR="001761FC" w:rsidRPr="00D85640" w:rsidRDefault="00C903EF"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__</w:t>
      </w: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 xml:space="preserve"> ____________________ 20__ г.</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(дата проведения конкурса)</w:t>
      </w:r>
    </w:p>
    <w:p w:rsidR="001761FC" w:rsidRPr="00D85640" w:rsidRDefault="001761FC" w:rsidP="00015FA8">
      <w:pPr>
        <w:pStyle w:val="ConsPlusNonformat"/>
        <w:spacing w:line="216" w:lineRule="auto"/>
        <w:jc w:val="center"/>
        <w:rPr>
          <w:rFonts w:ascii="Liberation Serif" w:hAnsi="Liberation Serif" w:cs="Liberation Serif"/>
          <w:sz w:val="24"/>
          <w:szCs w:val="24"/>
        </w:rPr>
      </w:pP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(полное наименование должности, на замещение которой проводится конкурс,</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lastRenderedPageBreak/>
        <w:t>или наименование группы должностей, по которой проводится конкурс</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на включение в кадровый резерв государственного органа)</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Балл, присвоенный членом конкурсной комиссии кандидату</w:t>
      </w:r>
      <w:r w:rsidR="00015FA8" w:rsidRPr="00D85640">
        <w:rPr>
          <w:rFonts w:ascii="Liberation Serif" w:hAnsi="Liberation Serif" w:cs="Liberation Serif"/>
          <w:sz w:val="24"/>
          <w:szCs w:val="24"/>
        </w:rPr>
        <w:t xml:space="preserve"> </w:t>
      </w:r>
      <w:r w:rsidRPr="00D85640">
        <w:rPr>
          <w:rFonts w:ascii="Liberation Serif" w:hAnsi="Liberation Serif" w:cs="Liberation Serif"/>
          <w:sz w:val="24"/>
          <w:szCs w:val="24"/>
        </w:rPr>
        <w:t>по результатам индивидуального собеседования</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spellStart"/>
      <w:r w:rsidRPr="00D85640">
        <w:rPr>
          <w:rFonts w:ascii="Liberation Serif" w:hAnsi="Liberation Serif" w:cs="Liberation Serif"/>
          <w:sz w:val="24"/>
          <w:szCs w:val="24"/>
        </w:rPr>
        <w:t>Справочно</w:t>
      </w:r>
      <w:proofErr w:type="spellEnd"/>
      <w:r w:rsidRPr="00D85640">
        <w:rPr>
          <w:rFonts w:ascii="Liberation Serif" w:hAnsi="Liberation Serif" w:cs="Liberation Serif"/>
          <w:sz w:val="24"/>
          <w:szCs w:val="24"/>
        </w:rPr>
        <w:t>: максимальный балл составляет _______ баллов)</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D85640" w:rsidRPr="00D85640">
        <w:tc>
          <w:tcPr>
            <w:tcW w:w="309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w:t>
            </w:r>
          </w:p>
        </w:tc>
        <w:tc>
          <w:tcPr>
            <w:tcW w:w="1531"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Балл</w:t>
            </w:r>
          </w:p>
        </w:tc>
        <w:tc>
          <w:tcPr>
            <w:tcW w:w="442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Краткая мотивировка выставленного балла (при необходимости)</w:t>
            </w:r>
          </w:p>
        </w:tc>
      </w:tr>
      <w:tr w:rsidR="00D85640" w:rsidRPr="00D85640">
        <w:tc>
          <w:tcPr>
            <w:tcW w:w="309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1</w:t>
            </w:r>
          </w:p>
        </w:tc>
        <w:tc>
          <w:tcPr>
            <w:tcW w:w="1531"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2</w:t>
            </w:r>
          </w:p>
        </w:tc>
        <w:tc>
          <w:tcPr>
            <w:tcW w:w="442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3</w:t>
            </w:r>
          </w:p>
        </w:tc>
      </w:tr>
      <w:tr w:rsidR="001761FC" w:rsidRPr="00D85640">
        <w:tc>
          <w:tcPr>
            <w:tcW w:w="3096"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422"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          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(фамилия, имя, отчество члена конкурсной </w:t>
      </w:r>
      <w:proofErr w:type="gramStart"/>
      <w:r w:rsidRPr="00D85640">
        <w:rPr>
          <w:rFonts w:ascii="Liberation Serif" w:hAnsi="Liberation Serif" w:cs="Liberation Serif"/>
          <w:sz w:val="24"/>
          <w:szCs w:val="24"/>
        </w:rPr>
        <w:t xml:space="preserve">комиссии)   </w:t>
      </w:r>
      <w:proofErr w:type="gramEnd"/>
      <w:r w:rsidRPr="00D85640">
        <w:rPr>
          <w:rFonts w:ascii="Liberation Serif" w:hAnsi="Liberation Serif" w:cs="Liberation Serif"/>
          <w:sz w:val="24"/>
          <w:szCs w:val="24"/>
        </w:rPr>
        <w:t xml:space="preserve">          (подпись)</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outlineLvl w:val="1"/>
        <w:rPr>
          <w:rFonts w:ascii="Liberation Serif" w:hAnsi="Liberation Serif" w:cs="Liberation Serif"/>
          <w:sz w:val="24"/>
          <w:szCs w:val="24"/>
        </w:rPr>
      </w:pPr>
      <w:r w:rsidRPr="00D85640">
        <w:rPr>
          <w:rFonts w:ascii="Liberation Serif" w:hAnsi="Liberation Serif" w:cs="Liberation Serif"/>
          <w:sz w:val="24"/>
          <w:szCs w:val="24"/>
        </w:rPr>
        <w:t xml:space="preserve">Приложение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4</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 единой методике проведения</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конкурсов на замещение вакантных</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должностей государственной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Федерации и включение в кадровый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резерв государственных органов</w:t>
      </w:r>
    </w:p>
    <w:p w:rsidR="001761FC" w:rsidRPr="00D85640" w:rsidRDefault="001761FC" w:rsidP="00015FA8">
      <w:pPr>
        <w:pStyle w:val="ConsPlusNormal"/>
        <w:spacing w:line="216" w:lineRule="auto"/>
        <w:jc w:val="center"/>
        <w:rPr>
          <w:rFonts w:ascii="Liberation Serif" w:hAnsi="Liberation Serif" w:cs="Liberation Serif"/>
          <w:sz w:val="24"/>
          <w:szCs w:val="24"/>
        </w:rPr>
      </w:pPr>
    </w:p>
    <w:p w:rsidR="001761FC" w:rsidRPr="00D85640" w:rsidRDefault="001761FC" w:rsidP="00015FA8">
      <w:pPr>
        <w:pStyle w:val="ConsPlusNonformat"/>
        <w:spacing w:line="216" w:lineRule="auto"/>
        <w:jc w:val="center"/>
        <w:rPr>
          <w:rFonts w:ascii="Liberation Serif" w:hAnsi="Liberation Serif" w:cs="Liberation Serif"/>
          <w:sz w:val="24"/>
          <w:szCs w:val="24"/>
        </w:rPr>
      </w:pPr>
      <w:bookmarkStart w:id="6" w:name="P311"/>
      <w:bookmarkEnd w:id="6"/>
      <w:r w:rsidRPr="00D85640">
        <w:rPr>
          <w:rFonts w:ascii="Liberation Serif" w:hAnsi="Liberation Serif" w:cs="Liberation Serif"/>
          <w:sz w:val="24"/>
          <w:szCs w:val="24"/>
        </w:rPr>
        <w:t>РЕШЕНИЕ</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конкурсной комиссии по итогам конкурса на замещение</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вакантной должности государственной гражданской службы</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Российской Федерации</w:t>
      </w:r>
    </w:p>
    <w:p w:rsidR="001761FC" w:rsidRPr="00D85640" w:rsidRDefault="001761FC" w:rsidP="00015FA8">
      <w:pPr>
        <w:pStyle w:val="ConsPlusNonformat"/>
        <w:spacing w:line="216" w:lineRule="auto"/>
        <w:jc w:val="center"/>
        <w:rPr>
          <w:rFonts w:ascii="Liberation Serif" w:hAnsi="Liberation Serif" w:cs="Liberation Serif"/>
          <w:sz w:val="24"/>
          <w:szCs w:val="24"/>
        </w:rPr>
      </w:pP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(наименование государственного органа)</w:t>
      </w:r>
    </w:p>
    <w:p w:rsidR="001761FC" w:rsidRPr="00D85640" w:rsidRDefault="00C903EF"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__</w:t>
      </w: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 xml:space="preserve"> _________________________ 20__ г.</w:t>
      </w:r>
    </w:p>
    <w:p w:rsidR="001761FC" w:rsidRPr="00D85640" w:rsidRDefault="001761FC" w:rsidP="00015FA8">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(дата проведения конкурса)</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1. Присутствовало на заседании __________ из ________ членов конкурсной</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комиссии</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D85640" w:rsidRPr="00D85640">
        <w:tc>
          <w:tcPr>
            <w:tcW w:w="464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 присутствовавшего на заседании конкурсной комиссии</w:t>
            </w:r>
          </w:p>
        </w:tc>
        <w:tc>
          <w:tcPr>
            <w:tcW w:w="442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Должность</w:t>
            </w:r>
          </w:p>
        </w:tc>
      </w:tr>
      <w:tr w:rsidR="00D85640" w:rsidRPr="00D85640">
        <w:tc>
          <w:tcPr>
            <w:tcW w:w="4646"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422"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4646"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422"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4646"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422"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2.  </w:t>
      </w:r>
      <w:proofErr w:type="gramStart"/>
      <w:r w:rsidRPr="00D85640">
        <w:rPr>
          <w:rFonts w:ascii="Liberation Serif" w:hAnsi="Liberation Serif" w:cs="Liberation Serif"/>
          <w:sz w:val="24"/>
          <w:szCs w:val="24"/>
        </w:rPr>
        <w:t>Проведен  конкурс</w:t>
      </w:r>
      <w:proofErr w:type="gramEnd"/>
      <w:r w:rsidRPr="00D85640">
        <w:rPr>
          <w:rFonts w:ascii="Liberation Serif" w:hAnsi="Liberation Serif" w:cs="Liberation Serif"/>
          <w:sz w:val="24"/>
          <w:szCs w:val="24"/>
        </w:rPr>
        <w:t xml:space="preserve">  на замещение вакантной должности государственной</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 Федерации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(наименование должности с указанием структурного подразделения</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государственного органа)</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3. Результаты рейтинговой оценки кандидатов</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D85640" w:rsidRPr="00D85640">
        <w:tc>
          <w:tcPr>
            <w:tcW w:w="408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w:t>
            </w:r>
          </w:p>
        </w:tc>
        <w:tc>
          <w:tcPr>
            <w:tcW w:w="1834"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Итоговый балл</w:t>
            </w:r>
          </w:p>
        </w:tc>
        <w:tc>
          <w:tcPr>
            <w:tcW w:w="310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Место в рейтинге (в порядке убывания)</w:t>
            </w:r>
          </w:p>
        </w:tc>
      </w:tr>
      <w:tr w:rsidR="00D85640" w:rsidRPr="00D85640">
        <w:tc>
          <w:tcPr>
            <w:tcW w:w="408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34"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3106"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408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34"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3106"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408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34"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3106"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4.   Результаты   голосования   по   определению   </w:t>
      </w:r>
      <w:proofErr w:type="gramStart"/>
      <w:r w:rsidRPr="00D85640">
        <w:rPr>
          <w:rFonts w:ascii="Liberation Serif" w:hAnsi="Liberation Serif" w:cs="Liberation Serif"/>
          <w:sz w:val="24"/>
          <w:szCs w:val="24"/>
        </w:rPr>
        <w:t>победителя  конкурса</w:t>
      </w:r>
      <w:proofErr w:type="gramEnd"/>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(заполняется по всем кандидатам)</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D85640" w:rsidRPr="00D85640">
        <w:tc>
          <w:tcPr>
            <w:tcW w:w="9038" w:type="dxa"/>
            <w:gridSpan w:val="4"/>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w:t>
            </w:r>
          </w:p>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занявшего первое место в рейтинге)</w:t>
            </w:r>
          </w:p>
        </w:tc>
      </w:tr>
      <w:tr w:rsidR="00D85640" w:rsidRPr="00D85640">
        <w:tc>
          <w:tcPr>
            <w:tcW w:w="37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w:t>
            </w:r>
          </w:p>
        </w:tc>
        <w:tc>
          <w:tcPr>
            <w:tcW w:w="5299" w:type="dxa"/>
            <w:gridSpan w:val="3"/>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Голосование</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за</w:t>
            </w:r>
            <w:r w:rsidRPr="00D85640">
              <w:rPr>
                <w:rFonts w:ascii="Liberation Serif" w:hAnsi="Liberation Serif" w:cs="Liberation Serif"/>
                <w:sz w:val="24"/>
                <w:szCs w:val="24"/>
              </w:rPr>
              <w:t>»</w:t>
            </w:r>
          </w:p>
        </w:tc>
        <w:tc>
          <w:tcPr>
            <w:tcW w:w="1810"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против</w:t>
            </w:r>
            <w:r w:rsidRPr="00D85640">
              <w:rPr>
                <w:rFonts w:ascii="Liberation Serif" w:hAnsi="Liberation Serif" w:cs="Liberation Serif"/>
                <w:sz w:val="24"/>
                <w:szCs w:val="24"/>
              </w:rPr>
              <w:t>»</w:t>
            </w:r>
          </w:p>
        </w:tc>
        <w:tc>
          <w:tcPr>
            <w:tcW w:w="1958"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воздержался</w:t>
            </w:r>
            <w:r w:rsidRPr="00D85640">
              <w:rPr>
                <w:rFonts w:ascii="Liberation Serif" w:hAnsi="Liberation Serif" w:cs="Liberation Serif"/>
                <w:sz w:val="24"/>
                <w:szCs w:val="24"/>
              </w:rPr>
              <w:t>»</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Итого</w:t>
            </w: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D85640" w:rsidRPr="00D85640">
        <w:tc>
          <w:tcPr>
            <w:tcW w:w="9038" w:type="dxa"/>
            <w:gridSpan w:val="4"/>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w:t>
            </w:r>
          </w:p>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занявшего второе место в рейтинге)</w:t>
            </w:r>
          </w:p>
        </w:tc>
      </w:tr>
      <w:tr w:rsidR="00D85640" w:rsidRPr="00D85640">
        <w:tc>
          <w:tcPr>
            <w:tcW w:w="37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w:t>
            </w:r>
          </w:p>
        </w:tc>
        <w:tc>
          <w:tcPr>
            <w:tcW w:w="5299" w:type="dxa"/>
            <w:gridSpan w:val="3"/>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Голосование</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за</w:t>
            </w:r>
            <w:r w:rsidRPr="00D85640">
              <w:rPr>
                <w:rFonts w:ascii="Liberation Serif" w:hAnsi="Liberation Serif" w:cs="Liberation Serif"/>
                <w:sz w:val="24"/>
                <w:szCs w:val="24"/>
              </w:rPr>
              <w:t>»</w:t>
            </w:r>
          </w:p>
        </w:tc>
        <w:tc>
          <w:tcPr>
            <w:tcW w:w="1810"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против</w:t>
            </w:r>
            <w:r w:rsidRPr="00D85640">
              <w:rPr>
                <w:rFonts w:ascii="Liberation Serif" w:hAnsi="Liberation Serif" w:cs="Liberation Serif"/>
                <w:sz w:val="24"/>
                <w:szCs w:val="24"/>
              </w:rPr>
              <w:t>»</w:t>
            </w:r>
          </w:p>
        </w:tc>
        <w:tc>
          <w:tcPr>
            <w:tcW w:w="1958"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воздержался</w:t>
            </w:r>
            <w:r w:rsidRPr="00D85640">
              <w:rPr>
                <w:rFonts w:ascii="Liberation Serif" w:hAnsi="Liberation Serif" w:cs="Liberation Serif"/>
                <w:sz w:val="24"/>
                <w:szCs w:val="24"/>
              </w:rPr>
              <w:t>»</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Итого</w:t>
            </w: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D85640" w:rsidRPr="00D85640">
        <w:tc>
          <w:tcPr>
            <w:tcW w:w="9038" w:type="dxa"/>
            <w:gridSpan w:val="4"/>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w:t>
            </w:r>
          </w:p>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занявшего третье место в рейтинге)</w:t>
            </w:r>
          </w:p>
        </w:tc>
      </w:tr>
      <w:tr w:rsidR="00D85640" w:rsidRPr="00D85640">
        <w:tc>
          <w:tcPr>
            <w:tcW w:w="37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w:t>
            </w:r>
          </w:p>
        </w:tc>
        <w:tc>
          <w:tcPr>
            <w:tcW w:w="5299" w:type="dxa"/>
            <w:gridSpan w:val="3"/>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Голосование</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за</w:t>
            </w:r>
            <w:r w:rsidRPr="00D85640">
              <w:rPr>
                <w:rFonts w:ascii="Liberation Serif" w:hAnsi="Liberation Serif" w:cs="Liberation Serif"/>
                <w:sz w:val="24"/>
                <w:szCs w:val="24"/>
              </w:rPr>
              <w:t>»</w:t>
            </w:r>
          </w:p>
        </w:tc>
        <w:tc>
          <w:tcPr>
            <w:tcW w:w="1810"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против</w:t>
            </w:r>
            <w:r w:rsidRPr="00D85640">
              <w:rPr>
                <w:rFonts w:ascii="Liberation Serif" w:hAnsi="Liberation Serif" w:cs="Liberation Serif"/>
                <w:sz w:val="24"/>
                <w:szCs w:val="24"/>
              </w:rPr>
              <w:t>»</w:t>
            </w:r>
          </w:p>
        </w:tc>
        <w:tc>
          <w:tcPr>
            <w:tcW w:w="1958"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воздержался</w:t>
            </w:r>
            <w:r w:rsidRPr="00D85640">
              <w:rPr>
                <w:rFonts w:ascii="Liberation Serif" w:hAnsi="Liberation Serif" w:cs="Liberation Serif"/>
                <w:sz w:val="24"/>
                <w:szCs w:val="24"/>
              </w:rPr>
              <w:t>»</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Итого</w:t>
            </w: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Комментарии к результатам голосования (при необходимости)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5.  По результатам голосования конкурсная комиссия признает победителем</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конкурса следующего кандидата</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D85640" w:rsidRPr="00D85640">
        <w:tc>
          <w:tcPr>
            <w:tcW w:w="442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признанного победителем</w:t>
            </w:r>
          </w:p>
        </w:tc>
        <w:tc>
          <w:tcPr>
            <w:tcW w:w="465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Вакантная должность государственной гражданской службы Российской Федерации</w:t>
            </w:r>
          </w:p>
        </w:tc>
      </w:tr>
      <w:tr w:rsidR="001761FC" w:rsidRPr="00D85640">
        <w:tc>
          <w:tcPr>
            <w:tcW w:w="442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656"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6.   </w:t>
      </w:r>
      <w:proofErr w:type="gramStart"/>
      <w:r w:rsidRPr="00D85640">
        <w:rPr>
          <w:rFonts w:ascii="Liberation Serif" w:hAnsi="Liberation Serif" w:cs="Liberation Serif"/>
          <w:sz w:val="24"/>
          <w:szCs w:val="24"/>
        </w:rPr>
        <w:t>По  результатам</w:t>
      </w:r>
      <w:proofErr w:type="gramEnd"/>
      <w:r w:rsidRPr="00D85640">
        <w:rPr>
          <w:rFonts w:ascii="Liberation Serif" w:hAnsi="Liberation Serif" w:cs="Liberation Serif"/>
          <w:sz w:val="24"/>
          <w:szCs w:val="24"/>
        </w:rPr>
        <w:t xml:space="preserve">  голосования  конкурсная  комиссия  рекомендует  к</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включению в кадровый резерв государственного органа следующих кандидатов</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D85640" w:rsidRPr="00D85640">
        <w:tc>
          <w:tcPr>
            <w:tcW w:w="442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рекомендованного к включению в кадровый резерв государственного органа</w:t>
            </w:r>
          </w:p>
        </w:tc>
        <w:tc>
          <w:tcPr>
            <w:tcW w:w="465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Группа должностей государственной гражданской службы Российской Федерации</w:t>
            </w:r>
          </w:p>
        </w:tc>
      </w:tr>
      <w:tr w:rsidR="001761FC" w:rsidRPr="00D85640">
        <w:tc>
          <w:tcPr>
            <w:tcW w:w="442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656"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7.  </w:t>
      </w:r>
      <w:proofErr w:type="gramStart"/>
      <w:r w:rsidRPr="00D85640">
        <w:rPr>
          <w:rFonts w:ascii="Liberation Serif" w:hAnsi="Liberation Serif" w:cs="Liberation Serif"/>
          <w:sz w:val="24"/>
          <w:szCs w:val="24"/>
        </w:rPr>
        <w:t>В  заседании</w:t>
      </w:r>
      <w:proofErr w:type="gramEnd"/>
      <w:r w:rsidRPr="00D85640">
        <w:rPr>
          <w:rFonts w:ascii="Liberation Serif" w:hAnsi="Liberation Serif" w:cs="Liberation Serif"/>
          <w:sz w:val="24"/>
          <w:szCs w:val="24"/>
        </w:rPr>
        <w:t xml:space="preserve">  конкурсной  комиссии  не  участвовали следующие члены</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комиссии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Председатель 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Заместители председателя</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Секретарь 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Независимые эксперты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Представители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общественного совета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lastRenderedPageBreak/>
        <w:t>Другие члены</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rmal"/>
        <w:spacing w:line="216" w:lineRule="auto"/>
        <w:jc w:val="right"/>
        <w:outlineLvl w:val="1"/>
        <w:rPr>
          <w:rFonts w:ascii="Liberation Serif" w:hAnsi="Liberation Serif" w:cs="Liberation Serif"/>
          <w:sz w:val="24"/>
          <w:szCs w:val="24"/>
        </w:rPr>
      </w:pPr>
      <w:r w:rsidRPr="00D85640">
        <w:rPr>
          <w:rFonts w:ascii="Liberation Serif" w:hAnsi="Liberation Serif" w:cs="Liberation Serif"/>
          <w:sz w:val="24"/>
          <w:szCs w:val="24"/>
        </w:rPr>
        <w:t xml:space="preserve">Приложение </w:t>
      </w:r>
      <w:r w:rsidR="00C903EF" w:rsidRPr="00D85640">
        <w:rPr>
          <w:rFonts w:ascii="Liberation Serif" w:hAnsi="Liberation Serif" w:cs="Liberation Serif"/>
          <w:sz w:val="24"/>
          <w:szCs w:val="24"/>
        </w:rPr>
        <w:t>№</w:t>
      </w:r>
      <w:r w:rsidRPr="00D85640">
        <w:rPr>
          <w:rFonts w:ascii="Liberation Serif" w:hAnsi="Liberation Serif" w:cs="Liberation Serif"/>
          <w:sz w:val="24"/>
          <w:szCs w:val="24"/>
        </w:rPr>
        <w:t xml:space="preserve"> 5</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 единой методике проведения</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конкурсов на замещение вакантных</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должностей государственной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гражданской службы Российской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Федерации и включение в кадровый</w:t>
      </w:r>
    </w:p>
    <w:p w:rsidR="001761FC" w:rsidRPr="00D85640" w:rsidRDefault="001761FC" w:rsidP="00B53437">
      <w:pPr>
        <w:pStyle w:val="ConsPlusNormal"/>
        <w:spacing w:line="216" w:lineRule="auto"/>
        <w:jc w:val="right"/>
        <w:rPr>
          <w:rFonts w:ascii="Liberation Serif" w:hAnsi="Liberation Serif" w:cs="Liberation Serif"/>
          <w:sz w:val="24"/>
          <w:szCs w:val="24"/>
        </w:rPr>
      </w:pPr>
      <w:r w:rsidRPr="00D85640">
        <w:rPr>
          <w:rFonts w:ascii="Liberation Serif" w:hAnsi="Liberation Serif" w:cs="Liberation Serif"/>
          <w:sz w:val="24"/>
          <w:szCs w:val="24"/>
        </w:rPr>
        <w:t>резерв государственных органов</w:t>
      </w:r>
    </w:p>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9F4629">
      <w:pPr>
        <w:pStyle w:val="ConsPlusNonformat"/>
        <w:spacing w:line="216" w:lineRule="auto"/>
        <w:jc w:val="center"/>
        <w:rPr>
          <w:rFonts w:ascii="Liberation Serif" w:hAnsi="Liberation Serif" w:cs="Liberation Serif"/>
          <w:sz w:val="24"/>
          <w:szCs w:val="24"/>
        </w:rPr>
      </w:pPr>
      <w:bookmarkStart w:id="7" w:name="P510"/>
      <w:bookmarkEnd w:id="7"/>
      <w:r w:rsidRPr="00D85640">
        <w:rPr>
          <w:rFonts w:ascii="Liberation Serif" w:hAnsi="Liberation Serif" w:cs="Liberation Serif"/>
          <w:sz w:val="24"/>
          <w:szCs w:val="24"/>
        </w:rPr>
        <w:t>ПРОТОКОЛ</w:t>
      </w:r>
    </w:p>
    <w:p w:rsidR="001761FC" w:rsidRPr="00D85640" w:rsidRDefault="001761FC"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заседания конкурсной комиссии</w:t>
      </w:r>
    </w:p>
    <w:p w:rsidR="001761FC" w:rsidRPr="00D85640" w:rsidRDefault="001761FC"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по результатам конкурса на включение в кадровый резерв</w:t>
      </w:r>
    </w:p>
    <w:p w:rsidR="001761FC" w:rsidRPr="00D85640" w:rsidRDefault="001761FC"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государственного органа</w:t>
      </w:r>
    </w:p>
    <w:p w:rsidR="001761FC" w:rsidRPr="00D85640" w:rsidRDefault="001761FC" w:rsidP="009F4629">
      <w:pPr>
        <w:pStyle w:val="ConsPlusNonformat"/>
        <w:spacing w:line="216" w:lineRule="auto"/>
        <w:jc w:val="center"/>
        <w:rPr>
          <w:rFonts w:ascii="Liberation Serif" w:hAnsi="Liberation Serif" w:cs="Liberation Serif"/>
          <w:sz w:val="24"/>
          <w:szCs w:val="24"/>
        </w:rPr>
      </w:pPr>
    </w:p>
    <w:p w:rsidR="001761FC" w:rsidRPr="00D85640" w:rsidRDefault="001761FC"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w:t>
      </w:r>
    </w:p>
    <w:p w:rsidR="001761FC" w:rsidRPr="00D85640" w:rsidRDefault="001761FC"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(наименование государственного органа)</w:t>
      </w:r>
    </w:p>
    <w:p w:rsidR="001761FC" w:rsidRPr="00D85640" w:rsidRDefault="00C903EF"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__</w:t>
      </w: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 xml:space="preserve"> _________________________ 20__ г.</w:t>
      </w:r>
    </w:p>
    <w:p w:rsidR="001761FC" w:rsidRPr="00D85640" w:rsidRDefault="001761FC" w:rsidP="009F4629">
      <w:pPr>
        <w:pStyle w:val="ConsPlusNonformat"/>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(дата проведения конкурса)</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1. Присутствовало на заседании _______ из ___________ членов конкурсной</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комиссии</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D85640" w:rsidRPr="00D85640">
        <w:tc>
          <w:tcPr>
            <w:tcW w:w="493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 присутствовавшего на заседании конкурсной комиссии</w:t>
            </w:r>
          </w:p>
        </w:tc>
        <w:tc>
          <w:tcPr>
            <w:tcW w:w="41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Должность</w:t>
            </w:r>
          </w:p>
        </w:tc>
      </w:tr>
      <w:tr w:rsidR="00D85640" w:rsidRPr="00D85640">
        <w:tc>
          <w:tcPr>
            <w:tcW w:w="493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139"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493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139"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493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139"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2.  </w:t>
      </w:r>
      <w:proofErr w:type="gramStart"/>
      <w:r w:rsidRPr="00D85640">
        <w:rPr>
          <w:rFonts w:ascii="Liberation Serif" w:hAnsi="Liberation Serif" w:cs="Liberation Serif"/>
          <w:sz w:val="24"/>
          <w:szCs w:val="24"/>
        </w:rPr>
        <w:t>Проведен  конкурс</w:t>
      </w:r>
      <w:proofErr w:type="gramEnd"/>
      <w:r w:rsidRPr="00D85640">
        <w:rPr>
          <w:rFonts w:ascii="Liberation Serif" w:hAnsi="Liberation Serif" w:cs="Liberation Serif"/>
          <w:sz w:val="24"/>
          <w:szCs w:val="24"/>
        </w:rPr>
        <w:t xml:space="preserve">  на  включение в кадровый резерв государственного</w:t>
      </w:r>
    </w:p>
    <w:p w:rsidR="001761FC" w:rsidRPr="00D85640" w:rsidRDefault="001761FC" w:rsidP="00B53437">
      <w:pPr>
        <w:pStyle w:val="ConsPlusNonformat"/>
        <w:spacing w:line="216" w:lineRule="auto"/>
        <w:jc w:val="both"/>
        <w:rPr>
          <w:rFonts w:ascii="Liberation Serif" w:hAnsi="Liberation Serif" w:cs="Liberation Serif"/>
          <w:sz w:val="24"/>
          <w:szCs w:val="24"/>
        </w:rPr>
      </w:pPr>
      <w:proofErr w:type="gramStart"/>
      <w:r w:rsidRPr="00D85640">
        <w:rPr>
          <w:rFonts w:ascii="Liberation Serif" w:hAnsi="Liberation Serif" w:cs="Liberation Serif"/>
          <w:sz w:val="24"/>
          <w:szCs w:val="24"/>
        </w:rPr>
        <w:t>органа  по</w:t>
      </w:r>
      <w:proofErr w:type="gramEnd"/>
      <w:r w:rsidRPr="00D85640">
        <w:rPr>
          <w:rFonts w:ascii="Liberation Serif" w:hAnsi="Liberation Serif" w:cs="Liberation Serif"/>
          <w:sz w:val="24"/>
          <w:szCs w:val="24"/>
        </w:rPr>
        <w:t xml:space="preserve">  следующей  группе должностей государственной гражданской службы</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Российской Федерации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(наименование группы должностей)</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3. Результаты рейтинговой оценки кандидатов</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D85640" w:rsidRPr="00D85640">
        <w:tc>
          <w:tcPr>
            <w:tcW w:w="4082"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w:t>
            </w:r>
          </w:p>
        </w:tc>
        <w:tc>
          <w:tcPr>
            <w:tcW w:w="1834"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Итоговый балл</w:t>
            </w:r>
          </w:p>
        </w:tc>
        <w:tc>
          <w:tcPr>
            <w:tcW w:w="310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Место в рейтинге (в порядке убывания)</w:t>
            </w:r>
          </w:p>
        </w:tc>
      </w:tr>
      <w:tr w:rsidR="00D85640" w:rsidRPr="00D85640">
        <w:tc>
          <w:tcPr>
            <w:tcW w:w="408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34"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3106"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408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34"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3106"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4082"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34"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3106"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lastRenderedPageBreak/>
        <w:t xml:space="preserve">    4.  </w:t>
      </w:r>
      <w:proofErr w:type="gramStart"/>
      <w:r w:rsidRPr="00D85640">
        <w:rPr>
          <w:rFonts w:ascii="Liberation Serif" w:hAnsi="Liberation Serif" w:cs="Liberation Serif"/>
          <w:sz w:val="24"/>
          <w:szCs w:val="24"/>
        </w:rPr>
        <w:t>Результаты  голосования</w:t>
      </w:r>
      <w:proofErr w:type="gramEnd"/>
      <w:r w:rsidRPr="00D85640">
        <w:rPr>
          <w:rFonts w:ascii="Liberation Serif" w:hAnsi="Liberation Serif" w:cs="Liberation Serif"/>
          <w:sz w:val="24"/>
          <w:szCs w:val="24"/>
        </w:rPr>
        <w:t xml:space="preserve">  по  определению кандидата (кандидатов) для</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включения   </w:t>
      </w:r>
      <w:proofErr w:type="gramStart"/>
      <w:r w:rsidRPr="00D85640">
        <w:rPr>
          <w:rFonts w:ascii="Liberation Serif" w:hAnsi="Liberation Serif" w:cs="Liberation Serif"/>
          <w:sz w:val="24"/>
          <w:szCs w:val="24"/>
        </w:rPr>
        <w:t>в  кадровый</w:t>
      </w:r>
      <w:proofErr w:type="gramEnd"/>
      <w:r w:rsidRPr="00D85640">
        <w:rPr>
          <w:rFonts w:ascii="Liberation Serif" w:hAnsi="Liberation Serif" w:cs="Liberation Serif"/>
          <w:sz w:val="24"/>
          <w:szCs w:val="24"/>
        </w:rPr>
        <w:t xml:space="preserve">  резерв  государственного  органа  (заполняется  по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кандидатам, получившим по итогам оценки не менее 50 процентов максимального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балла)</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D85640" w:rsidRPr="00D85640">
        <w:tc>
          <w:tcPr>
            <w:tcW w:w="9038" w:type="dxa"/>
            <w:gridSpan w:val="4"/>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w:t>
            </w:r>
          </w:p>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занявшего первое место в рейтинге)</w:t>
            </w:r>
          </w:p>
        </w:tc>
      </w:tr>
      <w:tr w:rsidR="00D85640" w:rsidRPr="00D85640">
        <w:tc>
          <w:tcPr>
            <w:tcW w:w="37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w:t>
            </w:r>
          </w:p>
        </w:tc>
        <w:tc>
          <w:tcPr>
            <w:tcW w:w="5299" w:type="dxa"/>
            <w:gridSpan w:val="3"/>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Голосование</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за</w:t>
            </w:r>
            <w:r w:rsidRPr="00D85640">
              <w:rPr>
                <w:rFonts w:ascii="Liberation Serif" w:hAnsi="Liberation Serif" w:cs="Liberation Serif"/>
                <w:sz w:val="24"/>
                <w:szCs w:val="24"/>
              </w:rPr>
              <w:t>»</w:t>
            </w:r>
          </w:p>
        </w:tc>
        <w:tc>
          <w:tcPr>
            <w:tcW w:w="1810"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против</w:t>
            </w:r>
            <w:r w:rsidRPr="00D85640">
              <w:rPr>
                <w:rFonts w:ascii="Liberation Serif" w:hAnsi="Liberation Serif" w:cs="Liberation Serif"/>
                <w:sz w:val="24"/>
                <w:szCs w:val="24"/>
              </w:rPr>
              <w:t>»</w:t>
            </w:r>
          </w:p>
        </w:tc>
        <w:tc>
          <w:tcPr>
            <w:tcW w:w="1958"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воздержался</w:t>
            </w:r>
            <w:r w:rsidRPr="00D85640">
              <w:rPr>
                <w:rFonts w:ascii="Liberation Serif" w:hAnsi="Liberation Serif" w:cs="Liberation Serif"/>
                <w:sz w:val="24"/>
                <w:szCs w:val="24"/>
              </w:rPr>
              <w:t>»</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Итого</w:t>
            </w: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D85640" w:rsidRPr="00D85640">
        <w:tc>
          <w:tcPr>
            <w:tcW w:w="9038" w:type="dxa"/>
            <w:gridSpan w:val="4"/>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w:t>
            </w:r>
          </w:p>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занявшего второе место в рейтинге)</w:t>
            </w:r>
          </w:p>
        </w:tc>
      </w:tr>
      <w:tr w:rsidR="00D85640" w:rsidRPr="00D85640">
        <w:tc>
          <w:tcPr>
            <w:tcW w:w="37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w:t>
            </w:r>
          </w:p>
        </w:tc>
        <w:tc>
          <w:tcPr>
            <w:tcW w:w="5299" w:type="dxa"/>
            <w:gridSpan w:val="3"/>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Голосование</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за</w:t>
            </w:r>
            <w:r w:rsidRPr="00D85640">
              <w:rPr>
                <w:rFonts w:ascii="Liberation Serif" w:hAnsi="Liberation Serif" w:cs="Liberation Serif"/>
                <w:sz w:val="24"/>
                <w:szCs w:val="24"/>
              </w:rPr>
              <w:t>»</w:t>
            </w:r>
          </w:p>
        </w:tc>
        <w:tc>
          <w:tcPr>
            <w:tcW w:w="1810"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против</w:t>
            </w:r>
            <w:r w:rsidRPr="00D85640">
              <w:rPr>
                <w:rFonts w:ascii="Liberation Serif" w:hAnsi="Liberation Serif" w:cs="Liberation Serif"/>
                <w:sz w:val="24"/>
                <w:szCs w:val="24"/>
              </w:rPr>
              <w:t>»</w:t>
            </w:r>
          </w:p>
        </w:tc>
        <w:tc>
          <w:tcPr>
            <w:tcW w:w="1958"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воздержался</w:t>
            </w:r>
            <w:r w:rsidRPr="00D85640">
              <w:rPr>
                <w:rFonts w:ascii="Liberation Serif" w:hAnsi="Liberation Serif" w:cs="Liberation Serif"/>
                <w:sz w:val="24"/>
                <w:szCs w:val="24"/>
              </w:rPr>
              <w:t>»</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Итого</w:t>
            </w: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D85640" w:rsidRPr="00D85640">
        <w:tc>
          <w:tcPr>
            <w:tcW w:w="9038" w:type="dxa"/>
            <w:gridSpan w:val="4"/>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w:t>
            </w:r>
          </w:p>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занявшего третье место в рейтинге)</w:t>
            </w:r>
          </w:p>
        </w:tc>
      </w:tr>
      <w:tr w:rsidR="00D85640" w:rsidRPr="00D85640">
        <w:tc>
          <w:tcPr>
            <w:tcW w:w="3739"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члена конкурсной комиссии</w:t>
            </w:r>
          </w:p>
        </w:tc>
        <w:tc>
          <w:tcPr>
            <w:tcW w:w="5299" w:type="dxa"/>
            <w:gridSpan w:val="3"/>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Голосование</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за</w:t>
            </w:r>
            <w:r w:rsidRPr="00D85640">
              <w:rPr>
                <w:rFonts w:ascii="Liberation Serif" w:hAnsi="Liberation Serif" w:cs="Liberation Serif"/>
                <w:sz w:val="24"/>
                <w:szCs w:val="24"/>
              </w:rPr>
              <w:t>»</w:t>
            </w:r>
          </w:p>
        </w:tc>
        <w:tc>
          <w:tcPr>
            <w:tcW w:w="1810"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против</w:t>
            </w:r>
            <w:r w:rsidRPr="00D85640">
              <w:rPr>
                <w:rFonts w:ascii="Liberation Serif" w:hAnsi="Liberation Serif" w:cs="Liberation Serif"/>
                <w:sz w:val="24"/>
                <w:szCs w:val="24"/>
              </w:rPr>
              <w:t>»</w:t>
            </w:r>
          </w:p>
        </w:tc>
        <w:tc>
          <w:tcPr>
            <w:tcW w:w="1958" w:type="dxa"/>
          </w:tcPr>
          <w:p w:rsidR="001761FC" w:rsidRPr="00D85640" w:rsidRDefault="00C903EF"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w:t>
            </w:r>
            <w:r w:rsidR="001761FC" w:rsidRPr="00D85640">
              <w:rPr>
                <w:rFonts w:ascii="Liberation Serif" w:hAnsi="Liberation Serif" w:cs="Liberation Serif"/>
                <w:sz w:val="24"/>
                <w:szCs w:val="24"/>
              </w:rPr>
              <w:t>воздержался</w:t>
            </w:r>
            <w:r w:rsidRPr="00D85640">
              <w:rPr>
                <w:rFonts w:ascii="Liberation Serif" w:hAnsi="Liberation Serif" w:cs="Liberation Serif"/>
                <w:sz w:val="24"/>
                <w:szCs w:val="24"/>
              </w:rPr>
              <w:t>»</w:t>
            </w: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D85640"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r w:rsidR="001761FC" w:rsidRPr="00D85640">
        <w:tc>
          <w:tcPr>
            <w:tcW w:w="3739" w:type="dxa"/>
          </w:tcPr>
          <w:p w:rsidR="001761FC" w:rsidRPr="00D85640" w:rsidRDefault="001761FC" w:rsidP="00B53437">
            <w:pPr>
              <w:pStyle w:val="ConsPlusNormal"/>
              <w:spacing w:line="216" w:lineRule="auto"/>
              <w:rPr>
                <w:rFonts w:ascii="Liberation Serif" w:hAnsi="Liberation Serif" w:cs="Liberation Serif"/>
                <w:sz w:val="24"/>
                <w:szCs w:val="24"/>
              </w:rPr>
            </w:pPr>
            <w:r w:rsidRPr="00D85640">
              <w:rPr>
                <w:rFonts w:ascii="Liberation Serif" w:hAnsi="Liberation Serif" w:cs="Liberation Serif"/>
                <w:sz w:val="24"/>
                <w:szCs w:val="24"/>
              </w:rPr>
              <w:t>Итого</w:t>
            </w:r>
          </w:p>
        </w:tc>
        <w:tc>
          <w:tcPr>
            <w:tcW w:w="1531"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810"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1958"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Комментарии к результатам голосования (при необходимости)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5. По результатам голосования конкурсная комиссия определяет следующего</w:t>
      </w:r>
    </w:p>
    <w:p w:rsidR="001761FC" w:rsidRPr="00D85640" w:rsidRDefault="001761FC" w:rsidP="00B53437">
      <w:pPr>
        <w:pStyle w:val="ConsPlusNonformat"/>
        <w:spacing w:line="216" w:lineRule="auto"/>
        <w:jc w:val="both"/>
        <w:rPr>
          <w:rFonts w:ascii="Liberation Serif" w:hAnsi="Liberation Serif" w:cs="Liberation Serif"/>
          <w:sz w:val="24"/>
          <w:szCs w:val="24"/>
        </w:rPr>
      </w:pPr>
      <w:proofErr w:type="gramStart"/>
      <w:r w:rsidRPr="00D85640">
        <w:rPr>
          <w:rFonts w:ascii="Liberation Serif" w:hAnsi="Liberation Serif" w:cs="Liberation Serif"/>
          <w:sz w:val="24"/>
          <w:szCs w:val="24"/>
        </w:rPr>
        <w:lastRenderedPageBreak/>
        <w:t>кандидата  (</w:t>
      </w:r>
      <w:proofErr w:type="gramEnd"/>
      <w:r w:rsidRPr="00D85640">
        <w:rPr>
          <w:rFonts w:ascii="Liberation Serif" w:hAnsi="Liberation Serif" w:cs="Liberation Serif"/>
          <w:sz w:val="24"/>
          <w:szCs w:val="24"/>
        </w:rPr>
        <w:t>кандидатов)  для  включения  в кадровый резерв государственного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органа</w:t>
      </w:r>
    </w:p>
    <w:p w:rsidR="001761FC" w:rsidRPr="00D85640" w:rsidRDefault="001761FC" w:rsidP="00B53437">
      <w:pPr>
        <w:pStyle w:val="ConsPlusNormal"/>
        <w:spacing w:line="216" w:lineRule="auto"/>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D85640" w:rsidRPr="00D85640">
        <w:tc>
          <w:tcPr>
            <w:tcW w:w="4195"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Фамилия, имя, отчество кандидата, признанного победителем</w:t>
            </w:r>
          </w:p>
        </w:tc>
        <w:tc>
          <w:tcPr>
            <w:tcW w:w="4876" w:type="dxa"/>
          </w:tcPr>
          <w:p w:rsidR="001761FC" w:rsidRPr="00D85640" w:rsidRDefault="001761FC" w:rsidP="00B53437">
            <w:pPr>
              <w:pStyle w:val="ConsPlusNormal"/>
              <w:spacing w:line="216" w:lineRule="auto"/>
              <w:jc w:val="center"/>
              <w:rPr>
                <w:rFonts w:ascii="Liberation Serif" w:hAnsi="Liberation Serif" w:cs="Liberation Serif"/>
                <w:sz w:val="24"/>
                <w:szCs w:val="24"/>
              </w:rPr>
            </w:pPr>
            <w:r w:rsidRPr="00D85640">
              <w:rPr>
                <w:rFonts w:ascii="Liberation Serif" w:hAnsi="Liberation Serif" w:cs="Liberation Serif"/>
                <w:sz w:val="24"/>
                <w:szCs w:val="24"/>
              </w:rPr>
              <w:t>Группа должностей государственной гражданской службы Российской Федерации</w:t>
            </w:r>
          </w:p>
        </w:tc>
      </w:tr>
      <w:tr w:rsidR="001761FC" w:rsidRPr="00D85640">
        <w:tc>
          <w:tcPr>
            <w:tcW w:w="4195" w:type="dxa"/>
          </w:tcPr>
          <w:p w:rsidR="001761FC" w:rsidRPr="00D85640" w:rsidRDefault="001761FC" w:rsidP="00B53437">
            <w:pPr>
              <w:pStyle w:val="ConsPlusNormal"/>
              <w:spacing w:line="216" w:lineRule="auto"/>
              <w:rPr>
                <w:rFonts w:ascii="Liberation Serif" w:hAnsi="Liberation Serif" w:cs="Liberation Serif"/>
                <w:sz w:val="24"/>
                <w:szCs w:val="24"/>
              </w:rPr>
            </w:pPr>
          </w:p>
        </w:tc>
        <w:tc>
          <w:tcPr>
            <w:tcW w:w="4876" w:type="dxa"/>
          </w:tcPr>
          <w:p w:rsidR="001761FC" w:rsidRPr="00D85640" w:rsidRDefault="001761FC" w:rsidP="00B53437">
            <w:pPr>
              <w:pStyle w:val="ConsPlusNormal"/>
              <w:spacing w:line="216" w:lineRule="auto"/>
              <w:rPr>
                <w:rFonts w:ascii="Liberation Serif" w:hAnsi="Liberation Serif" w:cs="Liberation Serif"/>
                <w:sz w:val="24"/>
                <w:szCs w:val="24"/>
              </w:rPr>
            </w:pPr>
          </w:p>
        </w:tc>
      </w:tr>
    </w:tbl>
    <w:p w:rsidR="001761FC" w:rsidRPr="00D85640" w:rsidRDefault="001761FC" w:rsidP="00B53437">
      <w:pPr>
        <w:pStyle w:val="ConsPlusNormal"/>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6.  </w:t>
      </w:r>
      <w:proofErr w:type="gramStart"/>
      <w:r w:rsidRPr="00D85640">
        <w:rPr>
          <w:rFonts w:ascii="Liberation Serif" w:hAnsi="Liberation Serif" w:cs="Liberation Serif"/>
          <w:sz w:val="24"/>
          <w:szCs w:val="24"/>
        </w:rPr>
        <w:t>В  заседании</w:t>
      </w:r>
      <w:proofErr w:type="gramEnd"/>
      <w:r w:rsidRPr="00D85640">
        <w:rPr>
          <w:rFonts w:ascii="Liberation Serif" w:hAnsi="Liberation Serif" w:cs="Liberation Serif"/>
          <w:sz w:val="24"/>
          <w:szCs w:val="24"/>
        </w:rPr>
        <w:t xml:space="preserve">  конкурсной  комиссии  не  участвовали следующие члены</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комиссии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___________________________________________________________________________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Председатель 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Заместители председателя</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Секретарь 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Независимые эксперты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Представители</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общественного совета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Другие члены</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конкурсной комиссии                   __________</w:t>
      </w:r>
      <w:proofErr w:type="gramStart"/>
      <w:r w:rsidRPr="00D85640">
        <w:rPr>
          <w:rFonts w:ascii="Liberation Serif" w:hAnsi="Liberation Serif" w:cs="Liberation Serif"/>
          <w:sz w:val="24"/>
          <w:szCs w:val="24"/>
        </w:rPr>
        <w:t>_  _</w:t>
      </w:r>
      <w:proofErr w:type="gramEnd"/>
      <w:r w:rsidRPr="00D85640">
        <w:rPr>
          <w:rFonts w:ascii="Liberation Serif" w:hAnsi="Liberation Serif" w:cs="Liberation Serif"/>
          <w:sz w:val="24"/>
          <w:szCs w:val="24"/>
        </w:rPr>
        <w:t>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p>
    <w:p w:rsidR="001761FC"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___________  ________________________</w:t>
      </w:r>
    </w:p>
    <w:p w:rsidR="003933A1" w:rsidRPr="00D85640" w:rsidRDefault="001761FC" w:rsidP="00B53437">
      <w:pPr>
        <w:pStyle w:val="ConsPlusNonformat"/>
        <w:spacing w:line="216" w:lineRule="auto"/>
        <w:jc w:val="both"/>
        <w:rPr>
          <w:rFonts w:ascii="Liberation Serif" w:hAnsi="Liberation Serif" w:cs="Liberation Serif"/>
          <w:sz w:val="24"/>
          <w:szCs w:val="24"/>
        </w:rPr>
      </w:pPr>
      <w:r w:rsidRPr="00D85640">
        <w:rPr>
          <w:rFonts w:ascii="Liberation Serif" w:hAnsi="Liberation Serif" w:cs="Liberation Serif"/>
          <w:sz w:val="24"/>
          <w:szCs w:val="24"/>
        </w:rPr>
        <w:t xml:space="preserve">                                       (</w:t>
      </w:r>
      <w:proofErr w:type="gramStart"/>
      <w:r w:rsidRPr="00D85640">
        <w:rPr>
          <w:rFonts w:ascii="Liberation Serif" w:hAnsi="Liberation Serif" w:cs="Liberation Serif"/>
          <w:sz w:val="24"/>
          <w:szCs w:val="24"/>
        </w:rPr>
        <w:t xml:space="preserve">подпись)   </w:t>
      </w:r>
      <w:proofErr w:type="gramEnd"/>
      <w:r w:rsidRPr="00D85640">
        <w:rPr>
          <w:rFonts w:ascii="Liberation Serif" w:hAnsi="Liberation Serif" w:cs="Liberation Serif"/>
          <w:sz w:val="24"/>
          <w:szCs w:val="24"/>
        </w:rPr>
        <w:t>(фамилия, имя, отчество)</w:t>
      </w:r>
      <w:bookmarkEnd w:id="0"/>
    </w:p>
    <w:sectPr w:rsidR="003933A1" w:rsidRPr="00D85640" w:rsidSect="00B5343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FC"/>
    <w:rsid w:val="00015FA8"/>
    <w:rsid w:val="001761FC"/>
    <w:rsid w:val="003933A1"/>
    <w:rsid w:val="009F4629"/>
    <w:rsid w:val="00B53437"/>
    <w:rsid w:val="00C903EF"/>
    <w:rsid w:val="00D8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AD501-C92A-49F9-A511-E7136A1D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1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E051DDDFBD9638D700684A2B7896C3762BE0DF325AA77B7AC36A1221BF74847F00CDDD3E95D29F846D0BB2C107ED494A2861E7B725BE7M9J3E" TargetMode="External"/><Relationship Id="rId13" Type="http://schemas.openxmlformats.org/officeDocument/2006/relationships/hyperlink" Target="consultantplus://offline/ref=E51E051DDDFBD9638D700684A2B7896C366DBA0AFB76FD75E6F938A42A4BAD5851B900DACDE95F31FE4D86MEJBE" TargetMode="External"/><Relationship Id="rId3" Type="http://schemas.openxmlformats.org/officeDocument/2006/relationships/webSettings" Target="webSettings.xml"/><Relationship Id="rId7" Type="http://schemas.openxmlformats.org/officeDocument/2006/relationships/hyperlink" Target="consultantplus://offline/ref=E51E051DDDFBD9638D700684A2B7896C3762BE0DF325AA77B7AC36A1221BF74847F00CDDD3E95D29FC46D0BB2C107ED494A2861E7B725BE7M9J3E" TargetMode="External"/><Relationship Id="rId12" Type="http://schemas.openxmlformats.org/officeDocument/2006/relationships/hyperlink" Target="consultantplus://offline/ref=E51E051DDDFBD9638D700684A2B7896C366DBA0AFB76FD75E6F938A42A4BAD5851B900DACDE95F31FE4D86MEJ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1E051DDDFBD9638D700684A2B7896C3762BE0DF325AA77B7AC36A1221BF74847F00CDDD3E95D2DFC46D0BB2C107ED494A2861E7B725BE7M9J3E" TargetMode="External"/><Relationship Id="rId11" Type="http://schemas.openxmlformats.org/officeDocument/2006/relationships/hyperlink" Target="consultantplus://offline/ref=E51E051DDDFBD9638D700684A2B7896C366DBA0AFB76FD75E6F938A42A4BAD5851B900DACDE95F31FE4D86MEJBE" TargetMode="External"/><Relationship Id="rId5" Type="http://schemas.openxmlformats.org/officeDocument/2006/relationships/hyperlink" Target="consultantplus://offline/ref=E51E051DDDFBD9638D700684A2B7896C3763B90DF727AA77B7AC36A1221BF74847F00CDDD3E95D2AF846D0BB2C107ED494A2861E7B725BE7M9J3E" TargetMode="External"/><Relationship Id="rId15" Type="http://schemas.openxmlformats.org/officeDocument/2006/relationships/theme" Target="theme/theme1.xml"/><Relationship Id="rId10" Type="http://schemas.openxmlformats.org/officeDocument/2006/relationships/hyperlink" Target="consultantplus://offline/ref=E51E051DDDFBD9638D700684A2B7896C3762BE0DF325AA77B7AC36A1221BF74847F00CD8D8BD0C6BA94085EC764571CB90BC84M1JDE" TargetMode="External"/><Relationship Id="rId4" Type="http://schemas.openxmlformats.org/officeDocument/2006/relationships/hyperlink" Target="consultantplus://offline/ref=E51E051DDDFBD9638D700684A2B7896C3763BE0CF626AA77B7AC36A1221BF74847F00CDDD3E95D2FF946D0BB2C107ED494A2861E7B725BE7M9J3E" TargetMode="External"/><Relationship Id="rId9" Type="http://schemas.openxmlformats.org/officeDocument/2006/relationships/hyperlink" Target="consultantplus://offline/ref=E51E051DDDFBD9638D700684A2B7896C366DB90CF321AA77B7AC36A1221BF74847F00CDDD3E95C2BFC46D0BB2C107ED494A2861E7B725BE7M9J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7</cp:revision>
  <dcterms:created xsi:type="dcterms:W3CDTF">2021-02-16T04:09:00Z</dcterms:created>
  <dcterms:modified xsi:type="dcterms:W3CDTF">2021-02-19T07:15:00Z</dcterms:modified>
</cp:coreProperties>
</file>