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95" w:rsidRPr="003C5A95" w:rsidRDefault="003C5A95" w:rsidP="003C5A95">
      <w:pPr>
        <w:spacing w:before="100" w:beforeAutospacing="1" w:after="100" w:afterAutospacing="1" w:line="240" w:lineRule="auto"/>
        <w:outlineLvl w:val="0"/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  <w:lang w:eastAsia="ru-RU"/>
        </w:rPr>
      </w:pPr>
      <w:r w:rsidRPr="003C5A95"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  <w:lang w:eastAsia="ru-RU"/>
        </w:rPr>
        <w:t>О социальном контракте</w:t>
      </w:r>
    </w:p>
    <w:p w:rsidR="00ED021B" w:rsidRPr="003C5A95" w:rsidRDefault="005B7230" w:rsidP="00ED021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В соответствии с Законом Свердловской области от </w:t>
      </w:r>
      <w:r w:rsidRPr="005B7230">
        <w:rPr>
          <w:rFonts w:ascii="Liberation Serif" w:eastAsia="Times New Roman" w:hAnsi="Liberation Serif" w:cs="Times New Roman"/>
          <w:sz w:val="24"/>
          <w:szCs w:val="24"/>
          <w:lang w:eastAsia="ru-RU"/>
        </w:rPr>
        <w:t>29 октября 2007 г. N 126-ОЗ</w:t>
      </w:r>
      <w:r w:rsidRPr="005B7230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 "Об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области"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</w:t>
      </w:r>
      <w:r w:rsidR="00ED021B"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осударственная социальная помощь на основании социального контракта оказывается малоимущим семьям и малоимущим одиноко проживающим гражданам при соблюдении следующих условий:</w:t>
      </w:r>
    </w:p>
    <w:p w:rsidR="005B7230" w:rsidRDefault="00ED021B" w:rsidP="00ED021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малоимущая семья или малоимущий одиноко проживающий гражданин проживают на территории Свердловской области;</w:t>
      </w:r>
    </w:p>
    <w:p w:rsidR="00ED021B" w:rsidRPr="003C5A95" w:rsidRDefault="00ED021B" w:rsidP="00ED021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>2) малоимущая семья или малоимущий одиноко проживающий гражданин не имеют места жительства на территории другого субъекта Российской Федерации, подтвержденного документом о регистрации по месту жительства в пределах Российской Федерации;</w:t>
      </w:r>
    </w:p>
    <w:p w:rsidR="00ED021B" w:rsidRPr="003C5A95" w:rsidRDefault="00ED021B" w:rsidP="00ED021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>3) малоимущая семья или малоимущий одиноко проживающий гражданин по независящим от них причинам, порядок установления которых определяется Правительством Свердловской области, имеют среднедушевой доход ниже величины прожиточного минимума, установленного в Свердловской области;</w:t>
      </w:r>
    </w:p>
    <w:p w:rsidR="00ED021B" w:rsidRPr="003C5A95" w:rsidRDefault="00ED021B" w:rsidP="00ED021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>4) один или несколько членов малоимущей семьи или малоимущий одиноко проживающий гражданин являются трудоспособными;</w:t>
      </w:r>
    </w:p>
    <w:p w:rsidR="00ED021B" w:rsidRPr="003C5A95" w:rsidRDefault="00ED021B" w:rsidP="00ED021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>5) члены малоимущей семьи, за исключением детей в возрасте до 18 лет, или малоимущий одиноко проживающий гражданин проживают на территории Свердловской области не менее 24 месяцев до дня обращения за оказанием государственной социальной помощи на основании социального контракта;</w:t>
      </w:r>
    </w:p>
    <w:p w:rsidR="00ED021B" w:rsidRPr="003C5A95" w:rsidRDefault="00ED021B" w:rsidP="00ED021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6) малоимущая семья или малоимущий одиноко проживающий гражданин не имеют в собственности жилых помещений, являющихся в соответствии с </w:t>
      </w:r>
      <w:hyperlink r:id="rId4" w:history="1">
        <w:r w:rsidRPr="00E569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объектами жилищных прав, либо имеют в собственности только одно такое жилое помещение;</w:t>
      </w:r>
    </w:p>
    <w:p w:rsidR="00ED021B" w:rsidRPr="003C5A95" w:rsidRDefault="00ED021B" w:rsidP="00ED021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7) малоимущая семья или малоимущий одиноко проживающий гражданин не имеют в собственности земельных участков, признаваемых в соответствии с </w:t>
      </w:r>
      <w:hyperlink r:id="rId5" w:history="1">
        <w:r w:rsidRPr="00E569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Налоговым кодексом Российской Федерации</w:t>
        </w:r>
      </w:hyperlink>
      <w:r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объектами налогообложения земельным налогом, либо имеют в собственности только один такой земельный участок;</w:t>
      </w:r>
    </w:p>
    <w:p w:rsidR="00ED021B" w:rsidRPr="003C5A95" w:rsidRDefault="00ED021B" w:rsidP="00ED021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8) малоимущая семья или малоимущий одиноко проживающий гражданин не имеют в собственности транспортных средств, признаваемых в соответствии с </w:t>
      </w:r>
      <w:hyperlink r:id="rId6" w:history="1">
        <w:r w:rsidRPr="00E569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Налоговым кодексом Российской Федерации</w:t>
        </w:r>
      </w:hyperlink>
      <w:r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объектами налогообложения транспортным налогом, либо имеют в собственности только одно такое транспортное средство, срок эксплуатации которого составляет не менее десяти лет с года его выпуска;</w:t>
      </w:r>
    </w:p>
    <w:p w:rsidR="00ED021B" w:rsidRPr="003C5A95" w:rsidRDefault="00ED021B" w:rsidP="00ED021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>9) ни один из членов малоимущей семьи или малоимущий одиноко проживающий гражданин не зарегистрирован в качестве индивидуального предпринимателя.</w:t>
      </w:r>
    </w:p>
    <w:p w:rsidR="0042270A" w:rsidRPr="003C5A95" w:rsidRDefault="0042270A" w:rsidP="003C5A95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36D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Социальный контракт –</w:t>
      </w:r>
      <w:r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это соглашение,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</w:t>
      </w:r>
      <w:r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оказать гражданину государственную социальную помощь, гражданин - реализовать мероприятия, предусмотренные программой социальной адаптации;</w:t>
      </w:r>
    </w:p>
    <w:p w:rsidR="003C5A95" w:rsidRPr="003C5A95" w:rsidRDefault="0042270A" w:rsidP="003C5A95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B723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</w:t>
      </w:r>
      <w:r w:rsidR="003C5A95" w:rsidRPr="005B723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еречень мероприятий</w:t>
      </w:r>
      <w:r w:rsidRPr="005B72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размеры государственной социальной помощи на основании социального контракта</w:t>
      </w:r>
      <w:r w:rsidR="003C5A95" w:rsidRPr="005B7230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3C5A95"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включаемых в программу социальной адаптации малоимущей семьи или малоимущего одиноко проживающего гражданина, предусматрива</w:t>
      </w:r>
      <w:r w:rsidR="005B7230">
        <w:rPr>
          <w:rFonts w:ascii="Liberation Serif" w:eastAsia="Times New Roman" w:hAnsi="Liberation Serif" w:cs="Times New Roman"/>
          <w:sz w:val="24"/>
          <w:szCs w:val="24"/>
          <w:lang w:eastAsia="ru-RU"/>
        </w:rPr>
        <w:t>ет</w:t>
      </w:r>
      <w:r w:rsidR="003C5A95"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5B7230" w:rsidRPr="005B7230" w:rsidRDefault="005B7230" w:rsidP="005B723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B72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 </w:t>
      </w:r>
      <w:r w:rsidRPr="005B723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поиск работы</w:t>
      </w:r>
      <w:r w:rsidRPr="005B7230">
        <w:rPr>
          <w:rFonts w:ascii="Liberation Serif" w:eastAsia="Times New Roman" w:hAnsi="Liberation Serif" w:cs="Times New Roman"/>
          <w:sz w:val="24"/>
          <w:szCs w:val="24"/>
          <w:lang w:eastAsia="ru-RU"/>
        </w:rPr>
        <w:t>. С гражданином может быть заключен социальный контракт не чаще 1 раза в год и не более, чем на 9 месяцев. Выплата осуществляется ежемесячно в течение одного месяца с даты заключения социального контракта и 3 месяцев с даты подтверждения факта трудоустройства в сумме, равной величине прожиточного минимума для трудоспособного населения, установленной в Свердловской области за II квартал года, предшествующего году заключения социального контракта (11 713 рублей в месяц);</w:t>
      </w:r>
    </w:p>
    <w:p w:rsidR="005B7230" w:rsidRPr="005B7230" w:rsidRDefault="005B7230" w:rsidP="005B723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B72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5B723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осуществление индивидуальной предпринимательской деятельности.</w:t>
      </w:r>
      <w:r w:rsidRPr="005B72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Социальный контракт может быть заключен на срок не более 12 месяцев</w:t>
      </w:r>
      <w:r w:rsidR="00141F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5B7230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Выплата осуществляется единовременно в сумме затрат на мероприятия, предусмотренные программой социальной адаптации малоимущей семьи или малоимущего одиноко проживающего гражданина, прилагаемой к социальному контракту, но не более 250 000 рублей на одного индивидуального предпринимателя;</w:t>
      </w:r>
    </w:p>
    <w:p w:rsidR="005B7230" w:rsidRPr="005B7230" w:rsidRDefault="005B7230" w:rsidP="005B723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B72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5B723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осуществление иных мероприятий, направленных на преодоление гражданином трудной жизненной ситуации.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B7230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Социальный контракт может быть заключен на срок не более 6 месяцев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5B7230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Выплата осуществляется ежемесячно в сумме, равной величине прожиточного минимума для трудоспособного населения, установленной в Свердловской области за II квартал года, предшествующего году заключения социального контракта (11 713 рублей в месяц);</w:t>
      </w:r>
    </w:p>
    <w:p w:rsidR="005B7230" w:rsidRDefault="005B7230" w:rsidP="005B723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B72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  </w:t>
      </w:r>
      <w:r w:rsidRPr="005B723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ведение личного подсобного хозяйства</w:t>
      </w:r>
      <w:r w:rsidRPr="005B7230">
        <w:rPr>
          <w:rFonts w:ascii="Liberation Serif" w:eastAsia="Times New Roman" w:hAnsi="Liberation Serif" w:cs="Times New Roman"/>
          <w:sz w:val="24"/>
          <w:szCs w:val="24"/>
          <w:lang w:eastAsia="ru-RU"/>
        </w:rPr>
        <w:t>. Выплата осуществляется единовременно в сумме затрат на мероприятия, предусмотренные программой социальной адаптации малоимущей семьи или малоимущего одиноко проживающего гражданина, прилагаемой к социальному контракту,  но не более 30 000 рублей.</w:t>
      </w:r>
    </w:p>
    <w:p w:rsidR="005B7230" w:rsidRPr="003C5A95" w:rsidRDefault="005B7230" w:rsidP="005B723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1F9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Результат социального контракта</w:t>
      </w:r>
      <w:r w:rsidR="00141F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  <w:r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реализация трудового потенциала получателей государственной социальной помощи; повышение уровня и качества жизни малоимущих граждан;</w:t>
      </w:r>
      <w:r w:rsidR="00141F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C5A9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социальная реабилитация членов малоимущих семей; усиление социальной ответственности получателей помощи, снижение иждивенческого мотива их поведения.</w:t>
      </w:r>
    </w:p>
    <w:p w:rsidR="005B7230" w:rsidRPr="00141F93" w:rsidRDefault="005B7230" w:rsidP="005B723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1F9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Консультации можно получить:</w:t>
      </w:r>
    </w:p>
    <w:p w:rsidR="005B7230" w:rsidRPr="00141F93" w:rsidRDefault="005B7230" w:rsidP="005B723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1F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-г. Асбест, </w:t>
      </w:r>
      <w:r w:rsidR="00141F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ул. Московская, д.30, приемные </w:t>
      </w:r>
      <w:r w:rsidRPr="00141F93">
        <w:rPr>
          <w:rFonts w:ascii="Liberation Serif" w:eastAsia="Times New Roman" w:hAnsi="Liberation Serif" w:cs="Times New Roman"/>
          <w:sz w:val="24"/>
          <w:szCs w:val="24"/>
          <w:lang w:eastAsia="ru-RU"/>
        </w:rPr>
        <w:t>дни – вторник,</w:t>
      </w:r>
      <w:r w:rsidR="00141F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41F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четверг с 08.00 до 17.00, перерыв с 12.00 до 12,45, тел. (34365) 2-06-31, 2-06-29. </w:t>
      </w:r>
    </w:p>
    <w:p w:rsidR="005B7230" w:rsidRPr="00141F93" w:rsidRDefault="005B7230" w:rsidP="005B723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1F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г. Заречный, ул. Ленина д.12, </w:t>
      </w:r>
      <w:r w:rsidR="00141F9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каб.</w:t>
      </w:r>
      <w:r w:rsidRPr="00141F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11, приемный день - среда с 08.00 до 17.00, перерыв с 12.00 до 12.45, тел. (34377) 7-37-00; </w:t>
      </w:r>
    </w:p>
    <w:p w:rsidR="005B7230" w:rsidRPr="00141F93" w:rsidRDefault="005B7230" w:rsidP="005B723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1F9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п. Бело</w:t>
      </w:r>
      <w:r w:rsidR="00141F93">
        <w:rPr>
          <w:rFonts w:ascii="Liberation Serif" w:eastAsia="Times New Roman" w:hAnsi="Liberation Serif" w:cs="Times New Roman"/>
          <w:sz w:val="24"/>
          <w:szCs w:val="24"/>
          <w:lang w:eastAsia="ru-RU"/>
        </w:rPr>
        <w:t>ярский, ул. Ленина д. 259, каб.</w:t>
      </w:r>
      <w:r w:rsidRPr="00141F93">
        <w:rPr>
          <w:rFonts w:ascii="Liberation Serif" w:eastAsia="Times New Roman" w:hAnsi="Liberation Serif" w:cs="Times New Roman"/>
          <w:sz w:val="24"/>
          <w:szCs w:val="24"/>
          <w:lang w:eastAsia="ru-RU"/>
        </w:rPr>
        <w:t>22, приемный день – понедельник с 08.00 до 17.00, перерыв с 12.00 до 12.45, тел. (34377) 2-12-08.</w:t>
      </w:r>
    </w:p>
    <w:p w:rsidR="005B7230" w:rsidRPr="005B7230" w:rsidRDefault="005B7230" w:rsidP="005B723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5B7230" w:rsidRPr="005B7230" w:rsidSect="0016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A95"/>
    <w:rsid w:val="000E09F0"/>
    <w:rsid w:val="00141F93"/>
    <w:rsid w:val="00163B84"/>
    <w:rsid w:val="003C5A95"/>
    <w:rsid w:val="0042270A"/>
    <w:rsid w:val="005B7230"/>
    <w:rsid w:val="00A436D3"/>
    <w:rsid w:val="00E569BC"/>
    <w:rsid w:val="00EB4F27"/>
    <w:rsid w:val="00ED0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7E0E"/>
  <w15:docId w15:val="{7D68A67F-C01B-4C07-A0B6-C2673D24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hyperlink" Target="http://docs.cntd.ru/document/901714421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USP03_WS_317</cp:lastModifiedBy>
  <cp:revision>5</cp:revision>
  <cp:lastPrinted>2021-01-29T03:32:00Z</cp:lastPrinted>
  <dcterms:created xsi:type="dcterms:W3CDTF">2021-01-29T03:28:00Z</dcterms:created>
  <dcterms:modified xsi:type="dcterms:W3CDTF">2021-02-01T12:20:00Z</dcterms:modified>
</cp:coreProperties>
</file>