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FE7" w:rsidRPr="00C01BDD" w:rsidRDefault="00744FE7" w:rsidP="00744FE7">
      <w:pPr>
        <w:pStyle w:val="ConsPlusTitle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ПРИКАЗ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от 9 января 2014 г</w:t>
      </w:r>
      <w:r w:rsidR="0018100E">
        <w:rPr>
          <w:rFonts w:ascii="Liberation Serif" w:hAnsi="Liberation Serif" w:cs="Liberation Serif"/>
          <w:sz w:val="28"/>
          <w:szCs w:val="28"/>
        </w:rPr>
        <w:t>ода</w:t>
      </w:r>
      <w:bookmarkStart w:id="0" w:name="_GoBack"/>
      <w:bookmarkEnd w:id="0"/>
      <w:r w:rsidRPr="00C01BDD">
        <w:rPr>
          <w:rFonts w:ascii="Liberation Serif" w:hAnsi="Liberation Serif" w:cs="Liberation Serif"/>
          <w:sz w:val="28"/>
          <w:szCs w:val="28"/>
        </w:rPr>
        <w:t xml:space="preserve">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ОБ УТВЕРЖДЕНИИ ПОРЯДКА ПРОВЕДЕНИЯ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 ПРИКАЗОВ МИНИСТЕРСТВА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СОЦИАЛЬНОЙ ПОЛИТИКИ СВЕРДЛОВСКОЙ ОБЛАСТИ И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ПРОЕКТОВ ПРИКАЗОВ МИНИСТЕРСТВА СОЦИАЛЬНОЙ ПОЛИТИКИ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4" w:history="1">
        <w:r w:rsidRPr="00C01BDD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от 25 декабря 2008 года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273-ФЗ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О противодействии коррупции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, Федеральным </w:t>
      </w:r>
      <w:hyperlink r:id="rId5" w:history="1">
        <w:r w:rsidRPr="00C01BDD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от 17 июля 2009 года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172-ФЗ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Об антикоррупционной экспертизе нормативных правовых актов и проектов нормативных правовых актов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6" w:history="1">
        <w:r w:rsidRPr="00C01BDD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Свердловской области от 20 февраля 2009 года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2-ОЗ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О противодействии коррупции в Свердловской области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приказываю: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1. Утвердить </w:t>
      </w:r>
      <w:hyperlink w:anchor="P29" w:history="1">
        <w:r w:rsidRPr="00C01BDD">
          <w:rPr>
            <w:rFonts w:ascii="Liberation Serif" w:hAnsi="Liberation Serif" w:cs="Liberation Serif"/>
            <w:sz w:val="28"/>
            <w:szCs w:val="28"/>
          </w:rPr>
          <w:t>Порядок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проведения антикоррупционной экспертизы приказов Министерства социальной политики Свердловской области и проектов приказов Министерства социальной политики Свердловской области (прилагается).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2. Настоящий Приказ разместить на Официальном интернет-портале правовой информации Свердловской области (www.pravo.gov66.ru).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Министр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А.В.ЗЛОКАЗОВ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Утвержден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Приказом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Министерства социальной политики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от 9 января 2014 г.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29"/>
      <w:bookmarkEnd w:id="1"/>
      <w:r w:rsidRPr="00C01BDD">
        <w:rPr>
          <w:rFonts w:ascii="Liberation Serif" w:hAnsi="Liberation Serif" w:cs="Liberation Serif"/>
          <w:sz w:val="28"/>
          <w:szCs w:val="28"/>
        </w:rPr>
        <w:t>ПОРЯДОК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ПРОВЕДЕНИЯ АНТИКОРРУПЦИОННОЙ ЭКСПЕРТИЗЫ ПРИКАЗОВ</w:t>
      </w:r>
    </w:p>
    <w:p w:rsidR="00744FE7" w:rsidRPr="00C01BDD" w:rsidRDefault="00744FE7" w:rsidP="00744FE7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C01BDD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ПРОЕКТОВ ПРИКАЗОВ МИНИСТЕРСТВА СОЦИАЛЬНОЙ ПОЛИТИКИ</w:t>
      </w:r>
      <w:r w:rsidR="00C01BDD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1. Настоящим Порядком определяется порядок проведения антикоррупционной экспертизы приказов Министерства социальной политики Свердловской области нормативного характера (далее - приказы) и проектов таких приказов (далее - проекты приказов), проведения независимой антикоррупционной экспертизы, а также порядок подготовки и оформления заключений юридического отдела Министерства социальной политики Свердловской области по результатам </w:t>
      </w:r>
      <w:r w:rsidRPr="00C01BDD">
        <w:rPr>
          <w:rFonts w:ascii="Liberation Serif" w:hAnsi="Liberation Serif" w:cs="Liberation Serif"/>
          <w:sz w:val="28"/>
          <w:szCs w:val="28"/>
        </w:rPr>
        <w:lastRenderedPageBreak/>
        <w:t>проведения антикоррупционной экспертизы.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2. Антикоррупционная экспертиза приказов и проектов приказов проводится в целях выявления в них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и их последующего устранения.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Антикоррупционная экспертиза приказов и проектов приказов проводится согласно </w:t>
      </w:r>
      <w:hyperlink r:id="rId7" w:history="1">
        <w:r w:rsidRPr="00C01BDD">
          <w:rPr>
            <w:rFonts w:ascii="Liberation Serif" w:hAnsi="Liberation Serif" w:cs="Liberation Serif"/>
            <w:sz w:val="28"/>
            <w:szCs w:val="28"/>
          </w:rPr>
          <w:t>Методике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3. В отношении приказов и проектов приказов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Глава 2. ПОРЯДОК ПРОВЕДЕНИЯ</w:t>
      </w:r>
    </w:p>
    <w:p w:rsidR="00744FE7" w:rsidRPr="00C01BDD" w:rsidRDefault="00744FE7" w:rsidP="00744FE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 ПРИКАЗОВ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4. Антикоррупционная экспертиза приказов проводится юридическим отделом Министерства социальной политики Свердловской области.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bookmarkStart w:id="2" w:name="P46"/>
      <w:bookmarkEnd w:id="2"/>
      <w:r w:rsidRPr="00C01BDD">
        <w:rPr>
          <w:rFonts w:ascii="Liberation Serif" w:hAnsi="Liberation Serif" w:cs="Liberation Serif"/>
          <w:sz w:val="28"/>
          <w:szCs w:val="28"/>
        </w:rPr>
        <w:t>5. Антикоррупционная экспертиза приказов проводится по поручению Министра социальной политики Свердловской области.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6. При проведении антикоррупционной экспертизы осуществляется направленный на выявление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анализ норм права, содержащихся в приказе, включающий оценку предмета правового регулирования анализируемого приказа, его целей и задач.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7. В ходе проведения антикоррупционной экспертизы анализу подвергается каждая правовая норма приказа, которая исследуется для выявления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Глава 3. ПОРЯДОК ПРОВЕДЕНИЯ</w:t>
      </w:r>
    </w:p>
    <w:p w:rsidR="00744FE7" w:rsidRPr="00C01BDD" w:rsidRDefault="00744FE7" w:rsidP="00744FE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 ПРОЕКТОВ ПРИКАЗОВ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8. Антикоррупционная экспертиза проектов приказов осуществляется при проведении правовой экспертизы проекта приказа юридическим отделом Министерства социальной политики Свердловской области.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9. После представления проекта приказа в юридический отдел Министерства социальной политики Свердловской области проводятся правовая и антикоррупционная экспертизы проекта приказа в течение десяти рабочих дней со дня получения проекта юридическим отделом Министерства социальной политики Свердловской области.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10. При проведении антикоррупционной экспертизы осуществляется направленный на выявление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анализ норм права, содержащихся в проекте приказа, включающий оценку предмета правового регулирования проекта приказа, его целей и задач.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11. В ходе проведения антикоррупционной экспертизы анализу подвергается каждая правовая норма проекта приказа, которая исследуется для выявления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12. Результатом проведения антикоррупционной экспертизы проекта приказа является вывод о наличии или об отсутствии в проекте приказа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Глава 4. НЕЗАВИСИМАЯ АНТИКОРРУПЦИОННАЯ ЭКСПЕРТИЗА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13. Независимая антикоррупционная экспертиза проводится аккредитованными Министерством юстиции Российской Федерации юридическими лицами и физическими лицами в инициативном порядке за счет собственных средств.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14. В отношении проектов приказов,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15. В целях обеспечения возможности проведения независимой антикоррупционной экспертизы проект приказа размещается на официальном сайте Министерства социальной политики Свердловской области в сети Интернет в течение одного рабочего дня, соответствующего дню его передачи на согласование в юридический отдел Министерства социальной политики Свердловской области. Одновременно с проектом приказа должна размещаться информация об адресе электронной почты, на который следует направлять заключение по результатам проведения независимой антикоррупционной экспертизы.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16. Независимая антикоррупционная экспертиза проводится в течение 7 дней со дня размещения проекта приказа на официальном сайте Министерства социальной политики Свердловской области в сети Интернет.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17. По результатам проведения независимой антикоррупционной экспертизы в Министерство социальной политики Свердловской области направляется заключение, подписанное лицом, проводившим независимую антикоррупционную экспертизу, с сопроводительным письмом, а также это заключение в электронном виде направляется на адрес электронной почты, опубликованный на официальном сайте Министерства социальной политики Свердловской области в сети Интернет.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18. В заключении по результатам проведения независимой антикоррупционной экспертизы проекта приказа должны быть отражены выявленные в проекте приказа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 и предложены способы их устранения.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19. Заключение по результатам независимой антикоррупционной экспертизы носит рекомендательный характер и подлежит обязательному рассмотрению Министерством социальной политики Свердловской области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Глава 5. ПОРЯДОК ПОДГОТОВКИ И ОФОРМЛЕНИЯ ЗАКЛЮЧЕНИЙ</w:t>
      </w:r>
    </w:p>
    <w:p w:rsidR="00744FE7" w:rsidRPr="00C01BDD" w:rsidRDefault="00744FE7" w:rsidP="00744FE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ЮРИДИЧЕСКИМ ОТДЕЛОМ МИНИСТЕРСТВА СОЦИАЛЬНОЙ ПОЛИТИКИ</w:t>
      </w:r>
    </w:p>
    <w:p w:rsidR="00744FE7" w:rsidRPr="00C01BDD" w:rsidRDefault="00744FE7" w:rsidP="00744FE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20. По результатам проведения антикоррупционной экспертизы приказов и проектов приказов юридическим отделом Министерства социальной политики Свердловской области составляется самостоятельное письменное заключение либо </w:t>
      </w:r>
      <w:r w:rsidRPr="00C01BDD">
        <w:rPr>
          <w:rFonts w:ascii="Liberation Serif" w:hAnsi="Liberation Serif" w:cs="Liberation Serif"/>
          <w:sz w:val="28"/>
          <w:szCs w:val="28"/>
        </w:rPr>
        <w:lastRenderedPageBreak/>
        <w:t>результаты ее проведения указываются в заключении по итогам проведенной правовой экспертизы.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21. Самостоятельное заключение по результатам антикоррупционной экспертизы подготавливается на основании поручения, предусмотренного в </w:t>
      </w:r>
      <w:hyperlink w:anchor="P46" w:history="1">
        <w:r w:rsidRPr="00C01BDD">
          <w:rPr>
            <w:rFonts w:ascii="Liberation Serif" w:hAnsi="Liberation Serif" w:cs="Liberation Serif"/>
            <w:sz w:val="28"/>
            <w:szCs w:val="28"/>
          </w:rPr>
          <w:t>пункте 5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настоящего Порядка.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22. В случае, если по результатам проведенной антикоррупционной экспертизы в приказе выявлены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факторы, </w:t>
      </w:r>
      <w:hyperlink w:anchor="P101" w:history="1">
        <w:r w:rsidRPr="00C01BDD">
          <w:rPr>
            <w:rFonts w:ascii="Liberation Serif" w:hAnsi="Liberation Serif" w:cs="Liberation Serif"/>
            <w:sz w:val="28"/>
            <w:szCs w:val="28"/>
          </w:rPr>
          <w:t>заключение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подготавливается по форме согласно приложению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 к настоящему Порядку.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23. В случае, если по результатам проведенной антикоррупционной экспертизы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 в приказе не выявлены, </w:t>
      </w:r>
      <w:hyperlink w:anchor="P147" w:history="1">
        <w:r w:rsidRPr="00C01BDD">
          <w:rPr>
            <w:rFonts w:ascii="Liberation Serif" w:hAnsi="Liberation Serif" w:cs="Liberation Serif"/>
            <w:sz w:val="28"/>
            <w:szCs w:val="28"/>
          </w:rPr>
          <w:t>заключение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подготавливается по форме согласно приложению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2 к настоящему Порядку.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24. В случае выявления в приказе, проекте приказа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в самостоятельном заключении по результатам антикоррупционной экспертизы, в заключении по итогам проведенной правовой экспертизы (далее - заключение) указывается структурный элемент приказа или проекта приказа и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факторы, которые в нем содержатся. При этом приводится обоснование выявления каждого из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и рекомендации по его устранению.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25. Заключение, содержащее результаты антикоррупционной экспертизы проекта приказа, в случае выявления в нем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направляется отделу Министерства социальной политики Свердловской области, являющемуся разработчиком соответствующего проекта приказа (далее - разработчик проекта приказа), для устранения выявленных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26. В случае несогласия разработчика проекта приказа с результатами антикоррупционной экспертизы проект приказа вносится на рассмотрение Министра социальной политики Свердловской области с приложением письменного возражения разработчика проекта приказа на заключение.</w:t>
      </w: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27. Заключение, содержащее результаты антикоррупционной экспертизы приказа, в случае выявления в нем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направляется заместителю министра, курирующему работу отдела Министерства социальной политики Свердловской области, ответственного за разработку и изменение приказа, с предложениями о внесении изменений в этот приказ с целью устранения выявленных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факторов.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C01BDD" w:rsidRDefault="00C01BDD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744FE7" w:rsidRPr="00C01BDD" w:rsidRDefault="00744FE7" w:rsidP="00744FE7">
      <w:pPr>
        <w:pStyle w:val="ConsPlusNormal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к Порядку проведения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антикоррупционной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экспертизы приказов Министерства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социальной политики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и проектов приказов Министерства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социальной политики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Форма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Юридический отдел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от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__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_____________ 20__ г.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C01BD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3" w:name="P101"/>
      <w:bookmarkEnd w:id="3"/>
      <w:r w:rsidRPr="00C01BDD">
        <w:rPr>
          <w:rFonts w:ascii="Liberation Serif" w:hAnsi="Liberation Serif" w:cs="Liberation Serif"/>
          <w:sz w:val="28"/>
          <w:szCs w:val="28"/>
        </w:rPr>
        <w:t>ЗАКЛЮЧЕНИЕ</w:t>
      </w:r>
    </w:p>
    <w:p w:rsidR="00744FE7" w:rsidRPr="00C01BDD" w:rsidRDefault="00744FE7" w:rsidP="00C01BD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ПО РЕЗУЛЬТАТАМ ПРОВЕДЕНИЯ АНТИКОРРУПЦИОННОЙ ЭКСПЕРТИЗЫ</w:t>
      </w:r>
    </w:p>
    <w:p w:rsidR="00744FE7" w:rsidRPr="00C01BDD" w:rsidRDefault="00744FE7" w:rsidP="00C01BD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ПРИКАЗА МИНИСТЕРСТВА СОЦИАЛЬНОЙ ПОЛИТИКИ</w:t>
      </w:r>
    </w:p>
    <w:p w:rsidR="00744FE7" w:rsidRPr="00C01BDD" w:rsidRDefault="00744FE7" w:rsidP="00C01BD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744FE7" w:rsidRPr="00C01BDD" w:rsidRDefault="00744FE7" w:rsidP="00C01BDD">
      <w:pPr>
        <w:pStyle w:val="ConsPlusNonformat"/>
        <w:jc w:val="center"/>
        <w:rPr>
          <w:rFonts w:ascii="Liberation Serif" w:hAnsi="Liberation Serif" w:cs="Liberation Serif"/>
        </w:rPr>
      </w:pPr>
      <w:r w:rsidRPr="00C01BDD">
        <w:rPr>
          <w:rFonts w:ascii="Liberation Serif" w:hAnsi="Liberation Serif" w:cs="Liberation Serif"/>
        </w:rPr>
        <w:t>(дата, номер и наименование приказа Министерства</w:t>
      </w:r>
      <w:r w:rsidR="00C01BDD">
        <w:rPr>
          <w:rFonts w:ascii="Liberation Serif" w:hAnsi="Liberation Serif" w:cs="Liberation Serif"/>
        </w:rPr>
        <w:t xml:space="preserve"> </w:t>
      </w:r>
      <w:r w:rsidRPr="00C01BDD">
        <w:rPr>
          <w:rFonts w:ascii="Liberation Serif" w:hAnsi="Liberation Serif" w:cs="Liberation Serif"/>
        </w:rPr>
        <w:t>социальной политики Свердловской области)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73A39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Юридическим отделом Министерства  социальной  политики  Свердловской</w:t>
      </w:r>
      <w:r w:rsidR="00C01BDD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области в соответствии с </w:t>
      </w:r>
      <w:hyperlink r:id="rId8" w:history="1">
        <w:r w:rsidRPr="00C01BDD">
          <w:rPr>
            <w:rFonts w:ascii="Liberation Serif" w:hAnsi="Liberation Serif" w:cs="Liberation Serif"/>
            <w:sz w:val="28"/>
            <w:szCs w:val="28"/>
          </w:rPr>
          <w:t>частью 4 статьи 3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C01BDD">
        <w:rPr>
          <w:rFonts w:ascii="Liberation Serif" w:hAnsi="Liberation Serif" w:cs="Liberation Serif"/>
          <w:sz w:val="28"/>
          <w:szCs w:val="28"/>
        </w:rPr>
        <w:br/>
      </w:r>
      <w:r w:rsidRPr="00C01BDD">
        <w:rPr>
          <w:rFonts w:ascii="Liberation Serif" w:hAnsi="Liberation Serif" w:cs="Liberation Serif"/>
          <w:sz w:val="28"/>
          <w:szCs w:val="28"/>
        </w:rPr>
        <w:t>от 17 июля</w:t>
      </w:r>
      <w:r w:rsidR="00C01BDD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2009  года  </w:t>
      </w:r>
      <w:r w:rsidR="00C01BDD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172-ФЗ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Об антикоррупционной экспертизе нормативных правовых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актов  и  проектов  нормативных правовых актов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проведена антикоррупционная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экспертиза приказа Министерства социальной политики Свердловской области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744FE7" w:rsidRPr="00773A39" w:rsidRDefault="00744FE7" w:rsidP="00744FE7">
      <w:pPr>
        <w:pStyle w:val="ConsPlusNonformat"/>
        <w:jc w:val="both"/>
        <w:rPr>
          <w:rFonts w:ascii="Liberation Serif" w:hAnsi="Liberation Serif" w:cs="Liberation Serif"/>
        </w:rPr>
      </w:pPr>
      <w:r w:rsidRPr="00773A39">
        <w:rPr>
          <w:rFonts w:ascii="Liberation Serif" w:hAnsi="Liberation Serif" w:cs="Liberation Serif"/>
        </w:rPr>
        <w:t>(</w:t>
      </w:r>
      <w:proofErr w:type="gramStart"/>
      <w:r w:rsidRPr="00773A39">
        <w:rPr>
          <w:rFonts w:ascii="Liberation Serif" w:hAnsi="Liberation Serif" w:cs="Liberation Serif"/>
        </w:rPr>
        <w:t>дата,  номер</w:t>
      </w:r>
      <w:proofErr w:type="gramEnd"/>
      <w:r w:rsidRPr="00773A39">
        <w:rPr>
          <w:rFonts w:ascii="Liberation Serif" w:hAnsi="Liberation Serif" w:cs="Liberation Serif"/>
        </w:rPr>
        <w:t xml:space="preserve">  и  наименование  приказа  Министерства  социальной  политики</w:t>
      </w:r>
      <w:r w:rsidR="00773A39">
        <w:rPr>
          <w:rFonts w:ascii="Liberation Serif" w:hAnsi="Liberation Serif" w:cs="Liberation Serif"/>
        </w:rPr>
        <w:t xml:space="preserve"> </w:t>
      </w:r>
      <w:r w:rsidRPr="00773A39">
        <w:rPr>
          <w:rFonts w:ascii="Liberation Serif" w:hAnsi="Liberation Serif" w:cs="Liberation Serif"/>
        </w:rPr>
        <w:t>Свердловской области)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(далее - </w:t>
      </w:r>
      <w:proofErr w:type="gramStart"/>
      <w:r w:rsidRPr="00C01BDD">
        <w:rPr>
          <w:rFonts w:ascii="Liberation Serif" w:hAnsi="Liberation Serif" w:cs="Liberation Serif"/>
          <w:sz w:val="28"/>
          <w:szCs w:val="28"/>
        </w:rPr>
        <w:t>приказ)  в</w:t>
      </w:r>
      <w:proofErr w:type="gramEnd"/>
      <w:r w:rsidRPr="00C01BDD">
        <w:rPr>
          <w:rFonts w:ascii="Liberation Serif" w:hAnsi="Liberation Serif" w:cs="Liberation Serif"/>
          <w:sz w:val="28"/>
          <w:szCs w:val="28"/>
        </w:rPr>
        <w:t xml:space="preserve">   целях выявления в нем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и их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последующего устранения.</w:t>
      </w:r>
    </w:p>
    <w:p w:rsidR="00744FE7" w:rsidRPr="00C01BDD" w:rsidRDefault="00744FE7" w:rsidP="00773A39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По   результатам   проведенной   </w:t>
      </w:r>
      <w:proofErr w:type="gramStart"/>
      <w:r w:rsidRPr="00C01BDD">
        <w:rPr>
          <w:rFonts w:ascii="Liberation Serif" w:hAnsi="Liberation Serif" w:cs="Liberation Serif"/>
          <w:sz w:val="28"/>
          <w:szCs w:val="28"/>
        </w:rPr>
        <w:t>антикоррупционной  экспертизы</w:t>
      </w:r>
      <w:proofErr w:type="gramEnd"/>
      <w:r w:rsidRPr="00C01BDD">
        <w:rPr>
          <w:rFonts w:ascii="Liberation Serif" w:hAnsi="Liberation Serif" w:cs="Liberation Serif"/>
          <w:sz w:val="28"/>
          <w:szCs w:val="28"/>
        </w:rPr>
        <w:t xml:space="preserve">  приказа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выявлены следующие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факторы: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744FE7" w:rsidRPr="00773A39" w:rsidRDefault="00744FE7" w:rsidP="00773A39">
      <w:pPr>
        <w:pStyle w:val="ConsPlusNonformat"/>
        <w:jc w:val="center"/>
        <w:rPr>
          <w:rFonts w:ascii="Liberation Serif" w:hAnsi="Liberation Serif" w:cs="Liberation Serif"/>
        </w:rPr>
      </w:pPr>
      <w:r w:rsidRPr="00773A39">
        <w:rPr>
          <w:rFonts w:ascii="Liberation Serif" w:hAnsi="Liberation Serif" w:cs="Liberation Serif"/>
        </w:rPr>
        <w:t>(</w:t>
      </w:r>
      <w:proofErr w:type="gramStart"/>
      <w:r w:rsidRPr="00773A39">
        <w:rPr>
          <w:rFonts w:ascii="Liberation Serif" w:hAnsi="Liberation Serif" w:cs="Liberation Serif"/>
        </w:rPr>
        <w:t>указывается  структурный</w:t>
      </w:r>
      <w:proofErr w:type="gramEnd"/>
      <w:r w:rsidRPr="00773A39">
        <w:rPr>
          <w:rFonts w:ascii="Liberation Serif" w:hAnsi="Liberation Serif" w:cs="Liberation Serif"/>
        </w:rPr>
        <w:t xml:space="preserve"> элемент приказа, </w:t>
      </w:r>
      <w:proofErr w:type="spellStart"/>
      <w:r w:rsidRPr="00773A39">
        <w:rPr>
          <w:rFonts w:ascii="Liberation Serif" w:hAnsi="Liberation Serif" w:cs="Liberation Serif"/>
        </w:rPr>
        <w:t>коррупциогенные</w:t>
      </w:r>
      <w:proofErr w:type="spellEnd"/>
      <w:r w:rsidRPr="00773A39">
        <w:rPr>
          <w:rFonts w:ascii="Liberation Serif" w:hAnsi="Liberation Serif" w:cs="Liberation Serif"/>
        </w:rPr>
        <w:t xml:space="preserve"> факторы, которые</w:t>
      </w:r>
      <w:r w:rsidR="00773A39">
        <w:rPr>
          <w:rFonts w:ascii="Liberation Serif" w:hAnsi="Liberation Serif" w:cs="Liberation Serif"/>
        </w:rPr>
        <w:t xml:space="preserve"> </w:t>
      </w:r>
      <w:r w:rsidRPr="00773A39">
        <w:rPr>
          <w:rFonts w:ascii="Liberation Serif" w:hAnsi="Liberation Serif" w:cs="Liberation Serif"/>
        </w:rPr>
        <w:t>в   нем   содержатся,   приводятся   обоснование   выявления   каждого   из</w:t>
      </w:r>
      <w:r w:rsidR="00773A39">
        <w:rPr>
          <w:rFonts w:ascii="Liberation Serif" w:hAnsi="Liberation Serif" w:cs="Liberation Serif"/>
        </w:rPr>
        <w:t xml:space="preserve"> </w:t>
      </w:r>
      <w:proofErr w:type="spellStart"/>
      <w:r w:rsidRPr="00773A39">
        <w:rPr>
          <w:rFonts w:ascii="Liberation Serif" w:hAnsi="Liberation Serif" w:cs="Liberation Serif"/>
        </w:rPr>
        <w:t>коррупциогенных</w:t>
      </w:r>
      <w:proofErr w:type="spellEnd"/>
      <w:r w:rsidRPr="00773A39">
        <w:rPr>
          <w:rFonts w:ascii="Liberation Serif" w:hAnsi="Liberation Serif" w:cs="Liberation Serif"/>
        </w:rPr>
        <w:t xml:space="preserve"> факторов и предложения по их устранению).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Начальник отдела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73A39" w:rsidRDefault="00773A39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744FE7" w:rsidRPr="00C01BDD" w:rsidRDefault="00744FE7" w:rsidP="00744FE7">
      <w:pPr>
        <w:pStyle w:val="ConsPlusNormal"/>
        <w:jc w:val="right"/>
        <w:outlineLvl w:val="1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773A39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2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к Порядку проведения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антикоррупционной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экспертизы приказов Министерства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социальной политики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и проектов приказов Министерства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социальной политики</w:t>
      </w:r>
    </w:p>
    <w:p w:rsidR="00744FE7" w:rsidRPr="00C01BDD" w:rsidRDefault="00744FE7" w:rsidP="00744FE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Форма</w:t>
      </w:r>
    </w:p>
    <w:p w:rsidR="00744FE7" w:rsidRPr="00C01BDD" w:rsidRDefault="00744FE7" w:rsidP="00744FE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Юридический отдел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от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__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______________ 20__ г.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73A39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4" w:name="P147"/>
      <w:bookmarkEnd w:id="4"/>
      <w:r w:rsidRPr="00C01BDD">
        <w:rPr>
          <w:rFonts w:ascii="Liberation Serif" w:hAnsi="Liberation Serif" w:cs="Liberation Serif"/>
          <w:sz w:val="28"/>
          <w:szCs w:val="28"/>
        </w:rPr>
        <w:t>ЗАКЛЮЧЕНИЕ</w:t>
      </w:r>
    </w:p>
    <w:p w:rsidR="00744FE7" w:rsidRPr="00C01BDD" w:rsidRDefault="00744FE7" w:rsidP="00773A39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ПО РЕЗУЛЬТАТАМ ПРОВЕДЕНИЯ АНТИКОРРУПЦИОННОЙ ЭКСПЕРТИЗЫ</w:t>
      </w:r>
    </w:p>
    <w:p w:rsidR="00744FE7" w:rsidRPr="00C01BDD" w:rsidRDefault="00744FE7" w:rsidP="00773A39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ПРИКАЗА МИНИСТЕРСТВА СОЦИАЛЬНОЙ ПОЛИТИКИ</w:t>
      </w:r>
    </w:p>
    <w:p w:rsidR="00744FE7" w:rsidRPr="00C01BDD" w:rsidRDefault="00744FE7" w:rsidP="00773A39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______________________________________________________</w:t>
      </w:r>
      <w:r w:rsidR="00773A39">
        <w:rPr>
          <w:rFonts w:ascii="Liberation Serif" w:hAnsi="Liberation Serif" w:cs="Liberation Serif"/>
          <w:sz w:val="28"/>
          <w:szCs w:val="28"/>
        </w:rPr>
        <w:t>__</w:t>
      </w:r>
      <w:r w:rsidRPr="00C01BDD">
        <w:rPr>
          <w:rFonts w:ascii="Liberation Serif" w:hAnsi="Liberation Serif" w:cs="Liberation Serif"/>
          <w:sz w:val="28"/>
          <w:szCs w:val="28"/>
        </w:rPr>
        <w:t>______________</w:t>
      </w:r>
    </w:p>
    <w:p w:rsidR="00744FE7" w:rsidRPr="00773A39" w:rsidRDefault="00744FE7" w:rsidP="00773A39">
      <w:pPr>
        <w:pStyle w:val="ConsPlusNonformat"/>
        <w:jc w:val="center"/>
        <w:rPr>
          <w:rFonts w:ascii="Liberation Serif" w:hAnsi="Liberation Serif" w:cs="Liberation Serif"/>
        </w:rPr>
      </w:pPr>
      <w:r w:rsidRPr="00773A39">
        <w:rPr>
          <w:rFonts w:ascii="Liberation Serif" w:hAnsi="Liberation Serif" w:cs="Liberation Serif"/>
        </w:rPr>
        <w:t>(дата, номер и наименование приказа Министерства социальной политики</w:t>
      </w:r>
      <w:r w:rsidR="00773A39">
        <w:rPr>
          <w:rFonts w:ascii="Liberation Serif" w:hAnsi="Liberation Serif" w:cs="Liberation Serif"/>
        </w:rPr>
        <w:t xml:space="preserve"> </w:t>
      </w:r>
      <w:r w:rsidRPr="00773A39">
        <w:rPr>
          <w:rFonts w:ascii="Liberation Serif" w:hAnsi="Liberation Serif" w:cs="Liberation Serif"/>
        </w:rPr>
        <w:t>Свердловской области)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744FE7" w:rsidRPr="00C01BDD" w:rsidRDefault="00744FE7" w:rsidP="00773A39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Юридическим отделом Министерства  социальной  политики  Свердловской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области в соответствии с </w:t>
      </w:r>
      <w:hyperlink r:id="rId9" w:history="1">
        <w:r w:rsidRPr="00C01BDD">
          <w:rPr>
            <w:rFonts w:ascii="Liberation Serif" w:hAnsi="Liberation Serif" w:cs="Liberation Serif"/>
            <w:sz w:val="28"/>
            <w:szCs w:val="28"/>
          </w:rPr>
          <w:t>частью 4 статьи 3</w:t>
        </w:r>
      </w:hyperlink>
      <w:r w:rsidRPr="00C01BDD">
        <w:rPr>
          <w:rFonts w:ascii="Liberation Serif" w:hAnsi="Liberation Serif" w:cs="Liberation Serif"/>
          <w:sz w:val="28"/>
          <w:szCs w:val="28"/>
        </w:rPr>
        <w:t xml:space="preserve"> Федерального закона </w:t>
      </w:r>
      <w:r w:rsidR="00773A39">
        <w:rPr>
          <w:rFonts w:ascii="Liberation Serif" w:hAnsi="Liberation Serif" w:cs="Liberation Serif"/>
          <w:sz w:val="28"/>
          <w:szCs w:val="28"/>
        </w:rPr>
        <w:br/>
      </w:r>
      <w:r w:rsidRPr="00C01BDD">
        <w:rPr>
          <w:rFonts w:ascii="Liberation Serif" w:hAnsi="Liberation Serif" w:cs="Liberation Serif"/>
          <w:sz w:val="28"/>
          <w:szCs w:val="28"/>
        </w:rPr>
        <w:t>от 17 июля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2009  года  </w:t>
      </w:r>
      <w:r w:rsidR="00773A39">
        <w:rPr>
          <w:rFonts w:ascii="Liberation Serif" w:hAnsi="Liberation Serif" w:cs="Liberation Serif"/>
          <w:sz w:val="28"/>
          <w:szCs w:val="28"/>
        </w:rPr>
        <w:t>№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172-ФЗ </w:t>
      </w:r>
      <w:r w:rsidR="00773A39">
        <w:rPr>
          <w:rFonts w:ascii="Liberation Serif" w:hAnsi="Liberation Serif" w:cs="Liberation Serif"/>
          <w:sz w:val="28"/>
          <w:szCs w:val="28"/>
        </w:rPr>
        <w:t>«</w:t>
      </w:r>
      <w:r w:rsidRPr="00C01BDD">
        <w:rPr>
          <w:rFonts w:ascii="Liberation Serif" w:hAnsi="Liberation Serif" w:cs="Liberation Serif"/>
          <w:sz w:val="28"/>
          <w:szCs w:val="28"/>
        </w:rPr>
        <w:t>Об антикоррупционной экспертизе нормативных правовых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актов  и  проектов  нормативных правовых актов</w:t>
      </w:r>
      <w:r w:rsidR="00773A39">
        <w:rPr>
          <w:rFonts w:ascii="Liberation Serif" w:hAnsi="Liberation Serif" w:cs="Liberation Serif"/>
          <w:sz w:val="28"/>
          <w:szCs w:val="28"/>
        </w:rPr>
        <w:t>»</w:t>
      </w:r>
      <w:r w:rsidRPr="00C01BDD">
        <w:rPr>
          <w:rFonts w:ascii="Liberation Serif" w:hAnsi="Liberation Serif" w:cs="Liberation Serif"/>
          <w:sz w:val="28"/>
          <w:szCs w:val="28"/>
        </w:rPr>
        <w:t xml:space="preserve"> проведена антикоррупционная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экспертиза приказа Министерства социальной политики Свердловской области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744FE7" w:rsidRPr="00773A39" w:rsidRDefault="00744FE7" w:rsidP="00773A39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73A39">
        <w:rPr>
          <w:rFonts w:ascii="Liberation Serif" w:hAnsi="Liberation Serif" w:cs="Liberation Serif"/>
          <w:sz w:val="22"/>
          <w:szCs w:val="22"/>
        </w:rPr>
        <w:t>(</w:t>
      </w:r>
      <w:proofErr w:type="gramStart"/>
      <w:r w:rsidRPr="00773A39">
        <w:rPr>
          <w:rFonts w:ascii="Liberation Serif" w:hAnsi="Liberation Serif" w:cs="Liberation Serif"/>
          <w:sz w:val="22"/>
          <w:szCs w:val="22"/>
        </w:rPr>
        <w:t>дата,  номер</w:t>
      </w:r>
      <w:proofErr w:type="gramEnd"/>
      <w:r w:rsidRPr="00773A39">
        <w:rPr>
          <w:rFonts w:ascii="Liberation Serif" w:hAnsi="Liberation Serif" w:cs="Liberation Serif"/>
          <w:sz w:val="22"/>
          <w:szCs w:val="22"/>
        </w:rPr>
        <w:t xml:space="preserve">  и  наименование  приказа  Министерства  социальной  политики</w:t>
      </w:r>
      <w:r w:rsidR="00773A39">
        <w:rPr>
          <w:rFonts w:ascii="Liberation Serif" w:hAnsi="Liberation Serif" w:cs="Liberation Serif"/>
          <w:sz w:val="22"/>
          <w:szCs w:val="22"/>
        </w:rPr>
        <w:t xml:space="preserve"> </w:t>
      </w:r>
      <w:r w:rsidRPr="00773A39">
        <w:rPr>
          <w:rFonts w:ascii="Liberation Serif" w:hAnsi="Liberation Serif" w:cs="Liberation Serif"/>
          <w:sz w:val="22"/>
          <w:szCs w:val="22"/>
        </w:rPr>
        <w:t>Свердловской области)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 xml:space="preserve">(далее - приказ) в   </w:t>
      </w:r>
      <w:proofErr w:type="gramStart"/>
      <w:r w:rsidRPr="00C01BDD">
        <w:rPr>
          <w:rFonts w:ascii="Liberation Serif" w:hAnsi="Liberation Serif" w:cs="Liberation Serif"/>
          <w:sz w:val="28"/>
          <w:szCs w:val="28"/>
        </w:rPr>
        <w:t>целях  выявления</w:t>
      </w:r>
      <w:proofErr w:type="gramEnd"/>
      <w:r w:rsidRPr="00C01BDD">
        <w:rPr>
          <w:rFonts w:ascii="Liberation Serif" w:hAnsi="Liberation Serif" w:cs="Liberation Serif"/>
          <w:sz w:val="28"/>
          <w:szCs w:val="28"/>
        </w:rPr>
        <w:t xml:space="preserve"> в нем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коррупциогенных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факторов и их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r w:rsidRPr="00C01BDD">
        <w:rPr>
          <w:rFonts w:ascii="Liberation Serif" w:hAnsi="Liberation Serif" w:cs="Liberation Serif"/>
          <w:sz w:val="28"/>
          <w:szCs w:val="28"/>
        </w:rPr>
        <w:t>последующего устранения.</w:t>
      </w:r>
    </w:p>
    <w:p w:rsidR="00744FE7" w:rsidRPr="00C01BDD" w:rsidRDefault="00744FE7" w:rsidP="00773A39">
      <w:pPr>
        <w:pStyle w:val="ConsPlusNonformat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По     результатам     проведенной     антикоррупционной     экспертизы</w:t>
      </w:r>
      <w:r w:rsidR="00773A39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C01BDD">
        <w:rPr>
          <w:rFonts w:ascii="Liberation Serif" w:hAnsi="Liberation Serif" w:cs="Liberation Serif"/>
          <w:sz w:val="28"/>
          <w:szCs w:val="28"/>
        </w:rPr>
        <w:t>коррупциогенные</w:t>
      </w:r>
      <w:proofErr w:type="spellEnd"/>
      <w:r w:rsidRPr="00C01BDD">
        <w:rPr>
          <w:rFonts w:ascii="Liberation Serif" w:hAnsi="Liberation Serif" w:cs="Liberation Serif"/>
          <w:sz w:val="28"/>
          <w:szCs w:val="28"/>
        </w:rPr>
        <w:t xml:space="preserve"> факторы не выявлены.</w:t>
      </w:r>
    </w:p>
    <w:p w:rsidR="00744FE7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AC65C6" w:rsidRPr="00C01BDD" w:rsidRDefault="00744FE7" w:rsidP="00744FE7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C01BDD">
        <w:rPr>
          <w:rFonts w:ascii="Liberation Serif" w:hAnsi="Liberation Serif" w:cs="Liberation Serif"/>
          <w:sz w:val="28"/>
          <w:szCs w:val="28"/>
        </w:rPr>
        <w:t>Начальник отдела</w:t>
      </w:r>
    </w:p>
    <w:sectPr w:rsidR="00AC65C6" w:rsidRPr="00C01BDD" w:rsidSect="00C01BDD">
      <w:pgSz w:w="11906" w:h="16838"/>
      <w:pgMar w:top="567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FE7"/>
    <w:rsid w:val="0018100E"/>
    <w:rsid w:val="00744FE7"/>
    <w:rsid w:val="00773A39"/>
    <w:rsid w:val="00AC65C6"/>
    <w:rsid w:val="00C0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3C0A58-F4B9-40BD-8A89-E193471C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4F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44FE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44F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44F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89A34BE08531F94DBB64BA5CB5CF97A56AC4B55C5333B0258A415C834187EF3E6C273CBDB97EE522954BC5D3CEA22676F8470639018F6GB4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1F89A34BE08531F94DBB64BA5CB5CF97B54A44255C1333B0258A415C834187EF3E6C273CBDB97EF572954BC5D3CEA22676F8470639018F6GB4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F89A34BE08531F94DBA846B3A702F3785DFA4E56C73A6E5909A24297641E2BB3A6C426889F9AEC502201E91862B371202489757E8C18F0A3458804G04C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1F89A34BE08531F94DBB64BA5CB5CF97A56AC4B55C5333B0258A415C834187EF3E6C273CBDB97EF522954BC5D3CEA22676F8470639018F6GB44H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01F89A34BE08531F94DBB64BA5CB5CF97A57A44257C7333B0258A415C834187EF3E6C273CBDB97E8502954BC5D3CEA22676F8470639018F6GB44H" TargetMode="External"/><Relationship Id="rId9" Type="http://schemas.openxmlformats.org/officeDocument/2006/relationships/hyperlink" Target="consultantplus://offline/ref=01F89A34BE08531F94DBB64BA5CB5CF97A56AC4B55C5333B0258A415C834187EF3E6C273CBDB97EE522954BC5D3CEA22676F8470639018F6GB4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1954</Words>
  <Characters>11142</Characters>
  <Application>Microsoft Office Word</Application>
  <DocSecurity>0</DocSecurity>
  <Lines>92</Lines>
  <Paragraphs>26</Paragraphs>
  <ScaleCrop>false</ScaleCrop>
  <Company/>
  <LinksUpToDate>false</LinksUpToDate>
  <CharactersWithSpaces>13070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4</cp:revision>
  <dcterms:created xsi:type="dcterms:W3CDTF">2019-07-23T07:56:00Z</dcterms:created>
  <dcterms:modified xsi:type="dcterms:W3CDTF">2019-07-25T04:56:00Z</dcterms:modified>
</cp:coreProperties>
</file>