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D10" w:rsidRPr="00055855" w:rsidRDefault="003E0D10" w:rsidP="003E0D10">
      <w:pPr>
        <w:jc w:val="center"/>
        <w:rPr>
          <w:rFonts w:ascii="Times New Roman" w:hAnsi="Times New Roman" w:cs="Times New Roman"/>
          <w:b/>
        </w:rPr>
      </w:pPr>
      <w:r w:rsidRPr="00055855">
        <w:rPr>
          <w:rFonts w:ascii="Times New Roman" w:hAnsi="Times New Roman" w:cs="Times New Roman"/>
          <w:b/>
        </w:rPr>
        <w:t>ОТЧЕТ О РАБОТЕ ПО ПРОТИВОДЕЙСТВИЮ КОРРУПЦИИ  УПРАВЛЕНИЯ СОЦИАЛЬНОЙ ПОЛИТИКИ ПО Г. ВЕРХНЯЯ ПЫШМА  ЗА 201</w:t>
      </w:r>
      <w:r>
        <w:rPr>
          <w:rFonts w:ascii="Times New Roman" w:hAnsi="Times New Roman" w:cs="Times New Roman"/>
          <w:b/>
        </w:rPr>
        <w:t>4</w:t>
      </w:r>
      <w:r w:rsidRPr="00055855">
        <w:rPr>
          <w:rFonts w:ascii="Times New Roman" w:hAnsi="Times New Roman" w:cs="Times New Roman"/>
          <w:b/>
        </w:rPr>
        <w:t xml:space="preserve"> ГОД</w:t>
      </w:r>
    </w:p>
    <w:p w:rsidR="003E0D10" w:rsidRDefault="003E0D10" w:rsidP="003E0D10">
      <w:pPr>
        <w:jc w:val="center"/>
        <w:rPr>
          <w:rFonts w:ascii="Times New Roman" w:hAnsi="Times New Roman" w:cs="Times New Roman"/>
        </w:rPr>
      </w:pPr>
    </w:p>
    <w:p w:rsidR="003E0D10" w:rsidRDefault="003E0D10" w:rsidP="003E0D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Приказом Управления  от 31.12.2013 г.  №  796  «Об утверждении плана по противодействию коррупции» утвержден  «План противодействия коррупции Управления социальной политики по г. Верхняя Пышма на 2014 год», в соответствии с которым были проведены следующие мероприятия:</w:t>
      </w:r>
    </w:p>
    <w:tbl>
      <w:tblPr>
        <w:tblStyle w:val="a3"/>
        <w:tblW w:w="9606" w:type="dxa"/>
        <w:tblLook w:val="04A0"/>
      </w:tblPr>
      <w:tblGrid>
        <w:gridCol w:w="3369"/>
        <w:gridCol w:w="6237"/>
      </w:tblGrid>
      <w:tr w:rsidR="003E0D10" w:rsidTr="007420BA">
        <w:tc>
          <w:tcPr>
            <w:tcW w:w="3369" w:type="dxa"/>
          </w:tcPr>
          <w:p w:rsidR="003E0D10" w:rsidRDefault="003E0D10" w:rsidP="007420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Наименование запланированного мероприятия</w:t>
            </w:r>
          </w:p>
        </w:tc>
        <w:tc>
          <w:tcPr>
            <w:tcW w:w="6237" w:type="dxa"/>
          </w:tcPr>
          <w:p w:rsidR="003E0D10" w:rsidRDefault="003E0D10" w:rsidP="007420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и наименование  проведенного мероприятия  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6C3DAB">
              <w:rPr>
                <w:rFonts w:ascii="Times New Roman" w:hAnsi="Times New Roman" w:cs="Times New Roman"/>
              </w:rPr>
              <w:t>Утвержден</w:t>
            </w:r>
            <w:r>
              <w:rPr>
                <w:rFonts w:ascii="Times New Roman" w:hAnsi="Times New Roman" w:cs="Times New Roman"/>
              </w:rPr>
              <w:t>ие плана работы комиссии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  <w:tc>
          <w:tcPr>
            <w:tcW w:w="6237" w:type="dxa"/>
          </w:tcPr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Проведено заседание комиссии по подготовке к подаче сведений о доходах, расходах, имуществе, обязательствах имущественного характера.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конец декабря 2014 года запланировано заседание вышеуказанной комиссии, для подведения итогов работы комиссии.  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С</w:t>
            </w:r>
            <w:r w:rsidRPr="006C3DAB">
              <w:rPr>
                <w:rFonts w:ascii="Times New Roman" w:hAnsi="Times New Roman" w:cs="Times New Roman"/>
              </w:rPr>
              <w:t>овершенствован</w:t>
            </w:r>
            <w:r>
              <w:rPr>
                <w:rFonts w:ascii="Times New Roman" w:hAnsi="Times New Roman" w:cs="Times New Roman"/>
              </w:rPr>
              <w:t>ие</w:t>
            </w:r>
            <w:r w:rsidRPr="006C3DAB">
              <w:rPr>
                <w:rFonts w:ascii="Times New Roman" w:hAnsi="Times New Roman" w:cs="Times New Roman"/>
              </w:rPr>
              <w:t xml:space="preserve"> порядк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Pr="006C3DAB">
              <w:rPr>
                <w:rFonts w:ascii="Times New Roman" w:hAnsi="Times New Roman" w:cs="Times New Roman"/>
              </w:rPr>
              <w:t>проведения закупок для нужд Управления социальн</w:t>
            </w:r>
            <w:r>
              <w:rPr>
                <w:rFonts w:ascii="Times New Roman" w:hAnsi="Times New Roman" w:cs="Times New Roman"/>
              </w:rPr>
              <w:t>ой политики по г. Верхняя Пышма</w:t>
            </w:r>
          </w:p>
        </w:tc>
        <w:tc>
          <w:tcPr>
            <w:tcW w:w="6237" w:type="dxa"/>
          </w:tcPr>
          <w:p w:rsidR="003E0D10" w:rsidRDefault="00712C67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3E0D10">
              <w:rPr>
                <w:rFonts w:ascii="Times New Roman" w:hAnsi="Times New Roman" w:cs="Times New Roman"/>
              </w:rPr>
              <w:t>Утвержден план - график размещения заказа на поставку товаров, выполнение работ, оказание услуг на 2014 г.</w:t>
            </w:r>
          </w:p>
          <w:p w:rsidR="003E0D10" w:rsidRDefault="00712C67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712C67">
              <w:rPr>
                <w:rFonts w:ascii="Times New Roman" w:hAnsi="Times New Roman" w:cs="Times New Roman"/>
              </w:rPr>
              <w:t>Утвержден план - график размещения заказа на поставку товаров, выполнен</w:t>
            </w:r>
            <w:r>
              <w:rPr>
                <w:rFonts w:ascii="Times New Roman" w:hAnsi="Times New Roman" w:cs="Times New Roman"/>
              </w:rPr>
              <w:t>ие работ, оказание услуг на 2015</w:t>
            </w:r>
            <w:r w:rsidRPr="00712C67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. (приказ 789 от 31.12.2014)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Организация просвещения государственных гражданских служащих по антикоррупционной тематике</w:t>
            </w:r>
          </w:p>
        </w:tc>
        <w:tc>
          <w:tcPr>
            <w:tcW w:w="6237" w:type="dxa"/>
          </w:tcPr>
          <w:p w:rsidR="005B41AB" w:rsidRDefault="005B41AB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-07.04.2014 г. – проведен семинар для государственных гражданских служащих Управления на тему: «Порядок </w:t>
            </w:r>
            <w:r w:rsidRPr="005B41AB">
              <w:rPr>
                <w:rFonts w:ascii="Times New Roman" w:hAnsi="Times New Roman" w:cs="Times New Roman"/>
              </w:rPr>
              <w:t>сообщения государственными гражданскими служащими Управления социальной политики по г.Верхняя Пышма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5B41AB" w:rsidRDefault="005B41AB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Утвержден Порядок сообщения государственными гражданскими служащими Управления социальной политики по г.Верхняя Пышма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реализации, приказ №170 от 07.04.2014г.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-среди государственных гражданских служащих распространена памятка по предоставлению сведений о доходах, расходах,  имуществе, обязательствах имущественного характера.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Совершенствование порядка прохождения государственной гражданской службы</w:t>
            </w:r>
          </w:p>
        </w:tc>
        <w:tc>
          <w:tcPr>
            <w:tcW w:w="6237" w:type="dxa"/>
          </w:tcPr>
          <w:p w:rsidR="003E0D10" w:rsidRDefault="005B41AB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Утвержден перечень должностей </w:t>
            </w:r>
            <w:r w:rsidR="00712C67">
              <w:rPr>
                <w:rFonts w:ascii="Times New Roman" w:hAnsi="Times New Roman" w:cs="Times New Roman"/>
              </w:rPr>
              <w:t xml:space="preserve">государственной гражданской службы Свердловской области в Управлении социальной политики по г.Верхняя Пышма, замещение которых связано с коррупционными рисками» 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 Осуществление антикоррупционной экспертизы в отношении: проектов и действующих приказов Управления, других документов</w:t>
            </w:r>
          </w:p>
        </w:tc>
        <w:tc>
          <w:tcPr>
            <w:tcW w:w="6237" w:type="dxa"/>
          </w:tcPr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проект приказ Управления визируется должностным лицом, ответственным за работу по противодействию коррупции</w:t>
            </w: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6) Создание и функционирование комиссий</w:t>
            </w:r>
          </w:p>
        </w:tc>
        <w:tc>
          <w:tcPr>
            <w:tcW w:w="6237" w:type="dxa"/>
          </w:tcPr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proofErr w:type="gramStart"/>
            <w:r>
              <w:rPr>
                <w:rFonts w:ascii="Times New Roman" w:hAnsi="Times New Roman" w:cs="Times New Roman"/>
              </w:rPr>
              <w:t xml:space="preserve">- Создана комиссия по соблюдению требований к служебному поведению государственных гражданских служащих  и урегулированию конфликта интересов в Управлении социальной политики по г. Верхняя Пышма и утверждено </w:t>
            </w:r>
            <w:r>
              <w:rPr>
                <w:rFonts w:ascii="Times New Roman" w:hAnsi="Times New Roman" w:cs="Times New Roman"/>
              </w:rPr>
              <w:lastRenderedPageBreak/>
              <w:t xml:space="preserve">положение о ней, Приказ от </w:t>
            </w:r>
            <w:r w:rsidR="00712C67">
              <w:rPr>
                <w:rFonts w:ascii="Times New Roman" w:hAnsi="Times New Roman" w:cs="Times New Roman"/>
              </w:rPr>
              <w:t>18.08.2014 №495</w:t>
            </w:r>
            <w:r>
              <w:rPr>
                <w:rFonts w:ascii="Times New Roman" w:hAnsi="Times New Roman" w:cs="Times New Roman"/>
              </w:rPr>
              <w:t xml:space="preserve"> «О</w:t>
            </w:r>
            <w:r w:rsidR="00712C67">
              <w:rPr>
                <w:rFonts w:ascii="Times New Roman" w:hAnsi="Times New Roman" w:cs="Times New Roman"/>
              </w:rPr>
              <w:t>б утверждении</w:t>
            </w:r>
            <w:r>
              <w:rPr>
                <w:rFonts w:ascii="Times New Roman" w:hAnsi="Times New Roman" w:cs="Times New Roman"/>
              </w:rPr>
              <w:t xml:space="preserve"> комиссии по соблюдению требований к служебному поведению  государственных гражданских служащих и урегулированию конфликта интересов в Управлении социальной политики по г. Верхняя Пышма»;</w:t>
            </w:r>
            <w:proofErr w:type="gramEnd"/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Проведение мероприятий, в связи с «Международным днем борьбы с коррупцией»</w:t>
            </w:r>
          </w:p>
        </w:tc>
        <w:tc>
          <w:tcPr>
            <w:tcW w:w="6237" w:type="dxa"/>
          </w:tcPr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09.12.2014 г. – были проведены мероприятия, в связи с «Международным днем борьбы коррупции»: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прием граждан по вопросам противодействия коррупции;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индивидуальное консультирование и информирование государственных гражданских служащих и работников Управления по вопросам в области противодействия коррупции;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Круглый стол на тему «Предоставление государственными гражданскими служащими сведений о расходах».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E0D10" w:rsidTr="007420BA">
        <w:tc>
          <w:tcPr>
            <w:tcW w:w="3369" w:type="dxa"/>
          </w:tcPr>
          <w:p w:rsidR="003E0D10" w:rsidRDefault="003E0D10" w:rsidP="00712C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Другие мероприятия</w:t>
            </w:r>
          </w:p>
        </w:tc>
        <w:tc>
          <w:tcPr>
            <w:tcW w:w="6237" w:type="dxa"/>
          </w:tcPr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Управлении на постоянной основе функционирует «телефон доверия»;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Вся информация по  противодействию коррупции регулярно размещается и обновляется на официальном сайте Управления, на стендах и др.;</w:t>
            </w:r>
          </w:p>
          <w:p w:rsidR="003E0D10" w:rsidRDefault="003E0D10" w:rsidP="00712C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Ведущим специалистом по кадровой работе своевременно составляются и направляются отчеты  (ежемесячные, квартальные, годовые).</w:t>
            </w:r>
          </w:p>
        </w:tc>
      </w:tr>
    </w:tbl>
    <w:p w:rsidR="003E0D10" w:rsidRPr="00055855" w:rsidRDefault="003E0D10" w:rsidP="003E0D10">
      <w:pPr>
        <w:rPr>
          <w:rFonts w:ascii="Times New Roman" w:hAnsi="Times New Roman" w:cs="Times New Roman"/>
        </w:rPr>
      </w:pPr>
    </w:p>
    <w:p w:rsidR="000D0B50" w:rsidRDefault="000D0B50"/>
    <w:sectPr w:rsidR="000D0B50" w:rsidSect="00553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D10"/>
    <w:rsid w:val="000D0B50"/>
    <w:rsid w:val="003E0D10"/>
    <w:rsid w:val="00553FE2"/>
    <w:rsid w:val="005B41AB"/>
    <w:rsid w:val="0060666C"/>
    <w:rsid w:val="00712C67"/>
    <w:rsid w:val="00C1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dcterms:created xsi:type="dcterms:W3CDTF">2021-01-30T19:25:00Z</dcterms:created>
  <dcterms:modified xsi:type="dcterms:W3CDTF">2021-01-30T19:25:00Z</dcterms:modified>
</cp:coreProperties>
</file>