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B70" w:rsidRPr="006E1B70" w:rsidRDefault="006E1B70" w:rsidP="006E1B7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E1B7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деятельности Комиссии</w:t>
      </w:r>
      <w:r w:rsidRPr="006E1B7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в 2016 году</w:t>
      </w:r>
    </w:p>
    <w:p w:rsidR="006E1B70" w:rsidRPr="006E1B70" w:rsidRDefault="006E1B70" w:rsidP="006E1B7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B7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соблюдению требований к служебному поведению государственных гражданских служащих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Орджоникидзевскому району города Екатеринбурга и урегулированию конфликта интересов в 2016 году не проводились, в связи с отсутствием оснований предусмотренных законодательством.</w:t>
      </w:r>
    </w:p>
    <w:p w:rsidR="00087D6C" w:rsidRDefault="00087D6C"/>
    <w:sectPr w:rsidR="00087D6C" w:rsidSect="0008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E1B70"/>
    <w:rsid w:val="00087D6C"/>
    <w:rsid w:val="006E1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6C"/>
  </w:style>
  <w:style w:type="paragraph" w:styleId="3">
    <w:name w:val="heading 3"/>
    <w:basedOn w:val="a"/>
    <w:link w:val="30"/>
    <w:uiPriority w:val="9"/>
    <w:qFormat/>
    <w:rsid w:val="006E1B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1B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6E1B70"/>
    <w:rPr>
      <w:b/>
      <w:bCs/>
    </w:rPr>
  </w:style>
  <w:style w:type="paragraph" w:styleId="a4">
    <w:name w:val="Normal (Web)"/>
    <w:basedOn w:val="a"/>
    <w:uiPriority w:val="99"/>
    <w:semiHidden/>
    <w:unhideWhenUsed/>
    <w:rsid w:val="006E1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1</cp:revision>
  <dcterms:created xsi:type="dcterms:W3CDTF">2021-01-31T08:19:00Z</dcterms:created>
  <dcterms:modified xsi:type="dcterms:W3CDTF">2021-01-31T08:20:00Z</dcterms:modified>
</cp:coreProperties>
</file>