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FFE" w:rsidRDefault="00686FFE" w:rsidP="00686FFE">
      <w:pPr>
        <w:pStyle w:val="Style17"/>
        <w:widowControl/>
        <w:ind w:firstLine="346"/>
        <w:jc w:val="right"/>
        <w:rPr>
          <w:rStyle w:val="FontStyle35"/>
          <w:sz w:val="22"/>
          <w:szCs w:val="22"/>
        </w:rPr>
      </w:pPr>
      <w:r>
        <w:rPr>
          <w:rStyle w:val="FontStyle35"/>
          <w:sz w:val="22"/>
          <w:szCs w:val="22"/>
        </w:rPr>
        <w:t>Приложение № 1</w:t>
      </w:r>
    </w:p>
    <w:p w:rsidR="00686FFE" w:rsidRDefault="00686FFE" w:rsidP="00686FFE">
      <w:pPr>
        <w:pStyle w:val="Style17"/>
        <w:widowControl/>
        <w:ind w:firstLine="346"/>
        <w:jc w:val="right"/>
        <w:rPr>
          <w:rStyle w:val="FontStyle35"/>
          <w:sz w:val="22"/>
          <w:szCs w:val="22"/>
        </w:rPr>
      </w:pPr>
      <w:r>
        <w:rPr>
          <w:rStyle w:val="FontStyle35"/>
          <w:sz w:val="22"/>
          <w:szCs w:val="22"/>
        </w:rPr>
        <w:t xml:space="preserve"> к приказу Министерства здравоохранения </w:t>
      </w:r>
    </w:p>
    <w:p w:rsidR="00686FFE" w:rsidRDefault="00686FFE" w:rsidP="00686FFE">
      <w:pPr>
        <w:pStyle w:val="Style17"/>
        <w:widowControl/>
        <w:ind w:firstLine="346"/>
        <w:jc w:val="right"/>
        <w:rPr>
          <w:rStyle w:val="FontStyle37"/>
          <w:spacing w:val="40"/>
        </w:rPr>
      </w:pPr>
      <w:r>
        <w:rPr>
          <w:rStyle w:val="FontStyle35"/>
          <w:sz w:val="22"/>
          <w:szCs w:val="22"/>
        </w:rPr>
        <w:t>Российской Федерации от 29.04.2015г. № 216н</w:t>
      </w:r>
    </w:p>
    <w:p w:rsidR="00686FFE" w:rsidRDefault="00686FFE" w:rsidP="00686FFE">
      <w:pPr>
        <w:pStyle w:val="Style11"/>
        <w:widowControl/>
        <w:spacing w:line="298" w:lineRule="exact"/>
        <w:ind w:right="14"/>
        <w:rPr>
          <w:rStyle w:val="FontStyle34"/>
          <w:sz w:val="22"/>
          <w:szCs w:val="22"/>
        </w:rPr>
      </w:pPr>
    </w:p>
    <w:p w:rsidR="00686FFE" w:rsidRDefault="00686FFE" w:rsidP="00686FFE">
      <w:pPr>
        <w:pStyle w:val="Style11"/>
        <w:widowControl/>
        <w:spacing w:line="298" w:lineRule="exact"/>
        <w:ind w:right="14"/>
        <w:rPr>
          <w:rStyle w:val="FontStyle34"/>
          <w:sz w:val="24"/>
          <w:szCs w:val="24"/>
        </w:rPr>
      </w:pPr>
      <w:r>
        <w:rPr>
          <w:rStyle w:val="FontStyle34"/>
          <w:sz w:val="24"/>
          <w:szCs w:val="24"/>
        </w:rPr>
        <w:t>Перечень</w:t>
      </w:r>
    </w:p>
    <w:p w:rsidR="00686FFE" w:rsidRDefault="00686FFE" w:rsidP="00686FFE">
      <w:pPr>
        <w:pStyle w:val="Style11"/>
        <w:widowControl/>
        <w:spacing w:before="5" w:line="298" w:lineRule="exact"/>
        <w:rPr>
          <w:rStyle w:val="FontStyle34"/>
          <w:sz w:val="24"/>
          <w:szCs w:val="24"/>
        </w:rPr>
      </w:pPr>
      <w:r>
        <w:rPr>
          <w:rStyle w:val="FontStyle34"/>
          <w:sz w:val="24"/>
          <w:szCs w:val="24"/>
        </w:rPr>
        <w:t xml:space="preserve">медицинских противопоказаний, в </w:t>
      </w:r>
      <w:proofErr w:type="gramStart"/>
      <w:r>
        <w:rPr>
          <w:rStyle w:val="FontStyle34"/>
          <w:sz w:val="24"/>
          <w:szCs w:val="24"/>
        </w:rPr>
        <w:t>связи</w:t>
      </w:r>
      <w:proofErr w:type="gramEnd"/>
      <w:r>
        <w:rPr>
          <w:rStyle w:val="FontStyle34"/>
          <w:sz w:val="24"/>
          <w:szCs w:val="24"/>
        </w:rPr>
        <w:t xml:space="preserve">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</w:t>
      </w:r>
    </w:p>
    <w:tbl>
      <w:tblPr>
        <w:tblStyle w:val="a3"/>
        <w:tblW w:w="0" w:type="auto"/>
        <w:tblLook w:val="01E0"/>
      </w:tblPr>
      <w:tblGrid>
        <w:gridCol w:w="617"/>
        <w:gridCol w:w="6642"/>
        <w:gridCol w:w="2312"/>
      </w:tblGrid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FE" w:rsidRDefault="00686FFE">
            <w:pPr>
              <w:pStyle w:val="Style4"/>
              <w:widowControl/>
              <w:ind w:left="14" w:right="19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 xml:space="preserve">№ </w:t>
            </w:r>
            <w:proofErr w:type="spellStart"/>
            <w:proofErr w:type="gramStart"/>
            <w:r>
              <w:rPr>
                <w:rStyle w:val="FontStyle35"/>
              </w:rPr>
              <w:t>п</w:t>
            </w:r>
            <w:proofErr w:type="spellEnd"/>
            <w:proofErr w:type="gramEnd"/>
            <w:r>
              <w:rPr>
                <w:rStyle w:val="FontStyle35"/>
              </w:rPr>
              <w:t>/</w:t>
            </w:r>
            <w:proofErr w:type="spellStart"/>
            <w:r>
              <w:rPr>
                <w:rStyle w:val="FontStyle35"/>
              </w:rPr>
              <w:t>п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FE" w:rsidRDefault="00686FFE">
            <w:pPr>
              <w:pStyle w:val="Style4"/>
              <w:widowControl/>
              <w:spacing w:line="307" w:lineRule="exact"/>
              <w:ind w:left="1104" w:right="1114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Наименование или характеристика заболевания (состояния)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FE" w:rsidRDefault="00686FFE">
            <w:pPr>
              <w:pStyle w:val="Style4"/>
              <w:widowControl/>
              <w:spacing w:line="302" w:lineRule="exact"/>
              <w:ind w:left="101" w:right="149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Код заболевания (состояния) по МКБ-10*</w:t>
            </w:r>
          </w:p>
        </w:tc>
      </w:tr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1.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302" w:lineRule="exact"/>
              <w:ind w:right="763"/>
              <w:jc w:val="both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 xml:space="preserve">Туберкулез любых органов и систем с </w:t>
            </w:r>
            <w:proofErr w:type="spellStart"/>
            <w:r>
              <w:rPr>
                <w:rStyle w:val="FontStyle35"/>
              </w:rPr>
              <w:t>бактериовыделением</w:t>
            </w:r>
            <w:proofErr w:type="spellEnd"/>
            <w:r>
              <w:rPr>
                <w:rStyle w:val="FontStyle35"/>
              </w:rPr>
              <w:t>, подтвержденным методом посева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307" w:lineRule="exact"/>
              <w:ind w:right="523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А15; А17-А19</w:t>
            </w:r>
          </w:p>
        </w:tc>
      </w:tr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2.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Лепра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АЗО</w:t>
            </w:r>
          </w:p>
        </w:tc>
      </w:tr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3.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307" w:lineRule="exact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Острые инфекционные заболевания либо хронические инфекционные заболевания** в стадии обострения, тяжелого течения и (или) заразные для окружающих, а также лихорадки, сыпи неясной этиологии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ind w:right="485"/>
              <w:jc w:val="left"/>
              <w:rPr>
                <w:rStyle w:val="FontStyle35"/>
                <w:sz w:val="24"/>
                <w:szCs w:val="24"/>
                <w:lang w:val="en-US"/>
              </w:rPr>
            </w:pPr>
            <w:r>
              <w:rPr>
                <w:rStyle w:val="FontStyle35"/>
              </w:rPr>
              <w:t xml:space="preserve">А00-А09; А20-А29; А31-В99; </w:t>
            </w:r>
            <w:r>
              <w:rPr>
                <w:rStyle w:val="FontStyle35"/>
                <w:lang w:val="en-US"/>
              </w:rPr>
              <w:t>R50</w:t>
            </w:r>
          </w:p>
        </w:tc>
      </w:tr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FE" w:rsidRDefault="00686FFE">
            <w:pPr>
              <w:pStyle w:val="Style4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4.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FE" w:rsidRDefault="00686FFE">
            <w:pPr>
              <w:pStyle w:val="Style4"/>
              <w:widowControl/>
              <w:spacing w:line="302" w:lineRule="exact"/>
              <w:ind w:right="490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Злокачественные новообразования, сопровождающиеся обильными выделениями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FE" w:rsidRDefault="00686FFE">
            <w:pPr>
              <w:pStyle w:val="Style4"/>
              <w:widowControl/>
              <w:spacing w:line="240" w:lineRule="auto"/>
              <w:jc w:val="left"/>
              <w:rPr>
                <w:rStyle w:val="FontStyle35"/>
                <w:sz w:val="24"/>
                <w:szCs w:val="24"/>
                <w:lang w:eastAsia="en-US"/>
              </w:rPr>
            </w:pPr>
            <w:r>
              <w:rPr>
                <w:rStyle w:val="FontStyle35"/>
                <w:lang w:val="en-US" w:eastAsia="en-US"/>
              </w:rPr>
              <w:t>COO</w:t>
            </w:r>
            <w:r>
              <w:rPr>
                <w:rStyle w:val="FontStyle35"/>
                <w:lang w:eastAsia="en-US"/>
              </w:rPr>
              <w:t xml:space="preserve"> - С97</w:t>
            </w:r>
          </w:p>
        </w:tc>
      </w:tr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5.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302" w:lineRule="exact"/>
              <w:ind w:right="77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 xml:space="preserve">Хронические и затяжные психические расстройства с тяжелыми стойкими или часто обостряющимися болезненными проявлениями, в том числе связанные с употреблением </w:t>
            </w:r>
            <w:proofErr w:type="spellStart"/>
            <w:r>
              <w:rPr>
                <w:rStyle w:val="FontStyle35"/>
              </w:rPr>
              <w:t>психоактивных</w:t>
            </w:r>
            <w:proofErr w:type="spellEnd"/>
            <w:r>
              <w:rPr>
                <w:rStyle w:val="FontStyle35"/>
              </w:rPr>
              <w:t xml:space="preserve"> веществ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ind w:right="240"/>
              <w:jc w:val="left"/>
              <w:rPr>
                <w:rStyle w:val="FontStyle35"/>
                <w:sz w:val="24"/>
                <w:szCs w:val="24"/>
                <w:lang w:val="en-US" w:eastAsia="en-US"/>
              </w:rPr>
            </w:pPr>
            <w:r>
              <w:rPr>
                <w:rStyle w:val="FontStyle35"/>
                <w:lang w:val="en-US" w:eastAsia="en-US"/>
              </w:rPr>
              <w:t>F01;F03-F09; F10-F16; F18-F19; F20-F33</w:t>
            </w:r>
          </w:p>
        </w:tc>
      </w:tr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6.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Эпилепсия с частыми припадками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jc w:val="left"/>
              <w:rPr>
                <w:rStyle w:val="FontStyle35"/>
                <w:sz w:val="24"/>
                <w:szCs w:val="24"/>
                <w:lang w:val="en-US" w:eastAsia="en-US"/>
              </w:rPr>
            </w:pPr>
            <w:r>
              <w:rPr>
                <w:rStyle w:val="FontStyle35"/>
                <w:lang w:val="en-US" w:eastAsia="en-US"/>
              </w:rPr>
              <w:t>G40-G41</w:t>
            </w:r>
          </w:p>
        </w:tc>
      </w:tr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7.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Гангрена и некроз легкого, абсцесс легкого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jc w:val="left"/>
              <w:rPr>
                <w:rStyle w:val="FontStyle35"/>
                <w:sz w:val="24"/>
                <w:szCs w:val="24"/>
                <w:lang w:val="en-US" w:eastAsia="en-US"/>
              </w:rPr>
            </w:pPr>
            <w:r>
              <w:rPr>
                <w:rStyle w:val="FontStyle35"/>
                <w:lang w:val="en-US" w:eastAsia="en-US"/>
              </w:rPr>
              <w:t>J85.0-J85.2</w:t>
            </w:r>
          </w:p>
        </w:tc>
      </w:tr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8.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ind w:right="62"/>
              <w:jc w:val="left"/>
              <w:rPr>
                <w:rStyle w:val="FontStyle35"/>
                <w:sz w:val="24"/>
                <w:szCs w:val="24"/>
              </w:rPr>
            </w:pPr>
            <w:proofErr w:type="spellStart"/>
            <w:r>
              <w:rPr>
                <w:rStyle w:val="FontStyle35"/>
              </w:rPr>
              <w:t>Трахеостома</w:t>
            </w:r>
            <w:proofErr w:type="spellEnd"/>
            <w:r>
              <w:rPr>
                <w:rStyle w:val="FontStyle35"/>
              </w:rPr>
              <w:t xml:space="preserve">, каловые, мочевые свищи, </w:t>
            </w:r>
            <w:proofErr w:type="gramStart"/>
            <w:r>
              <w:rPr>
                <w:rStyle w:val="FontStyle35"/>
              </w:rPr>
              <w:t>пожизненная</w:t>
            </w:r>
            <w:proofErr w:type="gramEnd"/>
            <w:r>
              <w:rPr>
                <w:rStyle w:val="FontStyle35"/>
              </w:rPr>
              <w:t xml:space="preserve"> </w:t>
            </w:r>
            <w:proofErr w:type="spellStart"/>
            <w:r>
              <w:rPr>
                <w:rStyle w:val="FontStyle35"/>
              </w:rPr>
              <w:t>нефростома</w:t>
            </w:r>
            <w:proofErr w:type="spellEnd"/>
            <w:r>
              <w:rPr>
                <w:rStyle w:val="FontStyle35"/>
              </w:rPr>
              <w:t xml:space="preserve">, </w:t>
            </w:r>
            <w:proofErr w:type="spellStart"/>
            <w:r>
              <w:rPr>
                <w:rStyle w:val="FontStyle35"/>
              </w:rPr>
              <w:t>стома</w:t>
            </w:r>
            <w:proofErr w:type="spellEnd"/>
            <w:r>
              <w:rPr>
                <w:rStyle w:val="FontStyle35"/>
              </w:rPr>
              <w:t xml:space="preserve"> мочевого пузыря (при невозможности выполнения реконструктивной операции на мочевых путях и закрытия </w:t>
            </w:r>
            <w:proofErr w:type="spellStart"/>
            <w:r>
              <w:rPr>
                <w:rStyle w:val="FontStyle35"/>
              </w:rPr>
              <w:t>стомы</w:t>
            </w:r>
            <w:proofErr w:type="spellEnd"/>
            <w:r>
              <w:rPr>
                <w:rStyle w:val="FontStyle35"/>
              </w:rPr>
              <w:t xml:space="preserve">), не корригируемое хирургически недержание мочи, противоестественный </w:t>
            </w:r>
            <w:proofErr w:type="spellStart"/>
            <w:r>
              <w:rPr>
                <w:rStyle w:val="FontStyle35"/>
              </w:rPr>
              <w:t>анус</w:t>
            </w:r>
            <w:proofErr w:type="spellEnd"/>
            <w:r>
              <w:rPr>
                <w:rStyle w:val="FontStyle35"/>
              </w:rPr>
              <w:t xml:space="preserve"> (при невозможности восстановления непрерывности желудочно-кишечного тракта)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93" w:lineRule="exact"/>
              <w:ind w:right="259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  <w:lang w:val="en-US" w:eastAsia="en-US"/>
              </w:rPr>
              <w:t>Z</w:t>
            </w:r>
            <w:r>
              <w:rPr>
                <w:rStyle w:val="FontStyle35"/>
                <w:lang w:eastAsia="en-US"/>
              </w:rPr>
              <w:t xml:space="preserve">93.0; </w:t>
            </w:r>
            <w:r>
              <w:rPr>
                <w:rStyle w:val="FontStyle35"/>
                <w:lang w:val="en-US" w:eastAsia="en-US"/>
              </w:rPr>
              <w:t>Z</w:t>
            </w:r>
            <w:r>
              <w:rPr>
                <w:rStyle w:val="FontStyle35"/>
                <w:lang w:eastAsia="en-US"/>
              </w:rPr>
              <w:t>93.2-</w:t>
            </w:r>
            <w:r>
              <w:rPr>
                <w:rStyle w:val="FontStyle35"/>
                <w:lang w:val="en-US" w:eastAsia="en-US"/>
              </w:rPr>
              <w:t>Z</w:t>
            </w:r>
            <w:r>
              <w:rPr>
                <w:rStyle w:val="FontStyle35"/>
                <w:lang w:eastAsia="en-US"/>
              </w:rPr>
              <w:t xml:space="preserve">93.6; </w:t>
            </w:r>
            <w:r>
              <w:rPr>
                <w:rStyle w:val="FontStyle35"/>
              </w:rPr>
              <w:t>К63.2;</w:t>
            </w:r>
          </w:p>
          <w:p w:rsidR="00686FFE" w:rsidRDefault="00686FFE">
            <w:pPr>
              <w:pStyle w:val="Style4"/>
              <w:widowControl/>
              <w:spacing w:line="293" w:lineRule="exact"/>
              <w:ind w:right="259"/>
              <w:jc w:val="left"/>
              <w:rPr>
                <w:rStyle w:val="FontStyle35"/>
              </w:rPr>
            </w:pPr>
            <w:r>
              <w:rPr>
                <w:rStyle w:val="FontStyle35"/>
              </w:rPr>
              <w:t>N28.8; N32.1-N32.2; N36.0;</w:t>
            </w:r>
          </w:p>
          <w:p w:rsidR="00686FFE" w:rsidRDefault="00686FFE">
            <w:pPr>
              <w:pStyle w:val="Style4"/>
              <w:widowControl/>
              <w:spacing w:line="293" w:lineRule="exact"/>
              <w:ind w:right="259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N39.4; N82</w:t>
            </w:r>
          </w:p>
        </w:tc>
      </w:tr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ind w:left="91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9.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302" w:lineRule="exact"/>
              <w:ind w:right="466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Тяжелые хронические заболевания кожи с множественными высыпаниями и обильным отделяемым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302" w:lineRule="exact"/>
              <w:ind w:right="389"/>
              <w:jc w:val="left"/>
              <w:rPr>
                <w:rStyle w:val="FontStyle35"/>
                <w:sz w:val="24"/>
                <w:szCs w:val="24"/>
                <w:lang w:val="en-US" w:eastAsia="en-US"/>
              </w:rPr>
            </w:pPr>
            <w:r>
              <w:rPr>
                <w:rStyle w:val="FontStyle35"/>
                <w:lang w:val="en-US" w:eastAsia="en-US"/>
              </w:rPr>
              <w:t>L10; L12.2; L12.3; L13.0; L88; L98.9</w:t>
            </w:r>
          </w:p>
        </w:tc>
      </w:tr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ind w:left="48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10.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307" w:lineRule="exact"/>
              <w:ind w:right="470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Пороки развития лица и черепа с нарушением функции дыхания, жевания, глотания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302" w:lineRule="exact"/>
              <w:ind w:right="312"/>
              <w:jc w:val="left"/>
              <w:rPr>
                <w:rStyle w:val="FontStyle35"/>
                <w:sz w:val="24"/>
                <w:szCs w:val="24"/>
                <w:lang w:val="en-US" w:eastAsia="en-US"/>
              </w:rPr>
            </w:pPr>
            <w:r>
              <w:rPr>
                <w:rStyle w:val="FontStyle35"/>
                <w:lang w:val="en-US" w:eastAsia="en-US"/>
              </w:rPr>
              <w:t>Q35</w:t>
            </w:r>
            <w:r>
              <w:rPr>
                <w:rStyle w:val="FontStyle35"/>
                <w:lang w:eastAsia="en-US"/>
              </w:rPr>
              <w:t xml:space="preserve"> -</w:t>
            </w:r>
            <w:r>
              <w:rPr>
                <w:rStyle w:val="FontStyle35"/>
                <w:lang w:val="en-US" w:eastAsia="en-US"/>
              </w:rPr>
              <w:t xml:space="preserve"> Q37; Q67.0-Q67.4</w:t>
            </w:r>
          </w:p>
        </w:tc>
      </w:tr>
      <w:tr w:rsidR="00686FFE" w:rsidTr="00F0739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ind w:left="58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11.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FFE" w:rsidRDefault="00686FFE">
            <w:pPr>
              <w:pStyle w:val="Style4"/>
              <w:widowControl/>
              <w:spacing w:line="240" w:lineRule="auto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Заболевания, осложненные гангреной конечности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FFE" w:rsidRDefault="00686FFE">
            <w:pPr>
              <w:pStyle w:val="Style4"/>
              <w:widowControl/>
              <w:spacing w:line="302" w:lineRule="exact"/>
              <w:ind w:right="355"/>
              <w:jc w:val="left"/>
              <w:rPr>
                <w:rStyle w:val="FontStyle35"/>
                <w:sz w:val="24"/>
                <w:szCs w:val="24"/>
              </w:rPr>
            </w:pPr>
            <w:r>
              <w:rPr>
                <w:rStyle w:val="FontStyle35"/>
              </w:rPr>
              <w:t>А48.0; Е10.5; Е11.5; Е12.5; Е13.5; Е14.5; 170.2; 173.1;</w:t>
            </w:r>
          </w:p>
          <w:p w:rsidR="00686FFE" w:rsidRDefault="00686FFE">
            <w:pPr>
              <w:pStyle w:val="Style4"/>
              <w:widowControl/>
              <w:spacing w:line="302" w:lineRule="exact"/>
              <w:jc w:val="left"/>
              <w:rPr>
                <w:rStyle w:val="FontStyle35"/>
                <w:sz w:val="24"/>
                <w:szCs w:val="24"/>
                <w:lang w:val="en-US"/>
              </w:rPr>
            </w:pPr>
            <w:r>
              <w:rPr>
                <w:rStyle w:val="FontStyle35"/>
              </w:rPr>
              <w:t>174.3;</w:t>
            </w:r>
            <w:r>
              <w:rPr>
                <w:rStyle w:val="FontStyle35"/>
                <w:lang w:val="en-US"/>
              </w:rPr>
              <w:t xml:space="preserve"> R02</w:t>
            </w:r>
          </w:p>
        </w:tc>
      </w:tr>
    </w:tbl>
    <w:p w:rsidR="00686FFE" w:rsidRDefault="00686FFE" w:rsidP="00686FFE">
      <w:pPr>
        <w:pStyle w:val="Style9"/>
        <w:widowControl/>
        <w:ind w:left="5"/>
        <w:rPr>
          <w:rStyle w:val="FontStyle40"/>
        </w:rPr>
      </w:pPr>
      <w:r>
        <w:rPr>
          <w:rStyle w:val="FontStyle40"/>
        </w:rPr>
        <w:t>_____________________________________________________________________________</w:t>
      </w:r>
      <w:r w:rsidR="00F07396">
        <w:rPr>
          <w:rStyle w:val="FontStyle40"/>
        </w:rPr>
        <w:t>___________________</w:t>
      </w:r>
    </w:p>
    <w:p w:rsidR="00686FFE" w:rsidRDefault="00686FFE" w:rsidP="00686FFE">
      <w:pPr>
        <w:pStyle w:val="Style9"/>
        <w:widowControl/>
        <w:ind w:left="5"/>
        <w:rPr>
          <w:rStyle w:val="FontStyle40"/>
        </w:rPr>
      </w:pPr>
      <w:r>
        <w:rPr>
          <w:rStyle w:val="FontStyle40"/>
        </w:rPr>
        <w:t xml:space="preserve">*Международная статистическая классификация болезней и проблем, связанных со здоровьем, 10 пересмотра. </w:t>
      </w:r>
    </w:p>
    <w:p w:rsidR="00686FFE" w:rsidRDefault="00686FFE" w:rsidP="00686FFE">
      <w:pPr>
        <w:pStyle w:val="Style9"/>
        <w:widowControl/>
        <w:ind w:left="5"/>
        <w:rPr>
          <w:rStyle w:val="FontStyle40"/>
        </w:rPr>
      </w:pPr>
      <w:r>
        <w:rPr>
          <w:rStyle w:val="FontStyle40"/>
        </w:rPr>
        <w:t>** За исключением заболеваний, указанных в пунктах 1-2 настоящего Перечня.</w:t>
      </w:r>
    </w:p>
    <w:p w:rsidR="00686FFE" w:rsidRDefault="00686FFE" w:rsidP="00686FFE">
      <w:pPr>
        <w:pStyle w:val="Style13"/>
        <w:widowControl/>
        <w:spacing w:line="307" w:lineRule="exact"/>
        <w:ind w:left="4402" w:right="43"/>
        <w:jc w:val="right"/>
        <w:rPr>
          <w:rStyle w:val="FontStyle35"/>
          <w:sz w:val="22"/>
          <w:szCs w:val="22"/>
        </w:rPr>
      </w:pPr>
      <w:r>
        <w:rPr>
          <w:rStyle w:val="FontStyle35"/>
          <w:sz w:val="22"/>
          <w:szCs w:val="22"/>
        </w:rPr>
        <w:lastRenderedPageBreak/>
        <w:t xml:space="preserve">Приложение № 2 </w:t>
      </w:r>
    </w:p>
    <w:p w:rsidR="00686FFE" w:rsidRDefault="00686FFE" w:rsidP="00686FFE">
      <w:pPr>
        <w:pStyle w:val="Style13"/>
        <w:widowControl/>
        <w:spacing w:line="307" w:lineRule="exact"/>
        <w:ind w:left="4402" w:right="43"/>
        <w:jc w:val="right"/>
        <w:rPr>
          <w:rStyle w:val="FontStyle35"/>
          <w:sz w:val="22"/>
          <w:szCs w:val="22"/>
        </w:rPr>
      </w:pPr>
      <w:r>
        <w:rPr>
          <w:rStyle w:val="FontStyle35"/>
          <w:sz w:val="22"/>
          <w:szCs w:val="22"/>
        </w:rPr>
        <w:t xml:space="preserve">к приказу Министерства здравоохранения </w:t>
      </w:r>
    </w:p>
    <w:p w:rsidR="00686FFE" w:rsidRDefault="00686FFE" w:rsidP="00686FFE">
      <w:pPr>
        <w:pStyle w:val="Style13"/>
        <w:widowControl/>
        <w:spacing w:line="307" w:lineRule="exact"/>
        <w:ind w:left="4402" w:right="43"/>
        <w:jc w:val="right"/>
        <w:rPr>
          <w:rStyle w:val="FontStyle37"/>
          <w:i w:val="0"/>
          <w:spacing w:val="-30"/>
          <w:sz w:val="22"/>
          <w:szCs w:val="22"/>
        </w:rPr>
      </w:pPr>
      <w:r>
        <w:rPr>
          <w:rStyle w:val="FontStyle35"/>
          <w:sz w:val="22"/>
          <w:szCs w:val="22"/>
        </w:rPr>
        <w:t xml:space="preserve">Российской Федерации </w:t>
      </w:r>
      <w:r>
        <w:rPr>
          <w:rStyle w:val="FontStyle37"/>
          <w:i w:val="0"/>
          <w:spacing w:val="-30"/>
          <w:sz w:val="22"/>
          <w:szCs w:val="22"/>
        </w:rPr>
        <w:t>от  29.04.2015г.  №  216н</w:t>
      </w:r>
    </w:p>
    <w:p w:rsidR="00686FFE" w:rsidRDefault="00686FFE" w:rsidP="00686FFE">
      <w:pPr>
        <w:pStyle w:val="Style13"/>
        <w:widowControl/>
        <w:spacing w:before="230"/>
        <w:jc w:val="right"/>
        <w:rPr>
          <w:rStyle w:val="FontStyle35"/>
          <w:sz w:val="22"/>
          <w:szCs w:val="22"/>
        </w:rPr>
      </w:pPr>
      <w:r>
        <w:rPr>
          <w:rStyle w:val="FontStyle35"/>
          <w:sz w:val="22"/>
          <w:szCs w:val="22"/>
        </w:rPr>
        <w:t>Форма</w:t>
      </w:r>
    </w:p>
    <w:p w:rsidR="00686FFE" w:rsidRDefault="00686FFE" w:rsidP="00686FFE">
      <w:pPr>
        <w:pStyle w:val="Style11"/>
        <w:widowControl/>
        <w:spacing w:line="240" w:lineRule="exact"/>
        <w:ind w:right="461"/>
      </w:pPr>
    </w:p>
    <w:p w:rsidR="00686FFE" w:rsidRDefault="00686FFE" w:rsidP="00686FFE">
      <w:pPr>
        <w:pStyle w:val="Style11"/>
        <w:widowControl/>
        <w:spacing w:before="24" w:line="298" w:lineRule="exact"/>
        <w:ind w:right="461"/>
        <w:rPr>
          <w:rStyle w:val="FontStyle34"/>
          <w:sz w:val="24"/>
          <w:szCs w:val="24"/>
        </w:rPr>
      </w:pPr>
      <w:r>
        <w:rPr>
          <w:rStyle w:val="FontStyle34"/>
          <w:sz w:val="24"/>
          <w:szCs w:val="24"/>
        </w:rPr>
        <w:t>Заключение</w:t>
      </w:r>
    </w:p>
    <w:p w:rsidR="00686FFE" w:rsidRDefault="00686FFE" w:rsidP="00686FFE">
      <w:pPr>
        <w:pStyle w:val="Style11"/>
        <w:widowControl/>
        <w:spacing w:before="24" w:line="298" w:lineRule="exact"/>
        <w:ind w:right="461"/>
        <w:rPr>
          <w:rStyle w:val="FontStyle34"/>
          <w:sz w:val="24"/>
          <w:szCs w:val="24"/>
        </w:rPr>
      </w:pPr>
      <w:r>
        <w:rPr>
          <w:rStyle w:val="FontStyle34"/>
          <w:sz w:val="24"/>
          <w:szCs w:val="24"/>
        </w:rPr>
        <w:t xml:space="preserve">уполномоченной медицинской организации о наличии медицинских противопоказаний, в </w:t>
      </w:r>
      <w:proofErr w:type="gramStart"/>
      <w:r>
        <w:rPr>
          <w:rStyle w:val="FontStyle34"/>
          <w:sz w:val="24"/>
          <w:szCs w:val="24"/>
        </w:rPr>
        <w:t>связи</w:t>
      </w:r>
      <w:proofErr w:type="gramEnd"/>
      <w:r>
        <w:rPr>
          <w:rStyle w:val="FontStyle34"/>
          <w:sz w:val="24"/>
          <w:szCs w:val="24"/>
        </w:rPr>
        <w:t xml:space="preserve"> с наличием которых гражданину или получателю социальных услуг может быть отказано, в том числе временно, в предоставлении социальных услуг</w:t>
      </w:r>
    </w:p>
    <w:p w:rsidR="00686FFE" w:rsidRDefault="00686FFE" w:rsidP="00686FFE">
      <w:pPr>
        <w:pStyle w:val="Style11"/>
        <w:widowControl/>
        <w:spacing w:line="298" w:lineRule="exact"/>
        <w:rPr>
          <w:rStyle w:val="FontStyle34"/>
          <w:sz w:val="24"/>
          <w:szCs w:val="24"/>
        </w:rPr>
      </w:pPr>
      <w:r>
        <w:rPr>
          <w:rStyle w:val="FontStyle34"/>
          <w:sz w:val="24"/>
          <w:szCs w:val="24"/>
        </w:rPr>
        <w:t>в стационарной форме</w:t>
      </w:r>
    </w:p>
    <w:p w:rsidR="00686FFE" w:rsidRDefault="00686FFE" w:rsidP="00686FFE">
      <w:pPr>
        <w:pStyle w:val="Style11"/>
        <w:widowControl/>
        <w:spacing w:line="298" w:lineRule="exact"/>
        <w:rPr>
          <w:rStyle w:val="FontStyle34"/>
          <w:spacing w:val="30"/>
          <w:sz w:val="24"/>
          <w:szCs w:val="24"/>
        </w:rPr>
      </w:pPr>
      <w:r>
        <w:rPr>
          <w:rStyle w:val="FontStyle34"/>
          <w:spacing w:val="30"/>
          <w:sz w:val="24"/>
          <w:szCs w:val="24"/>
        </w:rPr>
        <w:t>от «___»____________20__г.</w:t>
      </w:r>
    </w:p>
    <w:p w:rsidR="00F07396" w:rsidRDefault="00F07396" w:rsidP="00686FFE">
      <w:pPr>
        <w:pStyle w:val="Style11"/>
        <w:widowControl/>
        <w:spacing w:line="298" w:lineRule="exact"/>
        <w:rPr>
          <w:rStyle w:val="FontStyle34"/>
          <w:sz w:val="24"/>
          <w:szCs w:val="24"/>
        </w:rPr>
      </w:pPr>
    </w:p>
    <w:p w:rsidR="00686FFE" w:rsidRDefault="00686FFE" w:rsidP="00686FFE">
      <w:pPr>
        <w:pStyle w:val="Style15"/>
        <w:widowControl/>
        <w:numPr>
          <w:ilvl w:val="0"/>
          <w:numId w:val="1"/>
        </w:numPr>
        <w:spacing w:line="360" w:lineRule="auto"/>
        <w:rPr>
          <w:rStyle w:val="FontStyle35"/>
          <w:sz w:val="24"/>
          <w:szCs w:val="24"/>
        </w:rPr>
      </w:pPr>
      <w:r>
        <w:rPr>
          <w:rStyle w:val="FontStyle35"/>
        </w:rPr>
        <w:t>Выдано____________________________________</w:t>
      </w:r>
      <w:r w:rsidR="00F07396">
        <w:rPr>
          <w:rStyle w:val="FontStyle35"/>
        </w:rPr>
        <w:t>_____________________</w:t>
      </w:r>
    </w:p>
    <w:p w:rsidR="00686FFE" w:rsidRDefault="00686FFE" w:rsidP="00686FFE">
      <w:pPr>
        <w:pStyle w:val="Style15"/>
        <w:widowControl/>
        <w:spacing w:line="360" w:lineRule="auto"/>
        <w:rPr>
          <w:rStyle w:val="FontStyle35"/>
        </w:rPr>
      </w:pPr>
      <w:r>
        <w:rPr>
          <w:rStyle w:val="FontStyle35"/>
        </w:rPr>
        <w:t>______________________________________________</w:t>
      </w:r>
      <w:r w:rsidR="00F07396">
        <w:rPr>
          <w:rStyle w:val="FontStyle35"/>
        </w:rPr>
        <w:t>_________________</w:t>
      </w:r>
    </w:p>
    <w:p w:rsidR="00686FFE" w:rsidRDefault="00686FFE" w:rsidP="00686FFE">
      <w:pPr>
        <w:pStyle w:val="Style8"/>
        <w:widowControl/>
        <w:ind w:right="14"/>
        <w:jc w:val="center"/>
        <w:rPr>
          <w:rStyle w:val="FontStyle38"/>
          <w:sz w:val="20"/>
          <w:szCs w:val="20"/>
        </w:rPr>
      </w:pPr>
      <w:r>
        <w:rPr>
          <w:rStyle w:val="FontStyle38"/>
          <w:sz w:val="20"/>
          <w:szCs w:val="20"/>
        </w:rPr>
        <w:t>(полное наименование и адрес уполномоченной медицинской организации)</w:t>
      </w:r>
    </w:p>
    <w:p w:rsidR="00686FFE" w:rsidRPr="00F07396" w:rsidRDefault="00686FFE" w:rsidP="00686FFE">
      <w:pPr>
        <w:pStyle w:val="Style15"/>
        <w:widowControl/>
        <w:numPr>
          <w:ilvl w:val="0"/>
          <w:numId w:val="2"/>
        </w:numPr>
        <w:spacing w:before="139" w:line="298" w:lineRule="exact"/>
        <w:ind w:left="5"/>
        <w:rPr>
          <w:rStyle w:val="FontStyle35"/>
          <w:i/>
          <w:u w:val="single"/>
        </w:rPr>
      </w:pPr>
      <w:proofErr w:type="gramStart"/>
      <w:r>
        <w:rPr>
          <w:rStyle w:val="FontStyle35"/>
        </w:rPr>
        <w:t>Полное наименование организации социального обслуживания, предоставляющей социальные услуги в стационарной форме, куда представляется заключение</w:t>
      </w:r>
      <w:r w:rsidR="00F07396">
        <w:rPr>
          <w:rStyle w:val="FontStyle35"/>
        </w:rPr>
        <w:t xml:space="preserve"> </w:t>
      </w:r>
      <w:r w:rsidRPr="00F07396">
        <w:rPr>
          <w:rStyle w:val="FontStyle35"/>
          <w:i/>
          <w:u w:val="single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  <w:proofErr w:type="gramEnd"/>
    </w:p>
    <w:p w:rsidR="00686FFE" w:rsidRDefault="00686FFE" w:rsidP="00686FFE">
      <w:pPr>
        <w:pStyle w:val="Style19"/>
        <w:widowControl/>
        <w:numPr>
          <w:ilvl w:val="0"/>
          <w:numId w:val="2"/>
        </w:numPr>
        <w:tabs>
          <w:tab w:val="left" w:pos="259"/>
        </w:tabs>
        <w:rPr>
          <w:rStyle w:val="FontStyle35"/>
        </w:rPr>
      </w:pPr>
      <w:r>
        <w:rPr>
          <w:rStyle w:val="FontStyle35"/>
        </w:rPr>
        <w:t>Фамилия, имя, отчество _______________________________________________________</w:t>
      </w:r>
      <w:r w:rsidR="00F07396">
        <w:rPr>
          <w:rStyle w:val="FontStyle35"/>
        </w:rPr>
        <w:t>_______________</w:t>
      </w:r>
    </w:p>
    <w:p w:rsidR="00686FFE" w:rsidRDefault="00686FFE" w:rsidP="00686FFE">
      <w:pPr>
        <w:pStyle w:val="Style8"/>
        <w:widowControl/>
        <w:spacing w:before="53"/>
        <w:jc w:val="center"/>
        <w:rPr>
          <w:rStyle w:val="FontStyle38"/>
          <w:sz w:val="20"/>
          <w:szCs w:val="20"/>
        </w:rPr>
      </w:pPr>
      <w:r>
        <w:rPr>
          <w:rStyle w:val="FontStyle38"/>
        </w:rPr>
        <w:t xml:space="preserve">                                                (</w:t>
      </w:r>
      <w:r>
        <w:rPr>
          <w:rStyle w:val="FontStyle38"/>
          <w:sz w:val="20"/>
          <w:szCs w:val="20"/>
        </w:rPr>
        <w:t>Ф.И.О. гражданина или получателя социальных услуг)</w:t>
      </w:r>
    </w:p>
    <w:p w:rsidR="00686FFE" w:rsidRDefault="00686FFE" w:rsidP="00686FFE">
      <w:pPr>
        <w:pStyle w:val="Style19"/>
        <w:widowControl/>
        <w:numPr>
          <w:ilvl w:val="0"/>
          <w:numId w:val="3"/>
        </w:numPr>
        <w:tabs>
          <w:tab w:val="left" w:pos="259"/>
        </w:tabs>
        <w:spacing w:before="86" w:line="422" w:lineRule="exact"/>
        <w:rPr>
          <w:rStyle w:val="FontStyle35"/>
          <w:sz w:val="24"/>
          <w:szCs w:val="24"/>
        </w:rPr>
      </w:pPr>
      <w:r>
        <w:rPr>
          <w:rStyle w:val="FontStyle35"/>
        </w:rPr>
        <w:t>Пол (мужской/женский)_______________________</w:t>
      </w:r>
      <w:r w:rsidR="00F07396">
        <w:rPr>
          <w:rStyle w:val="FontStyle35"/>
        </w:rPr>
        <w:t>_________________________</w:t>
      </w:r>
    </w:p>
    <w:p w:rsidR="00686FFE" w:rsidRDefault="00686FFE" w:rsidP="00686FFE">
      <w:pPr>
        <w:pStyle w:val="Style19"/>
        <w:widowControl/>
        <w:numPr>
          <w:ilvl w:val="0"/>
          <w:numId w:val="3"/>
        </w:numPr>
        <w:tabs>
          <w:tab w:val="left" w:pos="259"/>
        </w:tabs>
        <w:spacing w:line="422" w:lineRule="exact"/>
        <w:rPr>
          <w:rStyle w:val="FontStyle35"/>
        </w:rPr>
      </w:pPr>
      <w:r>
        <w:rPr>
          <w:rStyle w:val="FontStyle35"/>
        </w:rPr>
        <w:t>Дата рождения_______________________________</w:t>
      </w:r>
      <w:r w:rsidR="00F07396">
        <w:rPr>
          <w:rStyle w:val="FontStyle35"/>
        </w:rPr>
        <w:t>__________________________</w:t>
      </w:r>
    </w:p>
    <w:p w:rsidR="00686FFE" w:rsidRDefault="00686FFE" w:rsidP="00686FFE">
      <w:pPr>
        <w:pStyle w:val="Style19"/>
        <w:widowControl/>
        <w:numPr>
          <w:ilvl w:val="0"/>
          <w:numId w:val="3"/>
        </w:numPr>
        <w:tabs>
          <w:tab w:val="left" w:pos="259"/>
        </w:tabs>
        <w:spacing w:line="422" w:lineRule="exact"/>
        <w:rPr>
          <w:rStyle w:val="FontStyle35"/>
        </w:rPr>
      </w:pPr>
      <w:r>
        <w:rPr>
          <w:rStyle w:val="FontStyle35"/>
        </w:rPr>
        <w:t>Адрес места жительства (места пребывания) _____________________________________</w:t>
      </w:r>
      <w:r w:rsidR="00F07396">
        <w:rPr>
          <w:rStyle w:val="FontStyle35"/>
        </w:rPr>
        <w:t>__________________________________</w:t>
      </w:r>
    </w:p>
    <w:p w:rsidR="00E61F51" w:rsidRDefault="00E61F51" w:rsidP="00686FFE">
      <w:pPr>
        <w:pStyle w:val="Style15"/>
        <w:widowControl/>
        <w:ind w:left="5"/>
        <w:jc w:val="left"/>
        <w:rPr>
          <w:rStyle w:val="FontStyle35"/>
        </w:rPr>
      </w:pPr>
    </w:p>
    <w:p w:rsidR="00686FFE" w:rsidRDefault="00686FFE" w:rsidP="00686FFE">
      <w:pPr>
        <w:pStyle w:val="Style15"/>
        <w:widowControl/>
        <w:ind w:left="5"/>
        <w:jc w:val="left"/>
        <w:rPr>
          <w:rStyle w:val="FontStyle35"/>
        </w:rPr>
      </w:pPr>
      <w:r>
        <w:rPr>
          <w:rStyle w:val="FontStyle35"/>
        </w:rPr>
        <w:t>7. Заключение:</w:t>
      </w:r>
    </w:p>
    <w:p w:rsidR="00686FFE" w:rsidRDefault="00686FFE" w:rsidP="00686FFE">
      <w:pPr>
        <w:pStyle w:val="Style15"/>
        <w:widowControl/>
        <w:spacing w:before="29" w:line="302" w:lineRule="exact"/>
        <w:ind w:left="5"/>
        <w:rPr>
          <w:rStyle w:val="FontStyle35"/>
          <w:sz w:val="24"/>
          <w:szCs w:val="24"/>
        </w:rPr>
      </w:pPr>
      <w:r>
        <w:rPr>
          <w:rStyle w:val="FontStyle35"/>
        </w:rPr>
        <w:t xml:space="preserve">Выявлено наличие заболеваний, в </w:t>
      </w:r>
      <w:proofErr w:type="gramStart"/>
      <w:r>
        <w:rPr>
          <w:rStyle w:val="FontStyle35"/>
        </w:rPr>
        <w:t>связи</w:t>
      </w:r>
      <w:proofErr w:type="gramEnd"/>
      <w:r>
        <w:rPr>
          <w:rStyle w:val="FontStyle35"/>
        </w:rPr>
        <w:t xml:space="preserve"> с наличием которых гражданину или получателю социальных услуг может быть отказано, в том числе временно, в предоставлении социальных услуг в стационарной форме*.</w:t>
      </w:r>
    </w:p>
    <w:p w:rsidR="00686FFE" w:rsidRDefault="00686FFE" w:rsidP="00686FFE">
      <w:pPr>
        <w:pStyle w:val="Style15"/>
        <w:widowControl/>
        <w:spacing w:before="235"/>
        <w:ind w:left="67"/>
        <w:jc w:val="left"/>
        <w:rPr>
          <w:rStyle w:val="FontStyle35"/>
        </w:rPr>
      </w:pPr>
      <w:r>
        <w:rPr>
          <w:rStyle w:val="FontStyle35"/>
        </w:rPr>
        <w:t>Председатель</w:t>
      </w:r>
    </w:p>
    <w:p w:rsidR="00686FFE" w:rsidRDefault="00686FFE" w:rsidP="00686FFE">
      <w:pPr>
        <w:pStyle w:val="Style15"/>
        <w:widowControl/>
        <w:tabs>
          <w:tab w:val="left" w:leader="underscore" w:pos="5890"/>
          <w:tab w:val="left" w:leader="underscore" w:pos="7939"/>
          <w:tab w:val="left" w:leader="underscore" w:pos="9019"/>
        </w:tabs>
        <w:ind w:left="67"/>
        <w:jc w:val="left"/>
        <w:rPr>
          <w:rStyle w:val="FontStyle35"/>
          <w:u w:val="single"/>
        </w:rPr>
      </w:pPr>
      <w:r>
        <w:rPr>
          <w:rStyle w:val="FontStyle35"/>
        </w:rPr>
        <w:t>врачебно</w:t>
      </w:r>
      <w:r w:rsidR="00F07396">
        <w:rPr>
          <w:rStyle w:val="FontStyle35"/>
        </w:rPr>
        <w:t xml:space="preserve">й комиссии: </w:t>
      </w:r>
      <w:r w:rsidR="00F07396">
        <w:rPr>
          <w:rStyle w:val="FontStyle35"/>
        </w:rPr>
        <w:tab/>
        <w:t xml:space="preserve"> </w:t>
      </w:r>
      <w:r w:rsidR="00F07396">
        <w:rPr>
          <w:rStyle w:val="FontStyle35"/>
        </w:rPr>
        <w:tab/>
        <w:t xml:space="preserve">   _________</w:t>
      </w:r>
    </w:p>
    <w:p w:rsidR="00686FFE" w:rsidRDefault="00686FFE" w:rsidP="00686FFE">
      <w:pPr>
        <w:pStyle w:val="Style16"/>
        <w:widowControl/>
        <w:tabs>
          <w:tab w:val="left" w:pos="6590"/>
        </w:tabs>
        <w:spacing w:line="254" w:lineRule="exact"/>
        <w:rPr>
          <w:rStyle w:val="FontStyle39"/>
        </w:rPr>
      </w:pPr>
      <w:r>
        <w:rPr>
          <w:rStyle w:val="FontStyle39"/>
        </w:rPr>
        <w:t xml:space="preserve">                                                                              (Ф.И.О.)</w:t>
      </w:r>
      <w:r>
        <w:rPr>
          <w:rStyle w:val="FontStyle39"/>
        </w:rPr>
        <w:tab/>
        <w:t xml:space="preserve">(подпись)                          </w:t>
      </w:r>
      <w:r w:rsidR="00F07396">
        <w:rPr>
          <w:rStyle w:val="FontStyle39"/>
        </w:rPr>
        <w:t>(дата)</w:t>
      </w:r>
      <w:r>
        <w:rPr>
          <w:rStyle w:val="FontStyle39"/>
        </w:rPr>
        <w:t xml:space="preserve">   </w:t>
      </w:r>
      <w:r w:rsidR="00F07396">
        <w:rPr>
          <w:rStyle w:val="FontStyle39"/>
        </w:rPr>
        <w:t xml:space="preserve">                           </w:t>
      </w:r>
    </w:p>
    <w:p w:rsidR="00686FFE" w:rsidRDefault="00686FFE" w:rsidP="00686FFE">
      <w:pPr>
        <w:pStyle w:val="Style16"/>
        <w:widowControl/>
        <w:spacing w:line="254" w:lineRule="exact"/>
        <w:ind w:left="5683"/>
        <w:rPr>
          <w:rStyle w:val="FontStyle39"/>
        </w:rPr>
      </w:pPr>
    </w:p>
    <w:p w:rsidR="00686FFE" w:rsidRDefault="00686FFE" w:rsidP="00686FFE">
      <w:pPr>
        <w:pStyle w:val="Style16"/>
        <w:widowControl/>
        <w:spacing w:line="254" w:lineRule="exact"/>
        <w:ind w:left="5683"/>
        <w:rPr>
          <w:rStyle w:val="FontStyle39"/>
        </w:rPr>
      </w:pPr>
      <w:r>
        <w:rPr>
          <w:rStyle w:val="FontStyle39"/>
        </w:rPr>
        <w:t>М.П.</w:t>
      </w:r>
    </w:p>
    <w:p w:rsidR="00686FFE" w:rsidRDefault="00686FFE" w:rsidP="00686FFE">
      <w:pPr>
        <w:shd w:val="clear" w:color="auto" w:fill="FFFFFF"/>
        <w:spacing w:before="324"/>
        <w:ind w:left="14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________________________________________________________________________________</w:t>
      </w:r>
      <w:r w:rsidR="00F07396">
        <w:rPr>
          <w:rFonts w:ascii="Cambria" w:hAnsi="Cambria"/>
          <w:sz w:val="24"/>
          <w:szCs w:val="24"/>
        </w:rPr>
        <w:t>________________________</w:t>
      </w:r>
    </w:p>
    <w:p w:rsidR="00686FFE" w:rsidRDefault="00686FFE" w:rsidP="00F07396">
      <w:pPr>
        <w:pStyle w:val="Style9"/>
        <w:widowControl/>
        <w:spacing w:line="211" w:lineRule="exact"/>
      </w:pPr>
      <w:r>
        <w:rPr>
          <w:rStyle w:val="FontStyle40"/>
        </w:rPr>
        <w:t xml:space="preserve">* Часть 3 статьи' 18 Федерального закона от 28 декабря </w:t>
      </w:r>
      <w:smartTag w:uri="urn:schemas-microsoft-com:office:smarttags" w:element="metricconverter">
        <w:smartTagPr>
          <w:attr w:name="ProductID" w:val="2013 г"/>
        </w:smartTagPr>
        <w:r>
          <w:rPr>
            <w:rStyle w:val="FontStyle40"/>
          </w:rPr>
          <w:t>2013 г</w:t>
        </w:r>
      </w:smartTag>
      <w:r>
        <w:rPr>
          <w:rStyle w:val="FontStyle40"/>
        </w:rPr>
        <w:t>. № 442-ФЗ «Об основах социального обслуживания граждан в Российской Федерации» (Собрание законодательства Российской Федерации, 2013, № 52, ст. 7007; 2014, № 30, ст. 4257).</w:t>
      </w:r>
    </w:p>
    <w:p w:rsidR="00746B98" w:rsidRDefault="00746B98"/>
    <w:sectPr w:rsidR="00746B98" w:rsidSect="00746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75C86"/>
    <w:multiLevelType w:val="hybridMultilevel"/>
    <w:tmpl w:val="E30014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54114A3"/>
    <w:multiLevelType w:val="singleLevel"/>
    <w:tmpl w:val="8EF02A04"/>
    <w:lvl w:ilvl="0">
      <w:start w:val="2"/>
      <w:numFmt w:val="decimal"/>
      <w:lvlText w:val="%1."/>
      <w:legacy w:legacy="1" w:legacySpace="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66BF7D99"/>
    <w:multiLevelType w:val="singleLevel"/>
    <w:tmpl w:val="6BC4ABAE"/>
    <w:lvl w:ilvl="0">
      <w:start w:val="4"/>
      <w:numFmt w:val="decimal"/>
      <w:lvlText w:val="%1."/>
      <w:legacy w:legacy="1" w:legacySpace="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</w:num>
  <w:num w:numId="3">
    <w:abstractNumId w:val="2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6FFE"/>
    <w:rsid w:val="003D0FB1"/>
    <w:rsid w:val="006773D9"/>
    <w:rsid w:val="00686FFE"/>
    <w:rsid w:val="00746B98"/>
    <w:rsid w:val="00D001EB"/>
    <w:rsid w:val="00DB4122"/>
    <w:rsid w:val="00E61F51"/>
    <w:rsid w:val="00F07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F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uiPriority w:val="99"/>
    <w:rsid w:val="00686FFE"/>
    <w:pPr>
      <w:spacing w:line="312" w:lineRule="exact"/>
      <w:ind w:firstLine="1406"/>
    </w:pPr>
    <w:rPr>
      <w:rFonts w:ascii="Times New Roman" w:hAnsi="Times New Roman" w:cs="Times New Roman"/>
      <w:i w:val="0"/>
      <w:iCs w:val="0"/>
      <w:sz w:val="24"/>
      <w:szCs w:val="24"/>
    </w:rPr>
  </w:style>
  <w:style w:type="paragraph" w:customStyle="1" w:styleId="Style11">
    <w:name w:val="Style11"/>
    <w:basedOn w:val="a"/>
    <w:uiPriority w:val="99"/>
    <w:rsid w:val="00686FFE"/>
    <w:pPr>
      <w:spacing w:line="302" w:lineRule="exact"/>
      <w:jc w:val="center"/>
    </w:pPr>
    <w:rPr>
      <w:rFonts w:ascii="Times New Roman" w:hAnsi="Times New Roman" w:cs="Times New Roman"/>
      <w:i w:val="0"/>
      <w:iCs w:val="0"/>
      <w:sz w:val="24"/>
      <w:szCs w:val="24"/>
    </w:rPr>
  </w:style>
  <w:style w:type="paragraph" w:customStyle="1" w:styleId="Style4">
    <w:name w:val="Style4"/>
    <w:basedOn w:val="a"/>
    <w:uiPriority w:val="99"/>
    <w:rsid w:val="00686FFE"/>
    <w:pPr>
      <w:spacing w:line="298" w:lineRule="exact"/>
      <w:jc w:val="center"/>
    </w:pPr>
    <w:rPr>
      <w:rFonts w:ascii="Times New Roman" w:hAnsi="Times New Roman" w:cs="Times New Roman"/>
      <w:i w:val="0"/>
      <w:iCs w:val="0"/>
      <w:sz w:val="24"/>
      <w:szCs w:val="24"/>
    </w:rPr>
  </w:style>
  <w:style w:type="paragraph" w:customStyle="1" w:styleId="Style9">
    <w:name w:val="Style9"/>
    <w:basedOn w:val="a"/>
    <w:uiPriority w:val="99"/>
    <w:rsid w:val="00686FFE"/>
    <w:pPr>
      <w:spacing w:line="235" w:lineRule="exact"/>
      <w:jc w:val="both"/>
    </w:pPr>
    <w:rPr>
      <w:rFonts w:ascii="Times New Roman" w:hAnsi="Times New Roman" w:cs="Times New Roman"/>
      <w:i w:val="0"/>
      <w:iCs w:val="0"/>
      <w:sz w:val="24"/>
      <w:szCs w:val="24"/>
    </w:rPr>
  </w:style>
  <w:style w:type="paragraph" w:customStyle="1" w:styleId="Style13">
    <w:name w:val="Style13"/>
    <w:basedOn w:val="a"/>
    <w:uiPriority w:val="99"/>
    <w:rsid w:val="00686FFE"/>
    <w:pPr>
      <w:jc w:val="center"/>
    </w:pPr>
    <w:rPr>
      <w:rFonts w:ascii="Times New Roman" w:hAnsi="Times New Roman" w:cs="Times New Roman"/>
      <w:i w:val="0"/>
      <w:iCs w:val="0"/>
      <w:sz w:val="24"/>
      <w:szCs w:val="24"/>
    </w:rPr>
  </w:style>
  <w:style w:type="paragraph" w:customStyle="1" w:styleId="Style15">
    <w:name w:val="Style15"/>
    <w:basedOn w:val="a"/>
    <w:uiPriority w:val="99"/>
    <w:rsid w:val="00686FFE"/>
    <w:pPr>
      <w:jc w:val="both"/>
    </w:pPr>
    <w:rPr>
      <w:rFonts w:ascii="Times New Roman" w:hAnsi="Times New Roman" w:cs="Times New Roman"/>
      <w:i w:val="0"/>
      <w:iCs w:val="0"/>
      <w:sz w:val="24"/>
      <w:szCs w:val="24"/>
    </w:rPr>
  </w:style>
  <w:style w:type="paragraph" w:customStyle="1" w:styleId="Style8">
    <w:name w:val="Style8"/>
    <w:basedOn w:val="a"/>
    <w:uiPriority w:val="99"/>
    <w:rsid w:val="00686FFE"/>
    <w:rPr>
      <w:rFonts w:ascii="Times New Roman" w:hAnsi="Times New Roman" w:cs="Times New Roman"/>
      <w:i w:val="0"/>
      <w:iCs w:val="0"/>
      <w:sz w:val="24"/>
      <w:szCs w:val="24"/>
    </w:rPr>
  </w:style>
  <w:style w:type="paragraph" w:customStyle="1" w:styleId="Style19">
    <w:name w:val="Style19"/>
    <w:basedOn w:val="a"/>
    <w:uiPriority w:val="99"/>
    <w:rsid w:val="00686FFE"/>
    <w:rPr>
      <w:rFonts w:ascii="Times New Roman" w:hAnsi="Times New Roman" w:cs="Times New Roman"/>
      <w:i w:val="0"/>
      <w:iCs w:val="0"/>
      <w:sz w:val="24"/>
      <w:szCs w:val="24"/>
    </w:rPr>
  </w:style>
  <w:style w:type="paragraph" w:customStyle="1" w:styleId="Style16">
    <w:name w:val="Style16"/>
    <w:basedOn w:val="a"/>
    <w:uiPriority w:val="99"/>
    <w:rsid w:val="00686FFE"/>
    <w:rPr>
      <w:rFonts w:ascii="Times New Roman" w:hAnsi="Times New Roman" w:cs="Times New Roman"/>
      <w:i w:val="0"/>
      <w:iCs w:val="0"/>
      <w:sz w:val="24"/>
      <w:szCs w:val="24"/>
    </w:rPr>
  </w:style>
  <w:style w:type="character" w:customStyle="1" w:styleId="FontStyle35">
    <w:name w:val="Font Style35"/>
    <w:basedOn w:val="a0"/>
    <w:uiPriority w:val="99"/>
    <w:rsid w:val="00686FFE"/>
    <w:rPr>
      <w:rFonts w:ascii="Times New Roman" w:hAnsi="Times New Roman" w:cs="Times New Roman" w:hint="default"/>
      <w:sz w:val="26"/>
      <w:szCs w:val="26"/>
    </w:rPr>
  </w:style>
  <w:style w:type="character" w:customStyle="1" w:styleId="FontStyle37">
    <w:name w:val="Font Style37"/>
    <w:basedOn w:val="a0"/>
    <w:uiPriority w:val="99"/>
    <w:rsid w:val="00686FFE"/>
    <w:rPr>
      <w:rFonts w:ascii="Times New Roman" w:hAnsi="Times New Roman" w:cs="Times New Roman" w:hint="default"/>
      <w:i/>
      <w:iCs/>
      <w:sz w:val="28"/>
      <w:szCs w:val="28"/>
    </w:rPr>
  </w:style>
  <w:style w:type="character" w:customStyle="1" w:styleId="FontStyle34">
    <w:name w:val="Font Style34"/>
    <w:basedOn w:val="a0"/>
    <w:uiPriority w:val="99"/>
    <w:rsid w:val="00686FFE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0">
    <w:name w:val="Font Style40"/>
    <w:basedOn w:val="a0"/>
    <w:uiPriority w:val="99"/>
    <w:rsid w:val="00686FFE"/>
    <w:rPr>
      <w:rFonts w:ascii="Times New Roman" w:hAnsi="Times New Roman" w:cs="Times New Roman" w:hint="default"/>
      <w:sz w:val="18"/>
      <w:szCs w:val="18"/>
    </w:rPr>
  </w:style>
  <w:style w:type="character" w:customStyle="1" w:styleId="FontStyle38">
    <w:name w:val="Font Style38"/>
    <w:basedOn w:val="a0"/>
    <w:uiPriority w:val="99"/>
    <w:rsid w:val="00686FFE"/>
    <w:rPr>
      <w:rFonts w:ascii="Times New Roman" w:hAnsi="Times New Roman" w:cs="Times New Roman" w:hint="default"/>
      <w:sz w:val="16"/>
      <w:szCs w:val="16"/>
    </w:rPr>
  </w:style>
  <w:style w:type="character" w:customStyle="1" w:styleId="FontStyle39">
    <w:name w:val="Font Style39"/>
    <w:basedOn w:val="a0"/>
    <w:uiPriority w:val="99"/>
    <w:rsid w:val="00686FFE"/>
    <w:rPr>
      <w:rFonts w:ascii="Times New Roman" w:hAnsi="Times New Roman" w:cs="Times New Roman" w:hint="default"/>
      <w:sz w:val="20"/>
      <w:szCs w:val="20"/>
    </w:rPr>
  </w:style>
  <w:style w:type="table" w:styleId="a3">
    <w:name w:val="Table Grid"/>
    <w:basedOn w:val="a1"/>
    <w:uiPriority w:val="59"/>
    <w:rsid w:val="00686F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5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Kovenko_MS</dc:creator>
  <cp:keywords/>
  <dc:description/>
  <cp:lastModifiedBy>Kovenko_MS</cp:lastModifiedBy>
  <cp:revision>7</cp:revision>
  <dcterms:created xsi:type="dcterms:W3CDTF">2019-12-24T09:42:00Z</dcterms:created>
  <dcterms:modified xsi:type="dcterms:W3CDTF">2019-12-24T09:48:00Z</dcterms:modified>
</cp:coreProperties>
</file>