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D8" w:rsidRPr="000E4E04" w:rsidRDefault="000E4E04" w:rsidP="000E4E04">
      <w:pPr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6"/>
          <w:szCs w:val="26"/>
        </w:rPr>
        <w:t>ПАМЯТКА</w:t>
      </w:r>
    </w:p>
    <w:p w:rsidR="009454D8" w:rsidRPr="000E4E04" w:rsidRDefault="009454D8">
      <w:pPr>
        <w:spacing w:line="148" w:lineRule="exact"/>
        <w:rPr>
          <w:rFonts w:ascii="Liberation Serif" w:hAnsi="Liberation Serif"/>
          <w:sz w:val="24"/>
          <w:szCs w:val="24"/>
        </w:rPr>
      </w:pPr>
    </w:p>
    <w:p w:rsidR="009454D8" w:rsidRPr="000E4E04" w:rsidRDefault="000E4E04">
      <w:pPr>
        <w:ind w:left="244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6"/>
          <w:szCs w:val="26"/>
        </w:rPr>
        <w:t>государственному гражданскому служащему</w:t>
      </w:r>
    </w:p>
    <w:p w:rsidR="009454D8" w:rsidRPr="000E4E04" w:rsidRDefault="000E4E04" w:rsidP="000E4E04">
      <w:pPr>
        <w:spacing w:line="249" w:lineRule="auto"/>
        <w:ind w:right="320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5"/>
          <w:szCs w:val="25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</w:t>
      </w:r>
      <w:r w:rsidR="00355681" w:rsidRPr="000E4E04">
        <w:rPr>
          <w:rFonts w:ascii="Liberation Serif" w:eastAsia="Times New Roman" w:hAnsi="Liberation Serif"/>
          <w:b/>
          <w:bCs/>
          <w:sz w:val="25"/>
          <w:szCs w:val="25"/>
        </w:rPr>
        <w:t xml:space="preserve"> </w:t>
      </w:r>
      <w:r w:rsidRPr="000E4E04">
        <w:rPr>
          <w:rFonts w:ascii="Liberation Serif" w:eastAsia="Times New Roman" w:hAnsi="Liberation Serif"/>
          <w:b/>
          <w:bCs/>
          <w:sz w:val="26"/>
          <w:szCs w:val="26"/>
        </w:rPr>
        <w:t xml:space="preserve">социальной политики Свердловской области </w:t>
      </w:r>
      <w:r w:rsidR="00355681" w:rsidRPr="000E4E04">
        <w:rPr>
          <w:rFonts w:ascii="Liberation Serif" w:eastAsia="Times New Roman" w:hAnsi="Liberation Serif"/>
          <w:b/>
          <w:bCs/>
          <w:sz w:val="26"/>
          <w:szCs w:val="26"/>
        </w:rPr>
        <w:t>№ 5</w:t>
      </w:r>
      <w:r w:rsidRPr="000E4E04">
        <w:rPr>
          <w:rFonts w:ascii="Liberation Serif" w:eastAsia="Times New Roman" w:hAnsi="Liberation Serif"/>
          <w:b/>
          <w:bCs/>
          <w:sz w:val="26"/>
          <w:szCs w:val="26"/>
        </w:rPr>
        <w:t xml:space="preserve"> о мерах по предотвращению и урегулированию конфликта интересов на государственной гражданской службе Свердловской области.</w:t>
      </w:r>
    </w:p>
    <w:p w:rsidR="009454D8" w:rsidRPr="000E4E04" w:rsidRDefault="009454D8">
      <w:pPr>
        <w:spacing w:line="283" w:lineRule="exact"/>
        <w:rPr>
          <w:rFonts w:ascii="Liberation Serif" w:hAnsi="Liberation Serif"/>
          <w:sz w:val="24"/>
          <w:szCs w:val="24"/>
        </w:rPr>
      </w:pPr>
    </w:p>
    <w:p w:rsidR="009454D8" w:rsidRPr="000E4E04" w:rsidRDefault="000E4E04">
      <w:pPr>
        <w:numPr>
          <w:ilvl w:val="1"/>
          <w:numId w:val="1"/>
        </w:numPr>
        <w:tabs>
          <w:tab w:val="left" w:pos="974"/>
        </w:tabs>
        <w:spacing w:line="288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соответствии с требованиями Федерального закона от 25.12.2008 № 273-ФЗ </w:t>
      </w:r>
      <w:r w:rsidR="00355681" w:rsidRPr="000E4E04">
        <w:rPr>
          <w:rFonts w:ascii="Liberation Serif" w:eastAsia="Times New Roman" w:hAnsi="Liberation Serif"/>
          <w:sz w:val="26"/>
          <w:szCs w:val="26"/>
        </w:rPr>
        <w:t xml:space="preserve">              </w:t>
      </w:r>
      <w:proofErr w:type="gramStart"/>
      <w:r w:rsidR="00355681" w:rsidRPr="000E4E04">
        <w:rPr>
          <w:rFonts w:ascii="Liberation Serif" w:eastAsia="Times New Roman" w:hAnsi="Liberation Serif"/>
          <w:sz w:val="26"/>
          <w:szCs w:val="26"/>
        </w:rPr>
        <w:t xml:space="preserve">   </w:t>
      </w:r>
      <w:r w:rsidRPr="000E4E04">
        <w:rPr>
          <w:rFonts w:ascii="Liberation Serif" w:eastAsia="Times New Roman" w:hAnsi="Liberation Serif"/>
          <w:sz w:val="26"/>
          <w:szCs w:val="26"/>
        </w:rPr>
        <w:t>«</w:t>
      </w:r>
      <w:proofErr w:type="gramEnd"/>
      <w:r w:rsidRPr="000E4E04">
        <w:rPr>
          <w:rFonts w:ascii="Liberation Serif" w:eastAsia="Times New Roman" w:hAnsi="Liberation Serif"/>
          <w:sz w:val="26"/>
          <w:szCs w:val="26"/>
        </w:rPr>
        <w:t>О противодействии коррупции» государственный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гражданский служащий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</w:t>
      </w:r>
      <w:r w:rsidR="00355681" w:rsidRPr="000E4E04">
        <w:rPr>
          <w:rFonts w:ascii="Liberation Serif" w:eastAsia="Times New Roman" w:hAnsi="Liberation Serif"/>
          <w:sz w:val="26"/>
          <w:szCs w:val="26"/>
        </w:rPr>
        <w:t>№ 5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(далее – Управление) обязан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принимать меры по предотвращению и урегулированию конфликта интересов.</w:t>
      </w:r>
    </w:p>
    <w:p w:rsidR="009454D8" w:rsidRPr="000E4E04" w:rsidRDefault="009454D8">
      <w:pPr>
        <w:spacing w:line="7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spacing w:line="288" w:lineRule="auto"/>
        <w:ind w:left="4" w:firstLine="710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Конфликт интересов - ситуация, при которой личная заинтересованность государственного гражданского служащего Свердловской области влияет или может повлиять на объективное исполнение и</w:t>
      </w:r>
      <w:r w:rsidRPr="000E4E04">
        <w:rPr>
          <w:rFonts w:ascii="Liberation Serif" w:eastAsia="Times New Roman" w:hAnsi="Liberation Serif"/>
          <w:sz w:val="26"/>
          <w:szCs w:val="26"/>
        </w:rPr>
        <w:t>м должностных обязанностей и при которой возникает или может возникнуть противоречие между его личной заинтересованностью</w:t>
      </w:r>
    </w:p>
    <w:p w:rsidR="009454D8" w:rsidRPr="000E4E04" w:rsidRDefault="009454D8">
      <w:pPr>
        <w:spacing w:line="4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0"/>
          <w:numId w:val="1"/>
        </w:numPr>
        <w:tabs>
          <w:tab w:val="left" w:pos="208"/>
        </w:tabs>
        <w:spacing w:line="288" w:lineRule="auto"/>
        <w:ind w:left="4" w:hanging="4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законными интересами граждан, организаций, общества, субъекта Российской Федерации или Российской Федерации, способное привести к при</w:t>
      </w:r>
      <w:r w:rsidRPr="000E4E04">
        <w:rPr>
          <w:rFonts w:ascii="Liberation Serif" w:eastAsia="Times New Roman" w:hAnsi="Liberation Serif"/>
          <w:sz w:val="26"/>
          <w:szCs w:val="26"/>
        </w:rPr>
        <w:t>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9454D8" w:rsidRPr="000E4E04" w:rsidRDefault="009454D8">
      <w:pPr>
        <w:spacing w:line="4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 w:rsidP="00355681">
      <w:pPr>
        <w:spacing w:line="288" w:lineRule="auto"/>
        <w:ind w:left="6" w:firstLine="709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Под личной заинтересованностью понимается как возможность получения государственным гражданским служащим Управления при исполнени</w:t>
      </w:r>
      <w:r w:rsidRPr="000E4E04">
        <w:rPr>
          <w:rFonts w:ascii="Liberation Serif" w:eastAsia="Times New Roman" w:hAnsi="Liberation Serif"/>
          <w:sz w:val="26"/>
          <w:szCs w:val="26"/>
        </w:rPr>
        <w:t>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с которыми он поддерживает отношения, основанные на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государственный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гражданский служащий Управления связан финансовыми или иными обязательствами.</w:t>
      </w:r>
    </w:p>
    <w:p w:rsidR="009454D8" w:rsidRPr="000E4E04" w:rsidRDefault="009454D8">
      <w:pPr>
        <w:spacing w:line="12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1"/>
          <w:numId w:val="2"/>
        </w:numPr>
        <w:tabs>
          <w:tab w:val="left" w:pos="974"/>
        </w:tabs>
        <w:spacing w:line="288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целях предотвращения конфликта интересов и своевременного разрешения возникшего конфликта интересов государственный гражданский служащий Управления обязан внимательно </w:t>
      </w:r>
      <w:r w:rsidRPr="000E4E04">
        <w:rPr>
          <w:rFonts w:ascii="Liberation Serif" w:eastAsia="Times New Roman" w:hAnsi="Liberation Serif"/>
          <w:sz w:val="26"/>
          <w:szCs w:val="26"/>
        </w:rPr>
        <w:t>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9454D8" w:rsidRPr="000E4E04" w:rsidRDefault="009454D8">
      <w:pPr>
        <w:spacing w:line="7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1"/>
          <w:numId w:val="2"/>
        </w:numPr>
        <w:tabs>
          <w:tab w:val="left" w:pos="974"/>
        </w:tabs>
        <w:spacing w:line="299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возникно</w:t>
      </w:r>
      <w:r w:rsidRPr="000E4E04">
        <w:rPr>
          <w:rFonts w:ascii="Liberation Serif" w:eastAsia="Times New Roman" w:hAnsi="Liberation Serif"/>
          <w:sz w:val="26"/>
          <w:szCs w:val="26"/>
        </w:rPr>
        <w:t>вения у государственного гражданского служащего Управления личной заинтересованности, которая приводит или может привести к конфликту интересов, он обязан проинформировать об этом представителя нанимателя в письменной форме (заявление, служебная (докладная</w:t>
      </w:r>
      <w:r w:rsidRPr="000E4E04">
        <w:rPr>
          <w:rFonts w:ascii="Liberation Serif" w:eastAsia="Times New Roman" w:hAnsi="Liberation Serif"/>
          <w:sz w:val="26"/>
          <w:szCs w:val="26"/>
        </w:rPr>
        <w:t>) записка, составленная в произвольной форме).</w:t>
      </w:r>
    </w:p>
    <w:p w:rsidR="009454D8" w:rsidRPr="000E4E04" w:rsidRDefault="009454D8">
      <w:pPr>
        <w:rPr>
          <w:rFonts w:ascii="Liberation Serif" w:hAnsi="Liberation Serif"/>
        </w:rPr>
        <w:sectPr w:rsidR="009454D8" w:rsidRPr="000E4E04">
          <w:pgSz w:w="11900" w:h="16840"/>
          <w:pgMar w:top="1387" w:right="560" w:bottom="7" w:left="1136" w:header="0" w:footer="0" w:gutter="0"/>
          <w:cols w:space="720" w:equalWidth="0">
            <w:col w:w="10204"/>
          </w:cols>
        </w:sectPr>
      </w:pPr>
    </w:p>
    <w:p w:rsidR="009454D8" w:rsidRPr="000E4E04" w:rsidRDefault="000E4E04">
      <w:pPr>
        <w:ind w:right="-3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4"/>
          <w:szCs w:val="24"/>
        </w:rPr>
        <w:lastRenderedPageBreak/>
        <w:t>2</w:t>
      </w:r>
    </w:p>
    <w:p w:rsidR="009454D8" w:rsidRPr="000E4E04" w:rsidRDefault="009454D8">
      <w:pPr>
        <w:spacing w:line="192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left="70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4. Предотвращение  или  урегулирование  конфликта  интересов  может  состоять</w:t>
      </w:r>
    </w:p>
    <w:p w:rsidR="009454D8" w:rsidRPr="000E4E04" w:rsidRDefault="009454D8">
      <w:pPr>
        <w:spacing w:line="61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numPr>
          <w:ilvl w:val="0"/>
          <w:numId w:val="3"/>
        </w:numPr>
        <w:tabs>
          <w:tab w:val="left" w:pos="192"/>
        </w:tabs>
        <w:spacing w:line="288" w:lineRule="auto"/>
        <w:ind w:left="4" w:hanging="4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изменении должностного или служебного положения государственного гражданского служащего Свердловской обла</w:t>
      </w:r>
      <w:r w:rsidRPr="000E4E04">
        <w:rPr>
          <w:rFonts w:ascii="Liberation Serif" w:eastAsia="Times New Roman" w:hAnsi="Liberation Serif"/>
          <w:sz w:val="26"/>
          <w:szCs w:val="26"/>
        </w:rPr>
        <w:t>сти,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454D8" w:rsidRPr="000E4E04" w:rsidRDefault="009454D8">
      <w:pPr>
        <w:spacing w:line="6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1"/>
          <w:numId w:val="3"/>
        </w:numPr>
        <w:tabs>
          <w:tab w:val="left" w:pos="974"/>
        </w:tabs>
        <w:spacing w:line="288" w:lineRule="auto"/>
        <w:ind w:left="4" w:firstLine="706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Государственный гражд</w:t>
      </w:r>
      <w:r w:rsidRPr="000E4E04">
        <w:rPr>
          <w:rFonts w:ascii="Liberation Serif" w:eastAsia="Times New Roman" w:hAnsi="Liberation Serif"/>
          <w:sz w:val="26"/>
          <w:szCs w:val="26"/>
        </w:rPr>
        <w:t>анский служащий Управления обязан в случае возникшего конфликта интересов:</w:t>
      </w:r>
    </w:p>
    <w:p w:rsidR="009454D8" w:rsidRPr="000E4E04" w:rsidRDefault="009454D8">
      <w:pPr>
        <w:spacing w:line="2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spacing w:line="288" w:lineRule="auto"/>
        <w:ind w:left="4" w:firstLine="710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9454D8" w:rsidRPr="000E4E04" w:rsidRDefault="009454D8">
      <w:pPr>
        <w:spacing w:line="2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spacing w:line="288" w:lineRule="auto"/>
        <w:ind w:left="4" w:firstLine="710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- подчиниться окончательному решению по предотвращению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или преодолению конфликта интересов.</w:t>
      </w:r>
    </w:p>
    <w:p w:rsidR="009454D8" w:rsidRPr="000E4E04" w:rsidRDefault="009454D8">
      <w:pPr>
        <w:spacing w:line="2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1"/>
          <w:numId w:val="3"/>
        </w:numPr>
        <w:tabs>
          <w:tab w:val="left" w:pos="974"/>
        </w:tabs>
        <w:spacing w:line="288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Непринятие государственным гражданским служащим Управления,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 государ</w:t>
      </w:r>
      <w:r w:rsidRPr="000E4E04">
        <w:rPr>
          <w:rFonts w:ascii="Liberation Serif" w:eastAsia="Times New Roman" w:hAnsi="Liberation Serif"/>
          <w:sz w:val="26"/>
          <w:szCs w:val="26"/>
        </w:rPr>
        <w:t>ственной гражданской службы Свердловской области.</w:t>
      </w:r>
    </w:p>
    <w:p w:rsidR="009454D8" w:rsidRPr="000E4E04" w:rsidRDefault="009454D8">
      <w:pPr>
        <w:spacing w:line="4" w:lineRule="exact"/>
        <w:rPr>
          <w:rFonts w:ascii="Liberation Serif" w:eastAsia="Times New Roman" w:hAnsi="Liberation Serif"/>
          <w:sz w:val="26"/>
          <w:szCs w:val="26"/>
        </w:rPr>
      </w:pPr>
    </w:p>
    <w:p w:rsidR="009454D8" w:rsidRPr="000E4E04" w:rsidRDefault="000E4E04">
      <w:pPr>
        <w:numPr>
          <w:ilvl w:val="1"/>
          <w:numId w:val="3"/>
        </w:numPr>
        <w:tabs>
          <w:tab w:val="left" w:pos="974"/>
        </w:tabs>
        <w:spacing w:line="288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К должностным обязанностям, включающим в себя функции государственного управления, относится наличие у государственного гражданского служащего Управления полномочий прямо или опосредованно принимать обязат</w:t>
      </w:r>
      <w:r w:rsidRPr="000E4E04">
        <w:rPr>
          <w:rFonts w:ascii="Liberation Serif" w:eastAsia="Times New Roman" w:hAnsi="Liberation Serif"/>
          <w:sz w:val="26"/>
          <w:szCs w:val="26"/>
        </w:rPr>
        <w:t>ельные для исполнения решения (готовить проекты таких решений) по кадровым, организационно-техническим, финансовым, материально-техническим вопросам в отношении заинтересованной организации либо оказывать влияние на государственное регулирование экономичес</w:t>
      </w:r>
      <w:r w:rsidRPr="000E4E04">
        <w:rPr>
          <w:rFonts w:ascii="Liberation Serif" w:eastAsia="Times New Roman" w:hAnsi="Liberation Serif"/>
          <w:sz w:val="26"/>
          <w:szCs w:val="26"/>
        </w:rPr>
        <w:t>ких и иных процессов, в которых участвует заинтересованная организация, включая:</w:t>
      </w:r>
    </w:p>
    <w:p w:rsidR="009454D8" w:rsidRPr="000E4E04" w:rsidRDefault="009454D8">
      <w:pPr>
        <w:spacing w:line="9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left="70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принятие  правовых  актов и  разработку  государственных  программ,  связанных</w:t>
      </w:r>
    </w:p>
    <w:p w:rsidR="009454D8" w:rsidRPr="000E4E04" w:rsidRDefault="009454D8">
      <w:pPr>
        <w:spacing w:line="61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numPr>
          <w:ilvl w:val="0"/>
          <w:numId w:val="4"/>
        </w:numPr>
        <w:tabs>
          <w:tab w:val="left" w:pos="174"/>
        </w:tabs>
        <w:spacing w:line="288" w:lineRule="auto"/>
        <w:ind w:left="704" w:hanging="704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регулированием осуществляемой заинтересованной организацией деятельности; осуществлением мер г</w:t>
      </w:r>
      <w:r w:rsidRPr="000E4E04">
        <w:rPr>
          <w:rFonts w:ascii="Liberation Serif" w:eastAsia="Times New Roman" w:hAnsi="Liberation Serif"/>
          <w:sz w:val="26"/>
          <w:szCs w:val="26"/>
        </w:rPr>
        <w:t>осударственного регулирования в соответствующей сфере,</w:t>
      </w:r>
    </w:p>
    <w:p w:rsidR="009454D8" w:rsidRPr="000E4E04" w:rsidRDefault="009454D8">
      <w:pPr>
        <w:spacing w:line="2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left="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том числе в отношении заинтересованной организации;</w:t>
      </w:r>
    </w:p>
    <w:p w:rsidR="009454D8" w:rsidRPr="000E4E04" w:rsidRDefault="009454D8">
      <w:pPr>
        <w:spacing w:line="61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left="70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управление подведомственными Управлению организациями, осуществляющими</w:t>
      </w:r>
    </w:p>
    <w:p w:rsidR="009454D8" w:rsidRPr="000E4E04" w:rsidRDefault="009454D8">
      <w:pPr>
        <w:spacing w:line="61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left="4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деятельность в той же сфере, что и заинтересованная организация.</w:t>
      </w:r>
    </w:p>
    <w:p w:rsidR="009454D8" w:rsidRPr="000E4E04" w:rsidRDefault="009454D8">
      <w:pPr>
        <w:spacing w:line="61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numPr>
          <w:ilvl w:val="0"/>
          <w:numId w:val="5"/>
        </w:numPr>
        <w:tabs>
          <w:tab w:val="left" w:pos="1160"/>
        </w:tabs>
        <w:spacing w:line="305" w:lineRule="auto"/>
        <w:ind w:left="4" w:firstLine="706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Под </w:t>
      </w:r>
      <w:r w:rsidRPr="000E4E04">
        <w:rPr>
          <w:rFonts w:ascii="Liberation Serif" w:eastAsia="Times New Roman" w:hAnsi="Liberation Serif"/>
          <w:sz w:val="26"/>
          <w:szCs w:val="26"/>
        </w:rPr>
        <w:t>указанные определения конфликта интересов попадает множество конкретных ситуаций, в которых государственный гражданский служащий может оказаться при исполнении должностных обязанностей.</w:t>
      </w:r>
    </w:p>
    <w:p w:rsidR="009454D8" w:rsidRPr="000E4E04" w:rsidRDefault="009454D8">
      <w:pPr>
        <w:spacing w:line="249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right="-3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Конфликт интересов, связанный с выполнением</w:t>
      </w:r>
      <w:r w:rsidRPr="000E4E04">
        <w:rPr>
          <w:rFonts w:ascii="Liberation Serif" w:eastAsia="Times New Roman" w:hAnsi="Liberation Serif"/>
          <w:b/>
          <w:bCs/>
          <w:sz w:val="28"/>
          <w:szCs w:val="28"/>
        </w:rPr>
        <w:t xml:space="preserve"> иной оплачиваемой работы</w:t>
      </w:r>
    </w:p>
    <w:p w:rsidR="009454D8" w:rsidRPr="000E4E04" w:rsidRDefault="000E4E04">
      <w:pPr>
        <w:spacing w:line="20" w:lineRule="exact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4046220</wp:posOffset>
            </wp:positionH>
            <wp:positionV relativeFrom="paragraph">
              <wp:posOffset>-11430</wp:posOffset>
            </wp:positionV>
            <wp:extent cx="232410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D8" w:rsidRPr="000E4E04" w:rsidRDefault="009454D8">
      <w:pPr>
        <w:spacing w:line="353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355681" w:rsidP="00355681">
      <w:pPr>
        <w:tabs>
          <w:tab w:val="left" w:pos="709"/>
        </w:tabs>
        <w:spacing w:line="288" w:lineRule="auto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ab/>
      </w:r>
      <w:r w:rsidR="000E4E04" w:rsidRPr="000E4E04">
        <w:rPr>
          <w:rFonts w:ascii="Liberation Serif" w:eastAsia="Times New Roman" w:hAnsi="Liberation Serif"/>
          <w:sz w:val="26"/>
          <w:szCs w:val="26"/>
        </w:rPr>
        <w:t>Государственный гражданский служащий Управления вправе с предварительным</w:t>
      </w:r>
    </w:p>
    <w:p w:rsidR="009454D8" w:rsidRPr="000E4E04" w:rsidRDefault="000E4E04" w:rsidP="00355681">
      <w:pPr>
        <w:spacing w:line="288" w:lineRule="auto"/>
        <w:ind w:left="4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уведомлением начальника Управления (далее – начальник) выполнять иную оплачиваемую работу, если это не повлечет за собой конфликта интересов.</w:t>
      </w:r>
    </w:p>
    <w:p w:rsidR="009454D8" w:rsidRPr="000E4E04" w:rsidRDefault="000E4E04" w:rsidP="00355681">
      <w:pPr>
        <w:spacing w:line="288" w:lineRule="auto"/>
        <w:ind w:left="4" w:firstLine="710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При направлении начальнику предварит</w:t>
      </w:r>
      <w:r w:rsidRPr="000E4E04">
        <w:rPr>
          <w:rFonts w:ascii="Liberation Serif" w:eastAsia="Times New Roman" w:hAnsi="Liberation Serif"/>
          <w:sz w:val="26"/>
          <w:szCs w:val="26"/>
        </w:rPr>
        <w:t>ельного уведомления о выполнении иной оплачиваемой работы государственному гражданскому служащему Управления следует полно и подробно изложить, в какой степени выполнение им этой работы связано с его должностными обязанностями, каким образом организация, в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которой он собирается выполнять иную оплачиваемую работу, связана с организациями, в отношении которых он</w:t>
      </w:r>
    </w:p>
    <w:p w:rsidR="009454D8" w:rsidRPr="000E4E04" w:rsidRDefault="009454D8" w:rsidP="00355681">
      <w:pPr>
        <w:spacing w:line="288" w:lineRule="auto"/>
        <w:rPr>
          <w:rFonts w:ascii="Liberation Serif" w:hAnsi="Liberation Serif"/>
        </w:rPr>
        <w:sectPr w:rsidR="009454D8" w:rsidRPr="000E4E04">
          <w:pgSz w:w="11900" w:h="16840"/>
          <w:pgMar w:top="692" w:right="560" w:bottom="0" w:left="1136" w:header="0" w:footer="0" w:gutter="0"/>
          <w:cols w:space="720" w:equalWidth="0">
            <w:col w:w="10204"/>
          </w:cols>
        </w:sectPr>
      </w:pPr>
    </w:p>
    <w:p w:rsidR="009454D8" w:rsidRPr="000E4E04" w:rsidRDefault="000E4E04" w:rsidP="00355681">
      <w:pPr>
        <w:spacing w:line="288" w:lineRule="auto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4"/>
          <w:szCs w:val="24"/>
        </w:rPr>
        <w:lastRenderedPageBreak/>
        <w:t>3</w:t>
      </w:r>
    </w:p>
    <w:p w:rsidR="009454D8" w:rsidRPr="000E4E04" w:rsidRDefault="009454D8" w:rsidP="00355681">
      <w:pPr>
        <w:spacing w:line="288" w:lineRule="auto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spacing w:line="288" w:lineRule="auto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осуществляет функции государственного управления (финансовые, имущественные обязательства, судебные иски).</w:t>
      </w:r>
    </w:p>
    <w:p w:rsidR="009454D8" w:rsidRPr="000E4E04" w:rsidRDefault="000E4E04" w:rsidP="00355681">
      <w:pPr>
        <w:tabs>
          <w:tab w:val="left" w:pos="852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гражданскому служащему в случае его участия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связана личная заинтересованность государственного служащего, следует уведомить о наличии личной заинтересованности начальника и непосредственного начальника структурного подразделения Управления в письменной форме. При этом рекомендуется, по возможности,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отказаться от участия в соответствующем конкурсе.</w:t>
      </w:r>
    </w:p>
    <w:p w:rsidR="009454D8" w:rsidRPr="000E4E04" w:rsidRDefault="000E4E04" w:rsidP="00355681">
      <w:pPr>
        <w:tabs>
          <w:tab w:val="left" w:pos="709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случае, если 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</w:t>
      </w:r>
      <w:r w:rsidRPr="000E4E04">
        <w:rPr>
          <w:rFonts w:ascii="Liberation Serif" w:eastAsia="Times New Roman" w:hAnsi="Liberation Serif"/>
          <w:sz w:val="26"/>
          <w:szCs w:val="26"/>
        </w:rPr>
        <w:t>й платные услуги другой организации, при этом государственный служащий осуществляет в отношении последней отдельные функции государственного управления, при направлении представителю нанимателя предварительного уведомления о выполнении иной оплачиваемой ра</w:t>
      </w:r>
      <w:r w:rsidRPr="000E4E04">
        <w:rPr>
          <w:rFonts w:ascii="Liberation Serif" w:eastAsia="Times New Roman" w:hAnsi="Liberation Serif"/>
          <w:sz w:val="26"/>
          <w:szCs w:val="26"/>
        </w:rPr>
        <w:t>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454D8" w:rsidRPr="000E4E04" w:rsidRDefault="000E4E04" w:rsidP="00355681">
      <w:pPr>
        <w:tabs>
          <w:tab w:val="left" w:pos="851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случае, если н</w:t>
      </w:r>
      <w:r w:rsidRPr="000E4E04">
        <w:rPr>
          <w:rFonts w:ascii="Liberation Serif" w:eastAsia="Times New Roman" w:hAnsi="Liberation Serif"/>
          <w:sz w:val="26"/>
          <w:szCs w:val="26"/>
        </w:rPr>
        <w:t>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</w:t>
      </w:r>
      <w:r w:rsidRPr="000E4E04">
        <w:rPr>
          <w:rFonts w:ascii="Liberation Serif" w:eastAsia="Times New Roman" w:hAnsi="Liberation Serif"/>
          <w:sz w:val="26"/>
          <w:szCs w:val="26"/>
        </w:rPr>
        <w:t>ить о наличии личной заинтересованности представителя нанимателя и непосредственного начальника структурного подразделения Управления в письменной форме.</w:t>
      </w:r>
    </w:p>
    <w:p w:rsidR="009454D8" w:rsidRPr="000E4E04" w:rsidRDefault="000E4E04" w:rsidP="00355681">
      <w:pPr>
        <w:tabs>
          <w:tab w:val="left" w:pos="993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случае, если государственный служащий, его родственники или иные лица, с которыми связана личная заи</w:t>
      </w:r>
      <w:r w:rsidRPr="000E4E04">
        <w:rPr>
          <w:rFonts w:ascii="Liberation Serif" w:eastAsia="Times New Roman" w:hAnsi="Liberation Serif"/>
          <w:sz w:val="26"/>
          <w:szCs w:val="26"/>
        </w:rPr>
        <w:t>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государственного управления,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</w:t>
      </w:r>
      <w:r w:rsidRPr="000E4E04">
        <w:rPr>
          <w:rFonts w:ascii="Liberation Serif" w:eastAsia="Times New Roman" w:hAnsi="Liberation Serif"/>
          <w:sz w:val="26"/>
          <w:szCs w:val="26"/>
        </w:rPr>
        <w:t>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</w:t>
      </w:r>
      <w:r w:rsidRPr="000E4E04">
        <w:rPr>
          <w:rFonts w:ascii="Liberation Serif" w:eastAsia="Times New Roman" w:hAnsi="Liberation Serif"/>
          <w:sz w:val="26"/>
          <w:szCs w:val="26"/>
        </w:rPr>
        <w:t>рганизациях.</w:t>
      </w:r>
    </w:p>
    <w:p w:rsidR="009454D8" w:rsidRPr="000E4E04" w:rsidRDefault="000E4E04" w:rsidP="00355681">
      <w:pPr>
        <w:tabs>
          <w:tab w:val="left" w:pos="851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</w:t>
      </w:r>
      <w:r w:rsidRPr="000E4E04">
        <w:rPr>
          <w:rFonts w:ascii="Liberation Serif" w:eastAsia="Times New Roman" w:hAnsi="Liberation Serif"/>
          <w:sz w:val="26"/>
          <w:szCs w:val="26"/>
        </w:rPr>
        <w:lastRenderedPageBreak/>
        <w:t>наличии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личной заинтересованности начальника и непосредственного начальника структурного подразделения Управления в письменной форме. При наличии конфликта интересов или возможности его возникновения гражданскому служащему следует отказаться от предложений о выпо</w:t>
      </w:r>
      <w:r w:rsidRPr="000E4E04">
        <w:rPr>
          <w:rFonts w:ascii="Liberation Serif" w:eastAsia="Times New Roman" w:hAnsi="Liberation Serif"/>
          <w:sz w:val="26"/>
          <w:szCs w:val="26"/>
        </w:rPr>
        <w:t>лнении иной оплачиваемой работы</w:t>
      </w:r>
      <w:r w:rsidRPr="000E4E04">
        <w:rPr>
          <w:rFonts w:ascii="Liberation Serif" w:eastAsia="Calibri" w:hAnsi="Liberation Serif" w:cs="Calibri"/>
          <w:sz w:val="26"/>
          <w:szCs w:val="26"/>
        </w:rPr>
        <w:t>.</w:t>
      </w:r>
    </w:p>
    <w:p w:rsidR="009454D8" w:rsidRPr="000E4E04" w:rsidRDefault="000E4E04" w:rsidP="00355681">
      <w:pPr>
        <w:tabs>
          <w:tab w:val="left" w:pos="993"/>
        </w:tabs>
        <w:spacing w:line="288" w:lineRule="auto"/>
        <w:ind w:firstLine="564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соответствии с пунктом 17 части 1 статьи 17 Федерального закона №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</w:t>
      </w:r>
      <w:r w:rsidRPr="000E4E04">
        <w:rPr>
          <w:rFonts w:ascii="Liberation Serif" w:eastAsia="Times New Roman" w:hAnsi="Liberation Serif"/>
          <w:sz w:val="26"/>
          <w:szCs w:val="26"/>
        </w:rPr>
        <w:t>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 гражданскому служащему не рекомендуется на платной основе участвовать в выполнении работы, заказчиком которой является государственный орган, в котором он замещает должность.</w:t>
      </w:r>
    </w:p>
    <w:p w:rsidR="009454D8" w:rsidRPr="000E4E04" w:rsidRDefault="009454D8">
      <w:pPr>
        <w:spacing w:line="250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spacing w:line="276" w:lineRule="auto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</w:rPr>
        <w:t xml:space="preserve">Конфликт интересов, связанный с владением ценными </w:t>
      </w:r>
      <w:proofErr w:type="gramStart"/>
      <w:r w:rsidRPr="000E4E04">
        <w:rPr>
          <w:rFonts w:ascii="Liberation Serif" w:eastAsia="Times New Roman" w:hAnsi="Liberation Serif"/>
          <w:b/>
          <w:bCs/>
          <w:sz w:val="28"/>
          <w:szCs w:val="28"/>
        </w:rPr>
        <w:t>бумагами,</w:t>
      </w:r>
      <w:r w:rsidRPr="000E4E04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355681" w:rsidRPr="000E4E04">
        <w:rPr>
          <w:rFonts w:ascii="Liberation Serif" w:eastAsia="Times New Roman" w:hAnsi="Liberation Serif"/>
          <w:b/>
          <w:bCs/>
          <w:sz w:val="28"/>
          <w:szCs w:val="28"/>
        </w:rPr>
        <w:t xml:space="preserve">  </w:t>
      </w:r>
      <w:proofErr w:type="gramEnd"/>
      <w:r w:rsidRPr="000E4E04">
        <w:rPr>
          <w:rFonts w:ascii="Liberation Serif" w:eastAsia="Times New Roman" w:hAnsi="Liberation Serif"/>
          <w:b/>
          <w:bCs/>
          <w:sz w:val="28"/>
          <w:szCs w:val="28"/>
        </w:rPr>
        <w:t xml:space="preserve">банковскими </w:t>
      </w:r>
      <w:r w:rsidR="00355681" w:rsidRPr="000E4E04">
        <w:rPr>
          <w:rFonts w:ascii="Liberation Serif" w:eastAsia="Times New Roman" w:hAnsi="Liberation Serif"/>
          <w:b/>
          <w:bCs/>
          <w:sz w:val="28"/>
          <w:szCs w:val="28"/>
        </w:rPr>
        <w:t>вкладами</w:t>
      </w:r>
    </w:p>
    <w:p w:rsidR="009454D8" w:rsidRPr="000E4E04" w:rsidRDefault="000E4E04">
      <w:pPr>
        <w:spacing w:line="20" w:lineRule="exact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-73025</wp:posOffset>
            </wp:positionV>
            <wp:extent cx="83439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D8" w:rsidRPr="000E4E04" w:rsidRDefault="009454D8">
      <w:pPr>
        <w:spacing w:line="213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случае если государственный служащий владеет ценными бумагами, он обязан уведомить об этом начальника и непосредственного начальника структурного подразделения Управления в письменной форме, а также передать ценные бумаги в </w:t>
      </w:r>
      <w:r w:rsidRPr="000E4E04">
        <w:rPr>
          <w:rFonts w:ascii="Liberation Serif" w:eastAsia="Times New Roman" w:hAnsi="Liberation Serif"/>
          <w:sz w:val="26"/>
          <w:szCs w:val="26"/>
        </w:rPr>
        <w:t>доверительное управление.</w:t>
      </w: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начальника и </w:t>
      </w:r>
      <w:r w:rsidRPr="000E4E04">
        <w:rPr>
          <w:rFonts w:ascii="Liberation Serif" w:eastAsia="Times New Roman" w:hAnsi="Liberation Serif"/>
          <w:sz w:val="26"/>
          <w:szCs w:val="26"/>
        </w:rPr>
        <w:t>непосредственного начальника структурного подразделения Управления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бумаги в доверительное управление либо рассмотреть вопрос об их отчуждении.</w:t>
      </w: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случае, если государственный гражданский служащий участвует в осуществлении отдельных функций государственного управления в отношении банков и кредитных организаций, в которых с</w:t>
      </w:r>
      <w:r w:rsidRPr="000E4E04">
        <w:rPr>
          <w:rFonts w:ascii="Liberation Serif" w:eastAsia="Times New Roman" w:hAnsi="Liberation Serif"/>
          <w:sz w:val="26"/>
          <w:szCs w:val="26"/>
        </w:rPr>
        <w:t>ам государственный служащий, его родственники или иные лица,</w:t>
      </w:r>
    </w:p>
    <w:p w:rsidR="009454D8" w:rsidRPr="000E4E04" w:rsidRDefault="000E4E04" w:rsidP="00355681">
      <w:pPr>
        <w:numPr>
          <w:ilvl w:val="0"/>
          <w:numId w:val="9"/>
        </w:numPr>
        <w:tabs>
          <w:tab w:val="left" w:pos="288"/>
        </w:tabs>
        <w:spacing w:line="288" w:lineRule="auto"/>
        <w:ind w:left="4" w:hanging="4"/>
        <w:jc w:val="both"/>
        <w:rPr>
          <w:rFonts w:ascii="Liberation Serif" w:eastAsia="Times New Roman" w:hAnsi="Liberation Serif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</w:t>
      </w:r>
      <w:r w:rsidRPr="000E4E04">
        <w:rPr>
          <w:rFonts w:ascii="Liberation Serif" w:eastAsia="Times New Roman" w:hAnsi="Liberation Serif"/>
          <w:sz w:val="26"/>
          <w:szCs w:val="26"/>
        </w:rPr>
        <w:t>ких услуг по участию в организованных торгах на рынке ценных бумаг и др.) государственному гражданскому служащему следует уведомить о наличии личной заинтересованности начальника и непосредственного начальника структурного подразделения Управления в письме</w:t>
      </w:r>
      <w:r w:rsidRPr="000E4E04">
        <w:rPr>
          <w:rFonts w:ascii="Liberation Serif" w:eastAsia="Times New Roman" w:hAnsi="Liberation Serif"/>
          <w:sz w:val="26"/>
          <w:szCs w:val="26"/>
        </w:rPr>
        <w:t>нной форме.</w:t>
      </w:r>
    </w:p>
    <w:p w:rsidR="009454D8" w:rsidRPr="000E4E04" w:rsidRDefault="009454D8">
      <w:pPr>
        <w:spacing w:line="248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>
      <w:pPr>
        <w:ind w:right="-3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Конфликт интересов, связанный с получением подарков и услуг</w:t>
      </w:r>
    </w:p>
    <w:p w:rsidR="009454D8" w:rsidRPr="000E4E04" w:rsidRDefault="009454D8">
      <w:pPr>
        <w:spacing w:line="329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Государственному служащему и его родственникам рекомендуется не принимать подарки или иные блага (бесплатные услуги, скидки, ссуды, оплату развлечений, отдыха, </w:t>
      </w:r>
      <w:r w:rsidRPr="000E4E04">
        <w:rPr>
          <w:rFonts w:ascii="Liberation Serif" w:eastAsia="Times New Roman" w:hAnsi="Liberation Serif"/>
          <w:sz w:val="26"/>
          <w:szCs w:val="26"/>
        </w:rPr>
        <w:lastRenderedPageBreak/>
        <w:t xml:space="preserve">транспортных расходов </w:t>
      </w:r>
      <w:r w:rsidRPr="000E4E04">
        <w:rPr>
          <w:rFonts w:ascii="Liberation Serif" w:eastAsia="Times New Roman" w:hAnsi="Liberation Serif"/>
          <w:sz w:val="26"/>
          <w:szCs w:val="26"/>
        </w:rPr>
        <w:t>и т.д.) от организаций, в отношении которых государственный гражданский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9454D8" w:rsidRPr="000E4E04" w:rsidRDefault="000E4E04" w:rsidP="00355681">
      <w:pPr>
        <w:tabs>
          <w:tab w:val="left" w:pos="712"/>
        </w:tabs>
        <w:spacing w:line="288" w:lineRule="auto"/>
        <w:ind w:left="-142" w:firstLine="710"/>
        <w:jc w:val="both"/>
        <w:rPr>
          <w:rFonts w:ascii="Liberation Serif" w:eastAsia="Symbol" w:hAnsi="Liberation Serif" w:cs="Symbol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Государственному служащему </w:t>
      </w:r>
      <w:r w:rsidRPr="000E4E04">
        <w:rPr>
          <w:rFonts w:ascii="Liberation Serif" w:eastAsia="Times New Roman" w:hAnsi="Liberation Serif"/>
          <w:sz w:val="26"/>
          <w:szCs w:val="26"/>
        </w:rPr>
        <w:t>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454D8" w:rsidRPr="000E4E04" w:rsidRDefault="000E4E04" w:rsidP="00355681">
      <w:pPr>
        <w:tabs>
          <w:tab w:val="left" w:pos="712"/>
        </w:tabs>
        <w:spacing w:line="288" w:lineRule="auto"/>
        <w:ind w:firstLine="568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 служащему следует уведомить начальн</w:t>
      </w:r>
      <w:r w:rsidRPr="000E4E04">
        <w:rPr>
          <w:rFonts w:ascii="Liberation Serif" w:eastAsia="Times New Roman" w:hAnsi="Liberation Serif"/>
          <w:sz w:val="26"/>
          <w:szCs w:val="26"/>
        </w:rPr>
        <w:t>ика и непосредственного начальника структурного подразделения Управления в письменной форме о наличии личной заинтересованности, в случае, если он осуществляет отдельные функции государственного управления в отношении физических лиц или организаций, которы</w:t>
      </w:r>
      <w:r w:rsidRPr="000E4E04">
        <w:rPr>
          <w:rFonts w:ascii="Liberation Serif" w:eastAsia="Times New Roman" w:hAnsi="Liberation Serif"/>
          <w:sz w:val="26"/>
          <w:szCs w:val="26"/>
        </w:rPr>
        <w:t>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9454D8" w:rsidRPr="000E4E04" w:rsidRDefault="000E4E04" w:rsidP="00355681">
      <w:pPr>
        <w:numPr>
          <w:ilvl w:val="0"/>
          <w:numId w:val="10"/>
        </w:numPr>
        <w:tabs>
          <w:tab w:val="left" w:pos="712"/>
        </w:tabs>
        <w:spacing w:line="288" w:lineRule="auto"/>
        <w:ind w:left="4" w:firstLine="564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В случае участия государственного гражданского служащего </w:t>
      </w:r>
      <w:r w:rsidRPr="000E4E04">
        <w:rPr>
          <w:rFonts w:ascii="Liberation Serif" w:eastAsia="Times New Roman" w:hAnsi="Liberation Serif"/>
          <w:sz w:val="26"/>
          <w:szCs w:val="26"/>
        </w:rPr>
        <w:t>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</w:t>
      </w:r>
    </w:p>
    <w:p w:rsidR="009454D8" w:rsidRPr="000E4E04" w:rsidRDefault="000E4E04" w:rsidP="00355681">
      <w:pPr>
        <w:spacing w:line="288" w:lineRule="auto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обязательства, государственному служащему и его родственни</w:t>
      </w:r>
      <w:r w:rsidRPr="000E4E04">
        <w:rPr>
          <w:rFonts w:ascii="Liberation Serif" w:eastAsia="Times New Roman" w:hAnsi="Liberation Serif"/>
          <w:sz w:val="26"/>
          <w:szCs w:val="26"/>
        </w:rPr>
        <w:t>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начальника и непосредственного начальника структурного по</w:t>
      </w:r>
      <w:r w:rsidRPr="000E4E04">
        <w:rPr>
          <w:rFonts w:ascii="Liberation Serif" w:eastAsia="Times New Roman" w:hAnsi="Liberation Serif"/>
          <w:sz w:val="26"/>
          <w:szCs w:val="26"/>
        </w:rPr>
        <w:t>дразделения Управления о наличии личной заинтересованности в письменной форме.</w:t>
      </w:r>
    </w:p>
    <w:p w:rsidR="009454D8" w:rsidRPr="000E4E04" w:rsidRDefault="000E4E04" w:rsidP="00355681">
      <w:pPr>
        <w:tabs>
          <w:tab w:val="left" w:pos="993"/>
        </w:tabs>
        <w:spacing w:line="288" w:lineRule="auto"/>
        <w:ind w:firstLine="564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 служащему следует уведомить начальника и непосредственного начальника структурного подразделения о наличии личной заинтересованности в письменной форме в случа</w:t>
      </w:r>
      <w:r w:rsidRPr="000E4E04">
        <w:rPr>
          <w:rFonts w:ascii="Liberation Serif" w:eastAsia="Times New Roman" w:hAnsi="Liberation Serif"/>
          <w:sz w:val="26"/>
          <w:szCs w:val="26"/>
        </w:rPr>
        <w:t>е осуществления им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9454D8" w:rsidRPr="000E4E04" w:rsidRDefault="009454D8">
      <w:pPr>
        <w:spacing w:line="244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spacing w:line="312" w:lineRule="auto"/>
        <w:ind w:right="320"/>
        <w:jc w:val="center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 xml:space="preserve">Конфликт интересов, связанный с имущественными обязательствами и </w:t>
      </w: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судебными разбирательствами</w:t>
      </w:r>
    </w:p>
    <w:p w:rsidR="009454D8" w:rsidRPr="000E4E04" w:rsidRDefault="009454D8">
      <w:pPr>
        <w:spacing w:line="108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tabs>
          <w:tab w:val="left" w:pos="993"/>
        </w:tabs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участия государственного гражданского служащего в осуществлении отдельных функций государственного управления в отношении организации, перед которой сам государственный гражданский служащий и/или его родственники имеют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имущественные обязательства, государственному гражданскому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 гражданскому служащему следует уведомить начальника и непосредственного начальника структурного подразделения Управления о наличии личной заинтересованности в письменной форме.</w:t>
      </w:r>
    </w:p>
    <w:p w:rsidR="009454D8" w:rsidRPr="000E4E04" w:rsidRDefault="000E4E04" w:rsidP="00355681">
      <w:pPr>
        <w:tabs>
          <w:tab w:val="left" w:pos="708"/>
        </w:tabs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участия государственного гражданского служащего в осуществлении отде</w:t>
      </w:r>
      <w:r w:rsidRPr="000E4E04">
        <w:rPr>
          <w:rFonts w:ascii="Liberation Serif" w:eastAsia="Times New Roman" w:hAnsi="Liberation Serif"/>
          <w:sz w:val="26"/>
          <w:szCs w:val="26"/>
        </w:rPr>
        <w:t xml:space="preserve">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</w:t>
      </w:r>
      <w:r w:rsidRPr="000E4E04">
        <w:rPr>
          <w:rFonts w:ascii="Liberation Serif" w:eastAsia="Times New Roman" w:hAnsi="Liberation Serif"/>
          <w:sz w:val="26"/>
          <w:szCs w:val="26"/>
        </w:rPr>
        <w:lastRenderedPageBreak/>
        <w:t>гражданского служащего, государственному гражданскому служащему следует уведомить начальника и непосред</w:t>
      </w:r>
      <w:r w:rsidRPr="000E4E04">
        <w:rPr>
          <w:rFonts w:ascii="Liberation Serif" w:eastAsia="Times New Roman" w:hAnsi="Liberation Serif"/>
          <w:sz w:val="26"/>
          <w:szCs w:val="26"/>
        </w:rPr>
        <w:t>ственного начальника структурного подразделения Управления о наличии личной заинтересованности в письменной форме.</w:t>
      </w:r>
    </w:p>
    <w:p w:rsidR="009454D8" w:rsidRPr="000E4E04" w:rsidRDefault="000E4E04" w:rsidP="00355681">
      <w:pPr>
        <w:tabs>
          <w:tab w:val="left" w:pos="1276"/>
        </w:tabs>
        <w:spacing w:line="288" w:lineRule="auto"/>
        <w:ind w:firstLine="564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участия государственного гражданского служащего в осуществлении отдельных функций государственного управления в отношении организаци</w:t>
      </w:r>
      <w:r w:rsidRPr="000E4E04">
        <w:rPr>
          <w:rFonts w:ascii="Liberation Serif" w:eastAsia="Times New Roman" w:hAnsi="Liberation Serif"/>
          <w:sz w:val="26"/>
          <w:szCs w:val="26"/>
        </w:rPr>
        <w:t>и, которая имеет имущественные обязательства перед государственным гражданским служащим, его родственниками, или иными лицами, с которыми связана личная заинтересованность государственного гражданского служащего, государственному гражданскому служащему сле</w:t>
      </w:r>
      <w:r w:rsidRPr="000E4E04">
        <w:rPr>
          <w:rFonts w:ascii="Liberation Serif" w:eastAsia="Times New Roman" w:hAnsi="Liberation Serif"/>
          <w:sz w:val="26"/>
          <w:szCs w:val="26"/>
        </w:rPr>
        <w:t>дует уведомить начальника и непосредственного начальника структурного подразделения Управления в письменной форме о наличии личной заинтересованности.</w:t>
      </w:r>
    </w:p>
    <w:p w:rsidR="009454D8" w:rsidRPr="000E4E04" w:rsidRDefault="000E4E04" w:rsidP="00355681">
      <w:pPr>
        <w:tabs>
          <w:tab w:val="left" w:pos="852"/>
        </w:tabs>
        <w:spacing w:line="288" w:lineRule="auto"/>
        <w:ind w:firstLine="706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участия государственного гражданского служащего, его родственников или иных лиц, с которыми свя</w:t>
      </w:r>
      <w:r w:rsidRPr="000E4E04">
        <w:rPr>
          <w:rFonts w:ascii="Liberation Serif" w:eastAsia="Times New Roman" w:hAnsi="Liberation Serif"/>
          <w:sz w:val="26"/>
          <w:szCs w:val="26"/>
        </w:rPr>
        <w:t>зана личная заинтересованность государственного служащего, в деле, рассматриваемом в судебном разбирательстве с физическими лицами и организациями, в отношении которых государственный гражданский служащий осуществляет отдельные функции государственного упр</w:t>
      </w:r>
      <w:r w:rsidRPr="000E4E04">
        <w:rPr>
          <w:rFonts w:ascii="Liberation Serif" w:eastAsia="Times New Roman" w:hAnsi="Liberation Serif"/>
          <w:sz w:val="26"/>
          <w:szCs w:val="26"/>
        </w:rPr>
        <w:t>авления, государственному гражданскому служащему следует уведомить начальника и непосредственного начальника структурного подразделения Управления в письменной форме о наличии личной заинтересованности.</w:t>
      </w:r>
    </w:p>
    <w:p w:rsidR="009454D8" w:rsidRPr="000E4E04" w:rsidRDefault="009454D8">
      <w:pPr>
        <w:spacing w:line="253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0E4E04">
      <w:pPr>
        <w:tabs>
          <w:tab w:val="left" w:pos="9639"/>
        </w:tabs>
        <w:spacing w:line="294" w:lineRule="auto"/>
        <w:ind w:right="-6"/>
        <w:jc w:val="center"/>
        <w:rPr>
          <w:rFonts w:ascii="Liberation Serif" w:hAnsi="Liberation Serif"/>
          <w:sz w:val="20"/>
          <w:szCs w:val="20"/>
          <w:u w:val="single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Конфликт интересов, связанный с взаимодействием с бы</w:t>
      </w: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вшим работодателем и трудоустройством после увольнения с государственной службы</w:t>
      </w:r>
    </w:p>
    <w:p w:rsidR="009454D8" w:rsidRPr="000E4E04" w:rsidRDefault="009454D8">
      <w:pPr>
        <w:rPr>
          <w:rFonts w:ascii="Liberation Serif" w:hAnsi="Liberation Serif"/>
        </w:rPr>
      </w:pPr>
    </w:p>
    <w:p w:rsidR="009454D8" w:rsidRPr="000E4E04" w:rsidRDefault="009454D8">
      <w:pPr>
        <w:spacing w:line="134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tabs>
          <w:tab w:val="left" w:pos="993"/>
        </w:tabs>
        <w:spacing w:line="288" w:lineRule="auto"/>
        <w:ind w:firstLine="564"/>
        <w:jc w:val="both"/>
        <w:rPr>
          <w:rFonts w:ascii="Liberation Serif" w:hAnsi="Liberation Serif"/>
          <w:sz w:val="20"/>
          <w:szCs w:val="20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</w:t>
      </w:r>
      <w:r w:rsidR="00355681" w:rsidRPr="000E4E04">
        <w:rPr>
          <w:rFonts w:ascii="Liberation Serif" w:eastAsia="Times New Roman" w:hAnsi="Liberation Serif"/>
          <w:sz w:val="26"/>
          <w:szCs w:val="26"/>
        </w:rPr>
        <w:t xml:space="preserve"> </w:t>
      </w:r>
      <w:r w:rsidRPr="000E4E04">
        <w:rPr>
          <w:rFonts w:ascii="Liberation Serif" w:eastAsia="Times New Roman" w:hAnsi="Liberation Serif"/>
          <w:sz w:val="26"/>
          <w:szCs w:val="26"/>
        </w:rPr>
        <w:t>работником которой он являлся до поступления на государственную службу, рекомендуется уведомить начальника и непосредственного начальника структурного подразделения Управления в письменной форме о факте предыдущей работы в данно</w:t>
      </w:r>
      <w:r w:rsidRPr="000E4E04">
        <w:rPr>
          <w:rFonts w:ascii="Liberation Serif" w:eastAsia="Times New Roman" w:hAnsi="Liberation Serif"/>
          <w:sz w:val="26"/>
          <w:szCs w:val="26"/>
        </w:rPr>
        <w:t>й организации и о возможности возникновения конфликтной ситуации.</w:t>
      </w:r>
    </w:p>
    <w:p w:rsidR="009454D8" w:rsidRPr="000E4E04" w:rsidRDefault="000E4E04" w:rsidP="00355681">
      <w:pPr>
        <w:tabs>
          <w:tab w:val="left" w:pos="1134"/>
        </w:tabs>
        <w:spacing w:line="288" w:lineRule="auto"/>
        <w:ind w:firstLine="564"/>
        <w:jc w:val="both"/>
        <w:rPr>
          <w:rFonts w:ascii="Liberation Serif" w:eastAsia="Symbol" w:hAnsi="Liberation Serif" w:cs="Symbol"/>
          <w:sz w:val="26"/>
          <w:szCs w:val="26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</w:t>
      </w:r>
      <w:r w:rsidRPr="000E4E04">
        <w:rPr>
          <w:rFonts w:ascii="Liberation Serif" w:eastAsia="Times New Roman" w:hAnsi="Liberation Serif"/>
          <w:sz w:val="26"/>
          <w:szCs w:val="26"/>
        </w:rPr>
        <w:t>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9454D8" w:rsidRDefault="000E4E04" w:rsidP="00355681">
      <w:pPr>
        <w:spacing w:line="288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если указанные переговоры о последующе</w:t>
      </w:r>
      <w:r w:rsidRPr="000E4E04">
        <w:rPr>
          <w:rFonts w:ascii="Liberation Serif" w:eastAsia="Times New Roman" w:hAnsi="Liberation Serif"/>
          <w:sz w:val="26"/>
          <w:szCs w:val="26"/>
        </w:rPr>
        <w:t>м трудоустройстве начались, государственному служащему следует уведомить начальника и непосредственного начальника структурного подразделения Управления в письменной форме о наличии личной заинтересованности</w:t>
      </w:r>
      <w:r w:rsidRPr="000E4E04">
        <w:rPr>
          <w:rFonts w:ascii="Liberation Serif" w:eastAsia="Times New Roman" w:hAnsi="Liberation Serif"/>
          <w:sz w:val="28"/>
          <w:szCs w:val="28"/>
        </w:rPr>
        <w:t>.</w:t>
      </w:r>
    </w:p>
    <w:p w:rsidR="000E4E04" w:rsidRDefault="000E4E04" w:rsidP="00355681">
      <w:pPr>
        <w:spacing w:line="288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</w:p>
    <w:p w:rsidR="000E4E04" w:rsidRPr="000E4E04" w:rsidRDefault="000E4E04" w:rsidP="00355681">
      <w:pPr>
        <w:spacing w:line="288" w:lineRule="auto"/>
        <w:ind w:firstLine="540"/>
        <w:jc w:val="both"/>
        <w:rPr>
          <w:rFonts w:ascii="Liberation Serif" w:eastAsia="Symbol" w:hAnsi="Liberation Serif" w:cs="Symbol"/>
          <w:sz w:val="26"/>
          <w:szCs w:val="26"/>
        </w:rPr>
      </w:pPr>
      <w:bookmarkStart w:id="0" w:name="_GoBack"/>
      <w:bookmarkEnd w:id="0"/>
    </w:p>
    <w:p w:rsidR="009454D8" w:rsidRPr="000E4E04" w:rsidRDefault="009454D8">
      <w:pPr>
        <w:spacing w:line="236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355681">
      <w:pPr>
        <w:spacing w:line="276" w:lineRule="auto"/>
        <w:ind w:right="180"/>
        <w:jc w:val="center"/>
        <w:rPr>
          <w:rFonts w:ascii="Liberation Serif" w:hAnsi="Liberation Serif"/>
          <w:sz w:val="20"/>
          <w:szCs w:val="20"/>
          <w:u w:val="single"/>
        </w:rPr>
      </w:pP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lastRenderedPageBreak/>
        <w:t>Ситуации, связанные с явным нарушением государ</w:t>
      </w:r>
      <w:r w:rsidRPr="000E4E04">
        <w:rPr>
          <w:rFonts w:ascii="Liberation Serif" w:eastAsia="Times New Roman" w:hAnsi="Liberation Serif"/>
          <w:b/>
          <w:bCs/>
          <w:sz w:val="28"/>
          <w:szCs w:val="28"/>
          <w:u w:val="single"/>
        </w:rPr>
        <w:t>ственным служащим установленных запретов</w:t>
      </w:r>
    </w:p>
    <w:p w:rsidR="009454D8" w:rsidRPr="000E4E04" w:rsidRDefault="009454D8">
      <w:pPr>
        <w:spacing w:line="233" w:lineRule="exact"/>
        <w:rPr>
          <w:rFonts w:ascii="Liberation Serif" w:hAnsi="Liberation Serif"/>
          <w:sz w:val="20"/>
          <w:szCs w:val="20"/>
        </w:rPr>
      </w:pPr>
    </w:p>
    <w:p w:rsidR="009454D8" w:rsidRPr="000E4E04" w:rsidRDefault="000E4E04" w:rsidP="000E4E04">
      <w:pPr>
        <w:tabs>
          <w:tab w:val="left" w:pos="706"/>
        </w:tabs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соответствии с пунктом 11 части 1 статьи 17 Федерального закона № 79-ФЗ гражданскому служащему запрещается принимать без письменного разрешения представителя нанимателя награды, почетные и специальные звания инос</w:t>
      </w:r>
      <w:r w:rsidRPr="000E4E04">
        <w:rPr>
          <w:rFonts w:ascii="Liberation Serif" w:eastAsia="Times New Roman" w:hAnsi="Liberation Serif"/>
          <w:sz w:val="26"/>
          <w:szCs w:val="26"/>
        </w:rPr>
        <w:t>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0E4E04">
        <w:rPr>
          <w:rFonts w:ascii="Liberation Serif" w:eastAsia="Times New Roman" w:hAnsi="Liberation Serif"/>
          <w:sz w:val="28"/>
          <w:szCs w:val="28"/>
        </w:rPr>
        <w:t>.</w:t>
      </w:r>
    </w:p>
    <w:p w:rsidR="009454D8" w:rsidRPr="000E4E04" w:rsidRDefault="000E4E04" w:rsidP="000E4E04">
      <w:pPr>
        <w:tabs>
          <w:tab w:val="left" w:pos="706"/>
        </w:tabs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Государственному </w:t>
      </w:r>
      <w:r w:rsidRPr="000E4E04">
        <w:rPr>
          <w:rFonts w:ascii="Liberation Serif" w:eastAsia="Times New Roman" w:hAnsi="Liberation Serif"/>
          <w:sz w:val="26"/>
          <w:szCs w:val="26"/>
        </w:rPr>
        <w:t>служащему при выявлении в ходе контрольно-надзорных мероприятий нарушений законодательства, рекомендуется воздержаться от дачи советов относительно организаций, которые могут быть привлечены для устранения этих нарушений в случае, если владельцами, руковод</w:t>
      </w:r>
      <w:r w:rsidRPr="000E4E04">
        <w:rPr>
          <w:rFonts w:ascii="Liberation Serif" w:eastAsia="Times New Roman" w:hAnsi="Liberation Serif"/>
          <w:sz w:val="26"/>
          <w:szCs w:val="26"/>
        </w:rPr>
        <w:t>ителями или сотрудниками этих организаций являются родственниками государственного служащего или иные лица, с которыми связана личная заинтересованность государственного служащего</w:t>
      </w:r>
    </w:p>
    <w:p w:rsidR="009454D8" w:rsidRPr="000E4E04" w:rsidRDefault="000E4E04" w:rsidP="000E4E04">
      <w:pPr>
        <w:tabs>
          <w:tab w:val="left" w:pos="708"/>
        </w:tabs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 xml:space="preserve">Государственному служащему запрещается разглашать или использовать в целях, </w:t>
      </w:r>
      <w:r w:rsidRPr="000E4E04">
        <w:rPr>
          <w:rFonts w:ascii="Liberation Serif" w:eastAsia="Times New Roman" w:hAnsi="Liberation Serif"/>
          <w:sz w:val="26"/>
          <w:szCs w:val="26"/>
        </w:rPr>
        <w:t>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</w:t>
      </w:r>
      <w:r w:rsidRPr="000E4E04">
        <w:rPr>
          <w:rFonts w:ascii="Liberation Serif" w:eastAsia="Times New Roman" w:hAnsi="Liberation Serif"/>
          <w:sz w:val="26"/>
          <w:szCs w:val="26"/>
        </w:rPr>
        <w:t>пространяется, в том числе и на использование не конфиденциальной информации, которая лишь временно недоступна широкой общественности.</w:t>
      </w:r>
    </w:p>
    <w:p w:rsidR="009454D8" w:rsidRPr="000E4E04" w:rsidRDefault="000E4E04" w:rsidP="000E4E04">
      <w:pPr>
        <w:spacing w:line="288" w:lineRule="auto"/>
        <w:ind w:firstLine="709"/>
        <w:jc w:val="both"/>
        <w:rPr>
          <w:rFonts w:ascii="Liberation Serif" w:eastAsia="Symbol" w:hAnsi="Liberation Serif" w:cs="Symbol"/>
          <w:sz w:val="24"/>
          <w:szCs w:val="24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связи с этим государственному служащему следует воздерживаться от использования в личных целях сведений, ставших ему и</w:t>
      </w:r>
      <w:r w:rsidRPr="000E4E04">
        <w:rPr>
          <w:rFonts w:ascii="Liberation Serif" w:eastAsia="Times New Roman" w:hAnsi="Liberation Serif"/>
          <w:sz w:val="26"/>
          <w:szCs w:val="26"/>
        </w:rPr>
        <w:t>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454D8" w:rsidRPr="000E4E04" w:rsidRDefault="000E4E04" w:rsidP="000E4E04">
      <w:pPr>
        <w:tabs>
          <w:tab w:val="left" w:pos="708"/>
        </w:tabs>
        <w:spacing w:line="288" w:lineRule="auto"/>
        <w:ind w:firstLine="709"/>
        <w:jc w:val="both"/>
        <w:rPr>
          <w:rFonts w:ascii="Liberation Serif" w:eastAsia="Symbol" w:hAnsi="Liberation Serif" w:cs="Symbol"/>
        </w:rPr>
      </w:pPr>
      <w:r w:rsidRPr="000E4E04">
        <w:rPr>
          <w:rFonts w:ascii="Liberation Serif" w:eastAsia="Times New Roman" w:hAnsi="Liberation Serif"/>
          <w:sz w:val="26"/>
          <w:szCs w:val="26"/>
        </w:rPr>
        <w:t>В случае участия государственного служащего в осуществлении отдельных функций государственного управления и/или в принятии кадров</w:t>
      </w:r>
      <w:r w:rsidRPr="000E4E04">
        <w:rPr>
          <w:rFonts w:ascii="Liberation Serif" w:eastAsia="Times New Roman" w:hAnsi="Liberation Serif"/>
          <w:sz w:val="26"/>
          <w:szCs w:val="26"/>
        </w:rPr>
        <w:t>ых решений в отношении родственников и/или иных лиц, с которыми связана личная заинтересованность государственного служащего, государственному служащему следует уведомить о наличии личной заинтересованности начальника и непосредственного начальника структу</w:t>
      </w:r>
      <w:r w:rsidRPr="000E4E04">
        <w:rPr>
          <w:rFonts w:ascii="Liberation Serif" w:eastAsia="Times New Roman" w:hAnsi="Liberation Serif"/>
          <w:sz w:val="26"/>
          <w:szCs w:val="26"/>
        </w:rPr>
        <w:t>рного подразделения Управления в письменной форме.</w:t>
      </w:r>
    </w:p>
    <w:p w:rsidR="000E4E04" w:rsidRPr="000E4E04" w:rsidRDefault="000E4E04">
      <w:pPr>
        <w:tabs>
          <w:tab w:val="left" w:pos="708"/>
        </w:tabs>
        <w:spacing w:line="288" w:lineRule="auto"/>
        <w:ind w:firstLine="709"/>
        <w:jc w:val="both"/>
        <w:rPr>
          <w:rFonts w:ascii="Liberation Serif" w:eastAsia="Symbol" w:hAnsi="Liberation Serif" w:cs="Symbol"/>
        </w:rPr>
      </w:pPr>
    </w:p>
    <w:sectPr w:rsidR="000E4E04" w:rsidRPr="000E4E04">
      <w:pgSz w:w="11900" w:h="16840"/>
      <w:pgMar w:top="692" w:right="560" w:bottom="926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CA2C046"/>
    <w:lvl w:ilvl="0" w:tplc="F6BAE7CA">
      <w:start w:val="1"/>
      <w:numFmt w:val="bullet"/>
      <w:lvlText w:val="·"/>
      <w:lvlJc w:val="left"/>
    </w:lvl>
    <w:lvl w:ilvl="1" w:tplc="BBBCCC44">
      <w:numFmt w:val="decimal"/>
      <w:lvlText w:val=""/>
      <w:lvlJc w:val="left"/>
    </w:lvl>
    <w:lvl w:ilvl="2" w:tplc="E5A0E0AE">
      <w:numFmt w:val="decimal"/>
      <w:lvlText w:val=""/>
      <w:lvlJc w:val="left"/>
    </w:lvl>
    <w:lvl w:ilvl="3" w:tplc="09AA0C7E">
      <w:numFmt w:val="decimal"/>
      <w:lvlText w:val=""/>
      <w:lvlJc w:val="left"/>
    </w:lvl>
    <w:lvl w:ilvl="4" w:tplc="A44C84FC">
      <w:numFmt w:val="decimal"/>
      <w:lvlText w:val=""/>
      <w:lvlJc w:val="left"/>
    </w:lvl>
    <w:lvl w:ilvl="5" w:tplc="51CEBCB4">
      <w:numFmt w:val="decimal"/>
      <w:lvlText w:val=""/>
      <w:lvlJc w:val="left"/>
    </w:lvl>
    <w:lvl w:ilvl="6" w:tplc="D42ACCCE">
      <w:numFmt w:val="decimal"/>
      <w:lvlText w:val=""/>
      <w:lvlJc w:val="left"/>
    </w:lvl>
    <w:lvl w:ilvl="7" w:tplc="70E6A64A">
      <w:numFmt w:val="decimal"/>
      <w:lvlText w:val=""/>
      <w:lvlJc w:val="left"/>
    </w:lvl>
    <w:lvl w:ilvl="8" w:tplc="DE82B8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5EA7948"/>
    <w:lvl w:ilvl="0" w:tplc="5FBC12A2">
      <w:start w:val="1"/>
      <w:numFmt w:val="bullet"/>
      <w:lvlText w:val="·"/>
      <w:lvlJc w:val="left"/>
    </w:lvl>
    <w:lvl w:ilvl="1" w:tplc="40E06162">
      <w:numFmt w:val="decimal"/>
      <w:lvlText w:val=""/>
      <w:lvlJc w:val="left"/>
    </w:lvl>
    <w:lvl w:ilvl="2" w:tplc="4DBEF606">
      <w:numFmt w:val="decimal"/>
      <w:lvlText w:val=""/>
      <w:lvlJc w:val="left"/>
    </w:lvl>
    <w:lvl w:ilvl="3" w:tplc="F530F470">
      <w:numFmt w:val="decimal"/>
      <w:lvlText w:val=""/>
      <w:lvlJc w:val="left"/>
    </w:lvl>
    <w:lvl w:ilvl="4" w:tplc="F7C28DF0">
      <w:numFmt w:val="decimal"/>
      <w:lvlText w:val=""/>
      <w:lvlJc w:val="left"/>
    </w:lvl>
    <w:lvl w:ilvl="5" w:tplc="92728E7E">
      <w:numFmt w:val="decimal"/>
      <w:lvlText w:val=""/>
      <w:lvlJc w:val="left"/>
    </w:lvl>
    <w:lvl w:ilvl="6" w:tplc="FB023D5C">
      <w:numFmt w:val="decimal"/>
      <w:lvlText w:val=""/>
      <w:lvlJc w:val="left"/>
    </w:lvl>
    <w:lvl w:ilvl="7" w:tplc="4CC0DCA0">
      <w:numFmt w:val="decimal"/>
      <w:lvlText w:val=""/>
      <w:lvlJc w:val="left"/>
    </w:lvl>
    <w:lvl w:ilvl="8" w:tplc="7290764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158FBAA"/>
    <w:lvl w:ilvl="0" w:tplc="4D4A9420">
      <w:start w:val="1"/>
      <w:numFmt w:val="bullet"/>
      <w:lvlText w:val="·"/>
      <w:lvlJc w:val="left"/>
    </w:lvl>
    <w:lvl w:ilvl="1" w:tplc="F2509FEE">
      <w:numFmt w:val="decimal"/>
      <w:lvlText w:val=""/>
      <w:lvlJc w:val="left"/>
    </w:lvl>
    <w:lvl w:ilvl="2" w:tplc="19C61CF4">
      <w:numFmt w:val="decimal"/>
      <w:lvlText w:val=""/>
      <w:lvlJc w:val="left"/>
    </w:lvl>
    <w:lvl w:ilvl="3" w:tplc="17289E02">
      <w:numFmt w:val="decimal"/>
      <w:lvlText w:val=""/>
      <w:lvlJc w:val="left"/>
    </w:lvl>
    <w:lvl w:ilvl="4" w:tplc="2FD08C6A">
      <w:numFmt w:val="decimal"/>
      <w:lvlText w:val=""/>
      <w:lvlJc w:val="left"/>
    </w:lvl>
    <w:lvl w:ilvl="5" w:tplc="3C587326">
      <w:numFmt w:val="decimal"/>
      <w:lvlText w:val=""/>
      <w:lvlJc w:val="left"/>
    </w:lvl>
    <w:lvl w:ilvl="6" w:tplc="0036904A">
      <w:numFmt w:val="decimal"/>
      <w:lvlText w:val=""/>
      <w:lvlJc w:val="left"/>
    </w:lvl>
    <w:lvl w:ilvl="7" w:tplc="0AD84E62">
      <w:numFmt w:val="decimal"/>
      <w:lvlText w:val=""/>
      <w:lvlJc w:val="left"/>
    </w:lvl>
    <w:lvl w:ilvl="8" w:tplc="706C4C6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BE6CCE34"/>
    <w:lvl w:ilvl="0" w:tplc="180E14E2">
      <w:start w:val="1"/>
      <w:numFmt w:val="bullet"/>
      <w:lvlText w:val="и"/>
      <w:lvlJc w:val="left"/>
    </w:lvl>
    <w:lvl w:ilvl="1" w:tplc="7258FE7A">
      <w:start w:val="2"/>
      <w:numFmt w:val="decimal"/>
      <w:lvlText w:val="%2."/>
      <w:lvlJc w:val="left"/>
    </w:lvl>
    <w:lvl w:ilvl="2" w:tplc="255A720E">
      <w:numFmt w:val="decimal"/>
      <w:lvlText w:val=""/>
      <w:lvlJc w:val="left"/>
    </w:lvl>
    <w:lvl w:ilvl="3" w:tplc="0A0CF114">
      <w:numFmt w:val="decimal"/>
      <w:lvlText w:val=""/>
      <w:lvlJc w:val="left"/>
    </w:lvl>
    <w:lvl w:ilvl="4" w:tplc="0C3A5F30">
      <w:numFmt w:val="decimal"/>
      <w:lvlText w:val=""/>
      <w:lvlJc w:val="left"/>
    </w:lvl>
    <w:lvl w:ilvl="5" w:tplc="4E1ABAB8">
      <w:numFmt w:val="decimal"/>
      <w:lvlText w:val=""/>
      <w:lvlJc w:val="left"/>
    </w:lvl>
    <w:lvl w:ilvl="6" w:tplc="CE96DA28">
      <w:numFmt w:val="decimal"/>
      <w:lvlText w:val=""/>
      <w:lvlJc w:val="left"/>
    </w:lvl>
    <w:lvl w:ilvl="7" w:tplc="AD9E1DF0">
      <w:numFmt w:val="decimal"/>
      <w:lvlText w:val=""/>
      <w:lvlJc w:val="left"/>
    </w:lvl>
    <w:lvl w:ilvl="8" w:tplc="C2061B6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B6637C4"/>
    <w:lvl w:ilvl="0" w:tplc="BF72266A">
      <w:start w:val="1"/>
      <w:numFmt w:val="bullet"/>
      <w:lvlText w:val="в"/>
      <w:lvlJc w:val="left"/>
    </w:lvl>
    <w:lvl w:ilvl="1" w:tplc="042429E8">
      <w:start w:val="5"/>
      <w:numFmt w:val="decimal"/>
      <w:lvlText w:val="%2."/>
      <w:lvlJc w:val="left"/>
    </w:lvl>
    <w:lvl w:ilvl="2" w:tplc="0F466BFE">
      <w:numFmt w:val="decimal"/>
      <w:lvlText w:val=""/>
      <w:lvlJc w:val="left"/>
    </w:lvl>
    <w:lvl w:ilvl="3" w:tplc="91D62C5A">
      <w:numFmt w:val="decimal"/>
      <w:lvlText w:val=""/>
      <w:lvlJc w:val="left"/>
    </w:lvl>
    <w:lvl w:ilvl="4" w:tplc="F1A00CD6">
      <w:numFmt w:val="decimal"/>
      <w:lvlText w:val=""/>
      <w:lvlJc w:val="left"/>
    </w:lvl>
    <w:lvl w:ilvl="5" w:tplc="E9805882">
      <w:numFmt w:val="decimal"/>
      <w:lvlText w:val=""/>
      <w:lvlJc w:val="left"/>
    </w:lvl>
    <w:lvl w:ilvl="6" w:tplc="EB92D1DA">
      <w:numFmt w:val="decimal"/>
      <w:lvlText w:val=""/>
      <w:lvlJc w:val="left"/>
    </w:lvl>
    <w:lvl w:ilvl="7" w:tplc="34BEDDE8">
      <w:numFmt w:val="decimal"/>
      <w:lvlText w:val=""/>
      <w:lvlJc w:val="left"/>
    </w:lvl>
    <w:lvl w:ilvl="8" w:tplc="8C900F1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056D3F0"/>
    <w:lvl w:ilvl="0" w:tplc="4CA4ACAA">
      <w:start w:val="1"/>
      <w:numFmt w:val="bullet"/>
      <w:lvlText w:val="·"/>
      <w:lvlJc w:val="left"/>
    </w:lvl>
    <w:lvl w:ilvl="1" w:tplc="869EFF06">
      <w:numFmt w:val="decimal"/>
      <w:lvlText w:val=""/>
      <w:lvlJc w:val="left"/>
    </w:lvl>
    <w:lvl w:ilvl="2" w:tplc="167629CE">
      <w:numFmt w:val="decimal"/>
      <w:lvlText w:val=""/>
      <w:lvlJc w:val="left"/>
    </w:lvl>
    <w:lvl w:ilvl="3" w:tplc="0E2268FA">
      <w:numFmt w:val="decimal"/>
      <w:lvlText w:val=""/>
      <w:lvlJc w:val="left"/>
    </w:lvl>
    <w:lvl w:ilvl="4" w:tplc="BCE4F166">
      <w:numFmt w:val="decimal"/>
      <w:lvlText w:val=""/>
      <w:lvlJc w:val="left"/>
    </w:lvl>
    <w:lvl w:ilvl="5" w:tplc="5EE876F2">
      <w:numFmt w:val="decimal"/>
      <w:lvlText w:val=""/>
      <w:lvlJc w:val="left"/>
    </w:lvl>
    <w:lvl w:ilvl="6" w:tplc="821CF98E">
      <w:numFmt w:val="decimal"/>
      <w:lvlText w:val=""/>
      <w:lvlJc w:val="left"/>
    </w:lvl>
    <w:lvl w:ilvl="7" w:tplc="47F634C4">
      <w:numFmt w:val="decimal"/>
      <w:lvlText w:val=""/>
      <w:lvlJc w:val="left"/>
    </w:lvl>
    <w:lvl w:ilvl="8" w:tplc="90E882F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09ACAC0"/>
    <w:lvl w:ilvl="0" w:tplc="E2BCCD5A">
      <w:start w:val="1"/>
      <w:numFmt w:val="bullet"/>
      <w:lvlText w:val="и"/>
      <w:lvlJc w:val="left"/>
    </w:lvl>
    <w:lvl w:ilvl="1" w:tplc="A59253B4">
      <w:start w:val="1"/>
      <w:numFmt w:val="decimal"/>
      <w:lvlText w:val="%2."/>
      <w:lvlJc w:val="left"/>
    </w:lvl>
    <w:lvl w:ilvl="2" w:tplc="95B49C60">
      <w:numFmt w:val="decimal"/>
      <w:lvlText w:val=""/>
      <w:lvlJc w:val="left"/>
    </w:lvl>
    <w:lvl w:ilvl="3" w:tplc="7520E762">
      <w:numFmt w:val="decimal"/>
      <w:lvlText w:val=""/>
      <w:lvlJc w:val="left"/>
    </w:lvl>
    <w:lvl w:ilvl="4" w:tplc="46CC51A4">
      <w:numFmt w:val="decimal"/>
      <w:lvlText w:val=""/>
      <w:lvlJc w:val="left"/>
    </w:lvl>
    <w:lvl w:ilvl="5" w:tplc="8B20F34E">
      <w:numFmt w:val="decimal"/>
      <w:lvlText w:val=""/>
      <w:lvlJc w:val="left"/>
    </w:lvl>
    <w:lvl w:ilvl="6" w:tplc="83E42F38">
      <w:numFmt w:val="decimal"/>
      <w:lvlText w:val=""/>
      <w:lvlJc w:val="left"/>
    </w:lvl>
    <w:lvl w:ilvl="7" w:tplc="DDCEDCFA">
      <w:numFmt w:val="decimal"/>
      <w:lvlText w:val=""/>
      <w:lvlJc w:val="left"/>
    </w:lvl>
    <w:lvl w:ilvl="8" w:tplc="099E489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3A02340"/>
    <w:lvl w:ilvl="0" w:tplc="D2F21DBA">
      <w:start w:val="1"/>
      <w:numFmt w:val="bullet"/>
      <w:lvlText w:val="с"/>
      <w:lvlJc w:val="left"/>
    </w:lvl>
    <w:lvl w:ilvl="1" w:tplc="F1A877AC">
      <w:start w:val="1"/>
      <w:numFmt w:val="bullet"/>
      <w:lvlText w:val="·"/>
      <w:lvlJc w:val="left"/>
    </w:lvl>
    <w:lvl w:ilvl="2" w:tplc="744E7066">
      <w:numFmt w:val="decimal"/>
      <w:lvlText w:val=""/>
      <w:lvlJc w:val="left"/>
    </w:lvl>
    <w:lvl w:ilvl="3" w:tplc="994A4C44">
      <w:numFmt w:val="decimal"/>
      <w:lvlText w:val=""/>
      <w:lvlJc w:val="left"/>
    </w:lvl>
    <w:lvl w:ilvl="4" w:tplc="4224C4F4">
      <w:numFmt w:val="decimal"/>
      <w:lvlText w:val=""/>
      <w:lvlJc w:val="left"/>
    </w:lvl>
    <w:lvl w:ilvl="5" w:tplc="3F540E40">
      <w:numFmt w:val="decimal"/>
      <w:lvlText w:val=""/>
      <w:lvlJc w:val="left"/>
    </w:lvl>
    <w:lvl w:ilvl="6" w:tplc="1AACA90C">
      <w:numFmt w:val="decimal"/>
      <w:lvlText w:val=""/>
      <w:lvlJc w:val="left"/>
    </w:lvl>
    <w:lvl w:ilvl="7" w:tplc="B614BAA6">
      <w:numFmt w:val="decimal"/>
      <w:lvlText w:val=""/>
      <w:lvlJc w:val="left"/>
    </w:lvl>
    <w:lvl w:ilvl="8" w:tplc="E980725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902FADE"/>
    <w:lvl w:ilvl="0" w:tplc="C62AEF48">
      <w:start w:val="8"/>
      <w:numFmt w:val="decimal"/>
      <w:lvlText w:val="%1."/>
      <w:lvlJc w:val="left"/>
    </w:lvl>
    <w:lvl w:ilvl="1" w:tplc="2336473A">
      <w:numFmt w:val="decimal"/>
      <w:lvlText w:val=""/>
      <w:lvlJc w:val="left"/>
    </w:lvl>
    <w:lvl w:ilvl="2" w:tplc="D1542DC0">
      <w:numFmt w:val="decimal"/>
      <w:lvlText w:val=""/>
      <w:lvlJc w:val="left"/>
    </w:lvl>
    <w:lvl w:ilvl="3" w:tplc="702A70E2">
      <w:numFmt w:val="decimal"/>
      <w:lvlText w:val=""/>
      <w:lvlJc w:val="left"/>
    </w:lvl>
    <w:lvl w:ilvl="4" w:tplc="E8F6B8E8">
      <w:numFmt w:val="decimal"/>
      <w:lvlText w:val=""/>
      <w:lvlJc w:val="left"/>
    </w:lvl>
    <w:lvl w:ilvl="5" w:tplc="11E60358">
      <w:numFmt w:val="decimal"/>
      <w:lvlText w:val=""/>
      <w:lvlJc w:val="left"/>
    </w:lvl>
    <w:lvl w:ilvl="6" w:tplc="852C5E24">
      <w:numFmt w:val="decimal"/>
      <w:lvlText w:val=""/>
      <w:lvlJc w:val="left"/>
    </w:lvl>
    <w:lvl w:ilvl="7" w:tplc="01686BFC">
      <w:numFmt w:val="decimal"/>
      <w:lvlText w:val=""/>
      <w:lvlJc w:val="left"/>
    </w:lvl>
    <w:lvl w:ilvl="8" w:tplc="0472C3A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310280D0"/>
    <w:lvl w:ilvl="0" w:tplc="23B893FC">
      <w:start w:val="1"/>
      <w:numFmt w:val="bullet"/>
      <w:lvlText w:val="·"/>
      <w:lvlJc w:val="left"/>
    </w:lvl>
    <w:lvl w:ilvl="1" w:tplc="B6B01D78">
      <w:numFmt w:val="decimal"/>
      <w:lvlText w:val=""/>
      <w:lvlJc w:val="left"/>
    </w:lvl>
    <w:lvl w:ilvl="2" w:tplc="FC4215CA">
      <w:numFmt w:val="decimal"/>
      <w:lvlText w:val=""/>
      <w:lvlJc w:val="left"/>
    </w:lvl>
    <w:lvl w:ilvl="3" w:tplc="3348AB28">
      <w:numFmt w:val="decimal"/>
      <w:lvlText w:val=""/>
      <w:lvlJc w:val="left"/>
    </w:lvl>
    <w:lvl w:ilvl="4" w:tplc="94E823B8">
      <w:numFmt w:val="decimal"/>
      <w:lvlText w:val=""/>
      <w:lvlJc w:val="left"/>
    </w:lvl>
    <w:lvl w:ilvl="5" w:tplc="C46604AE">
      <w:numFmt w:val="decimal"/>
      <w:lvlText w:val=""/>
      <w:lvlJc w:val="left"/>
    </w:lvl>
    <w:lvl w:ilvl="6" w:tplc="EBF2468A">
      <w:numFmt w:val="decimal"/>
      <w:lvlText w:val=""/>
      <w:lvlJc w:val="left"/>
    </w:lvl>
    <w:lvl w:ilvl="7" w:tplc="73748D74">
      <w:numFmt w:val="decimal"/>
      <w:lvlText w:val=""/>
      <w:lvlJc w:val="left"/>
    </w:lvl>
    <w:lvl w:ilvl="8" w:tplc="026EAEB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9820A148"/>
    <w:lvl w:ilvl="0" w:tplc="DC38F282">
      <w:start w:val="1"/>
      <w:numFmt w:val="bullet"/>
      <w:lvlText w:val="·"/>
      <w:lvlJc w:val="left"/>
    </w:lvl>
    <w:lvl w:ilvl="1" w:tplc="01A8C756">
      <w:numFmt w:val="decimal"/>
      <w:lvlText w:val=""/>
      <w:lvlJc w:val="left"/>
    </w:lvl>
    <w:lvl w:ilvl="2" w:tplc="E030244E">
      <w:numFmt w:val="decimal"/>
      <w:lvlText w:val=""/>
      <w:lvlJc w:val="left"/>
    </w:lvl>
    <w:lvl w:ilvl="3" w:tplc="1E5882AA">
      <w:numFmt w:val="decimal"/>
      <w:lvlText w:val=""/>
      <w:lvlJc w:val="left"/>
    </w:lvl>
    <w:lvl w:ilvl="4" w:tplc="46B4BBB6">
      <w:numFmt w:val="decimal"/>
      <w:lvlText w:val=""/>
      <w:lvlJc w:val="left"/>
    </w:lvl>
    <w:lvl w:ilvl="5" w:tplc="DACED326">
      <w:numFmt w:val="decimal"/>
      <w:lvlText w:val=""/>
      <w:lvlJc w:val="left"/>
    </w:lvl>
    <w:lvl w:ilvl="6" w:tplc="E0CEBE70">
      <w:numFmt w:val="decimal"/>
      <w:lvlText w:val=""/>
      <w:lvlJc w:val="left"/>
    </w:lvl>
    <w:lvl w:ilvl="7" w:tplc="46082BEA">
      <w:numFmt w:val="decimal"/>
      <w:lvlText w:val=""/>
      <w:lvlJc w:val="left"/>
    </w:lvl>
    <w:lvl w:ilvl="8" w:tplc="2C60BE6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117AD9C2"/>
    <w:lvl w:ilvl="0" w:tplc="8E3C2F92">
      <w:start w:val="1"/>
      <w:numFmt w:val="bullet"/>
      <w:lvlText w:val="·"/>
      <w:lvlJc w:val="left"/>
    </w:lvl>
    <w:lvl w:ilvl="1" w:tplc="61A45442">
      <w:start w:val="1"/>
      <w:numFmt w:val="bullet"/>
      <w:lvlText w:val="·"/>
      <w:lvlJc w:val="left"/>
    </w:lvl>
    <w:lvl w:ilvl="2" w:tplc="D94AA05A">
      <w:start w:val="1"/>
      <w:numFmt w:val="bullet"/>
      <w:lvlText w:val="·"/>
      <w:lvlJc w:val="left"/>
    </w:lvl>
    <w:lvl w:ilvl="3" w:tplc="4BBE47BC">
      <w:numFmt w:val="decimal"/>
      <w:lvlText w:val=""/>
      <w:lvlJc w:val="left"/>
    </w:lvl>
    <w:lvl w:ilvl="4" w:tplc="8A7E71AC">
      <w:numFmt w:val="decimal"/>
      <w:lvlText w:val=""/>
      <w:lvlJc w:val="left"/>
    </w:lvl>
    <w:lvl w:ilvl="5" w:tplc="4E6E5ECC">
      <w:numFmt w:val="decimal"/>
      <w:lvlText w:val=""/>
      <w:lvlJc w:val="left"/>
    </w:lvl>
    <w:lvl w:ilvl="6" w:tplc="100ABD7E">
      <w:numFmt w:val="decimal"/>
      <w:lvlText w:val=""/>
      <w:lvlJc w:val="left"/>
    </w:lvl>
    <w:lvl w:ilvl="7" w:tplc="FE269BAC">
      <w:numFmt w:val="decimal"/>
      <w:lvlText w:val=""/>
      <w:lvlJc w:val="left"/>
    </w:lvl>
    <w:lvl w:ilvl="8" w:tplc="91921E9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ABB03422"/>
    <w:lvl w:ilvl="0" w:tplc="5148D12C">
      <w:start w:val="1"/>
      <w:numFmt w:val="bullet"/>
      <w:lvlText w:val="·"/>
      <w:lvlJc w:val="left"/>
    </w:lvl>
    <w:lvl w:ilvl="1" w:tplc="34E23144">
      <w:numFmt w:val="decimal"/>
      <w:lvlText w:val=""/>
      <w:lvlJc w:val="left"/>
    </w:lvl>
    <w:lvl w:ilvl="2" w:tplc="721C1894">
      <w:numFmt w:val="decimal"/>
      <w:lvlText w:val=""/>
      <w:lvlJc w:val="left"/>
    </w:lvl>
    <w:lvl w:ilvl="3" w:tplc="52FE717C">
      <w:numFmt w:val="decimal"/>
      <w:lvlText w:val=""/>
      <w:lvlJc w:val="left"/>
    </w:lvl>
    <w:lvl w:ilvl="4" w:tplc="291C7710">
      <w:numFmt w:val="decimal"/>
      <w:lvlText w:val=""/>
      <w:lvlJc w:val="left"/>
    </w:lvl>
    <w:lvl w:ilvl="5" w:tplc="31B0A400">
      <w:numFmt w:val="decimal"/>
      <w:lvlText w:val=""/>
      <w:lvlJc w:val="left"/>
    </w:lvl>
    <w:lvl w:ilvl="6" w:tplc="41EC620A">
      <w:numFmt w:val="decimal"/>
      <w:lvlText w:val=""/>
      <w:lvlJc w:val="left"/>
    </w:lvl>
    <w:lvl w:ilvl="7" w:tplc="6FA205CA">
      <w:numFmt w:val="decimal"/>
      <w:lvlText w:val=""/>
      <w:lvlJc w:val="left"/>
    </w:lvl>
    <w:lvl w:ilvl="8" w:tplc="6C28B8DE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D26C32D0"/>
    <w:lvl w:ilvl="0" w:tplc="DB96B5B6">
      <w:start w:val="1"/>
      <w:numFmt w:val="bullet"/>
      <w:lvlText w:val="·"/>
      <w:lvlJc w:val="left"/>
    </w:lvl>
    <w:lvl w:ilvl="1" w:tplc="95546520">
      <w:start w:val="1"/>
      <w:numFmt w:val="bullet"/>
      <w:lvlText w:val="·"/>
      <w:lvlJc w:val="left"/>
    </w:lvl>
    <w:lvl w:ilvl="2" w:tplc="F7B47B28">
      <w:numFmt w:val="decimal"/>
      <w:lvlText w:val=""/>
      <w:lvlJc w:val="left"/>
    </w:lvl>
    <w:lvl w:ilvl="3" w:tplc="33DE35C8">
      <w:numFmt w:val="decimal"/>
      <w:lvlText w:val=""/>
      <w:lvlJc w:val="left"/>
    </w:lvl>
    <w:lvl w:ilvl="4" w:tplc="93D85F16">
      <w:numFmt w:val="decimal"/>
      <w:lvlText w:val=""/>
      <w:lvlJc w:val="left"/>
    </w:lvl>
    <w:lvl w:ilvl="5" w:tplc="3EC4651C">
      <w:numFmt w:val="decimal"/>
      <w:lvlText w:val=""/>
      <w:lvlJc w:val="left"/>
    </w:lvl>
    <w:lvl w:ilvl="6" w:tplc="71E28260">
      <w:numFmt w:val="decimal"/>
      <w:lvlText w:val=""/>
      <w:lvlJc w:val="left"/>
    </w:lvl>
    <w:lvl w:ilvl="7" w:tplc="414A3C92">
      <w:numFmt w:val="decimal"/>
      <w:lvlText w:val=""/>
      <w:lvlJc w:val="left"/>
    </w:lvl>
    <w:lvl w:ilvl="8" w:tplc="18EEC152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3EA4504"/>
    <w:lvl w:ilvl="0" w:tplc="2D7C5D96">
      <w:start w:val="1"/>
      <w:numFmt w:val="bullet"/>
      <w:lvlText w:val="с"/>
      <w:lvlJc w:val="left"/>
    </w:lvl>
    <w:lvl w:ilvl="1" w:tplc="CBAABB7E">
      <w:numFmt w:val="decimal"/>
      <w:lvlText w:val=""/>
      <w:lvlJc w:val="left"/>
    </w:lvl>
    <w:lvl w:ilvl="2" w:tplc="87FE97F8">
      <w:numFmt w:val="decimal"/>
      <w:lvlText w:val=""/>
      <w:lvlJc w:val="left"/>
    </w:lvl>
    <w:lvl w:ilvl="3" w:tplc="6B284896">
      <w:numFmt w:val="decimal"/>
      <w:lvlText w:val=""/>
      <w:lvlJc w:val="left"/>
    </w:lvl>
    <w:lvl w:ilvl="4" w:tplc="F82654CE">
      <w:numFmt w:val="decimal"/>
      <w:lvlText w:val=""/>
      <w:lvlJc w:val="left"/>
    </w:lvl>
    <w:lvl w:ilvl="5" w:tplc="E82C7158">
      <w:numFmt w:val="decimal"/>
      <w:lvlText w:val=""/>
      <w:lvlJc w:val="left"/>
    </w:lvl>
    <w:lvl w:ilvl="6" w:tplc="ADCA930E">
      <w:numFmt w:val="decimal"/>
      <w:lvlText w:val=""/>
      <w:lvlJc w:val="left"/>
    </w:lvl>
    <w:lvl w:ilvl="7" w:tplc="E6168FBA">
      <w:numFmt w:val="decimal"/>
      <w:lvlText w:val=""/>
      <w:lvlJc w:val="left"/>
    </w:lvl>
    <w:lvl w:ilvl="8" w:tplc="752C98DA">
      <w:numFmt w:val="decimal"/>
      <w:lvlText w:val=""/>
      <w:lvlJc w:val="left"/>
    </w:lvl>
  </w:abstractNum>
  <w:abstractNum w:abstractNumId="15" w15:restartNumberingAfterBreak="0">
    <w:nsid w:val="48900F91"/>
    <w:multiLevelType w:val="hybridMultilevel"/>
    <w:tmpl w:val="DC00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8"/>
    <w:rsid w:val="000E4E04"/>
    <w:rsid w:val="00355681"/>
    <w:rsid w:val="009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493"/>
  <w15:docId w15:val="{A489B540-2EF4-457D-8EC5-9A49FDD3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2841</Words>
  <Characters>16198</Characters>
  <Application>Microsoft Office Word</Application>
  <DocSecurity>0</DocSecurity>
  <Lines>134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Баулина Наталья Владимировна</cp:lastModifiedBy>
  <cp:revision>2</cp:revision>
  <dcterms:created xsi:type="dcterms:W3CDTF">2020-12-28T09:39:00Z</dcterms:created>
  <dcterms:modified xsi:type="dcterms:W3CDTF">2020-12-28T09:39:00Z</dcterms:modified>
</cp:coreProperties>
</file>