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3E8C" w:rsidRPr="00A92C21" w:rsidRDefault="00A92C21" w:rsidP="002E0A66">
      <w:pPr>
        <w:ind w:left="482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A92C21">
        <w:rPr>
          <w:rFonts w:ascii="Times New Roman" w:hAnsi="Times New Roman" w:cs="Times New Roman"/>
          <w:sz w:val="24"/>
          <w:szCs w:val="24"/>
        </w:rPr>
        <w:t>УТВЕРЖДАЮ</w:t>
      </w:r>
    </w:p>
    <w:p w:rsidR="00A92C21" w:rsidRPr="00A92C21" w:rsidRDefault="00A92C21" w:rsidP="002E0A66">
      <w:pPr>
        <w:ind w:left="4820"/>
        <w:rPr>
          <w:rFonts w:ascii="Times New Roman" w:hAnsi="Times New Roman" w:cs="Times New Roman"/>
          <w:sz w:val="24"/>
          <w:szCs w:val="24"/>
        </w:rPr>
      </w:pPr>
      <w:r w:rsidRPr="00A92C21">
        <w:rPr>
          <w:rFonts w:ascii="Times New Roman" w:hAnsi="Times New Roman" w:cs="Times New Roman"/>
          <w:sz w:val="24"/>
          <w:szCs w:val="24"/>
        </w:rPr>
        <w:t xml:space="preserve">Директор ГКУ «СРЦН </w:t>
      </w:r>
    </w:p>
    <w:p w:rsidR="00A92C21" w:rsidRPr="00A92C21" w:rsidRDefault="00A92C21" w:rsidP="002E0A66">
      <w:pPr>
        <w:ind w:left="4820"/>
        <w:rPr>
          <w:rFonts w:ascii="Times New Roman" w:hAnsi="Times New Roman" w:cs="Times New Roman"/>
          <w:sz w:val="24"/>
          <w:szCs w:val="24"/>
        </w:rPr>
      </w:pPr>
      <w:r w:rsidRPr="00A92C21">
        <w:rPr>
          <w:rFonts w:ascii="Times New Roman" w:hAnsi="Times New Roman" w:cs="Times New Roman"/>
          <w:sz w:val="24"/>
          <w:szCs w:val="24"/>
        </w:rPr>
        <w:t>Октябрьского района города Екатеринбурга»</w:t>
      </w:r>
    </w:p>
    <w:p w:rsidR="00A92C21" w:rsidRPr="00A92C21" w:rsidRDefault="00A92C21" w:rsidP="002E0A66">
      <w:pPr>
        <w:ind w:left="4820"/>
        <w:rPr>
          <w:rFonts w:ascii="Times New Roman" w:hAnsi="Times New Roman" w:cs="Times New Roman"/>
          <w:sz w:val="24"/>
          <w:szCs w:val="24"/>
        </w:rPr>
      </w:pPr>
      <w:r w:rsidRPr="00A92C21">
        <w:rPr>
          <w:rFonts w:ascii="Times New Roman" w:hAnsi="Times New Roman" w:cs="Times New Roman"/>
          <w:sz w:val="24"/>
          <w:szCs w:val="24"/>
        </w:rPr>
        <w:t xml:space="preserve">________________________ </w:t>
      </w:r>
      <w:proofErr w:type="spellStart"/>
      <w:r w:rsidRPr="00A92C21">
        <w:rPr>
          <w:rFonts w:ascii="Times New Roman" w:hAnsi="Times New Roman" w:cs="Times New Roman"/>
          <w:sz w:val="24"/>
          <w:szCs w:val="24"/>
        </w:rPr>
        <w:t>Н.Ф.Щербакова</w:t>
      </w:r>
      <w:proofErr w:type="spellEnd"/>
    </w:p>
    <w:p w:rsidR="00A92C21" w:rsidRPr="00A92C21" w:rsidRDefault="00A92C21" w:rsidP="002E0A66">
      <w:pPr>
        <w:ind w:left="4820"/>
        <w:rPr>
          <w:rFonts w:ascii="Times New Roman" w:hAnsi="Times New Roman" w:cs="Times New Roman"/>
          <w:sz w:val="24"/>
          <w:szCs w:val="24"/>
        </w:rPr>
      </w:pPr>
      <w:r w:rsidRPr="00A92C21">
        <w:rPr>
          <w:rFonts w:ascii="Times New Roman" w:hAnsi="Times New Roman" w:cs="Times New Roman"/>
          <w:sz w:val="24"/>
          <w:szCs w:val="24"/>
        </w:rPr>
        <w:t xml:space="preserve">«______» </w:t>
      </w:r>
      <w:r w:rsidR="000202E3">
        <w:rPr>
          <w:rFonts w:ascii="Times New Roman" w:hAnsi="Times New Roman" w:cs="Times New Roman"/>
          <w:sz w:val="24"/>
          <w:szCs w:val="24"/>
        </w:rPr>
        <w:t>____________</w:t>
      </w:r>
      <w:r w:rsidRPr="00A92C21">
        <w:rPr>
          <w:rFonts w:ascii="Times New Roman" w:hAnsi="Times New Roman" w:cs="Times New Roman"/>
          <w:sz w:val="24"/>
          <w:szCs w:val="24"/>
        </w:rPr>
        <w:t xml:space="preserve"> 2020 г.</w:t>
      </w:r>
    </w:p>
    <w:p w:rsidR="00A92C21" w:rsidRPr="00A92C21" w:rsidRDefault="00A92C21">
      <w:pPr>
        <w:rPr>
          <w:rFonts w:ascii="Times New Roman" w:hAnsi="Times New Roman" w:cs="Times New Roman"/>
          <w:sz w:val="24"/>
          <w:szCs w:val="24"/>
        </w:rPr>
      </w:pPr>
    </w:p>
    <w:p w:rsidR="00A92C21" w:rsidRPr="002E0A66" w:rsidRDefault="00A92C21" w:rsidP="002E0A6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0A66">
        <w:rPr>
          <w:rFonts w:ascii="Times New Roman" w:hAnsi="Times New Roman" w:cs="Times New Roman"/>
          <w:b/>
          <w:sz w:val="24"/>
          <w:szCs w:val="24"/>
        </w:rPr>
        <w:t>План антикоррупционного просвещения работников ГКУ «СРЦН</w:t>
      </w:r>
    </w:p>
    <w:p w:rsidR="00A92C21" w:rsidRPr="002E0A66" w:rsidRDefault="00A92C21" w:rsidP="002E0A6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0A66">
        <w:rPr>
          <w:rFonts w:ascii="Times New Roman" w:hAnsi="Times New Roman" w:cs="Times New Roman"/>
          <w:b/>
          <w:sz w:val="24"/>
          <w:szCs w:val="24"/>
        </w:rPr>
        <w:t>Октябрьского района города Екатеринбурга» на 2021 год</w:t>
      </w:r>
    </w:p>
    <w:tbl>
      <w:tblPr>
        <w:tblStyle w:val="a3"/>
        <w:tblW w:w="10569" w:type="dxa"/>
        <w:tblInd w:w="-714" w:type="dxa"/>
        <w:tblLook w:val="04A0" w:firstRow="1" w:lastRow="0" w:firstColumn="1" w:lastColumn="0" w:noHBand="0" w:noVBand="1"/>
      </w:tblPr>
      <w:tblGrid>
        <w:gridCol w:w="695"/>
        <w:gridCol w:w="6677"/>
        <w:gridCol w:w="1422"/>
        <w:gridCol w:w="1775"/>
      </w:tblGrid>
      <w:tr w:rsidR="00A92C21" w:rsidRPr="00A92C21" w:rsidTr="00ED6851">
        <w:tc>
          <w:tcPr>
            <w:tcW w:w="695" w:type="dxa"/>
          </w:tcPr>
          <w:p w:rsidR="00A92C21" w:rsidRPr="00A92C21" w:rsidRDefault="00A92C21" w:rsidP="00A92C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2C21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6677" w:type="dxa"/>
          </w:tcPr>
          <w:p w:rsidR="00A92C21" w:rsidRPr="00A92C21" w:rsidRDefault="00A92C21" w:rsidP="00A92C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2C21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422" w:type="dxa"/>
          </w:tcPr>
          <w:p w:rsidR="00A92C21" w:rsidRPr="00A92C21" w:rsidRDefault="00A92C21" w:rsidP="00A92C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2C21"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1775" w:type="dxa"/>
          </w:tcPr>
          <w:p w:rsidR="00A92C21" w:rsidRPr="00A92C21" w:rsidRDefault="00E550EC" w:rsidP="00A92C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 исполнители</w:t>
            </w:r>
          </w:p>
        </w:tc>
      </w:tr>
      <w:tr w:rsidR="00A92C21" w:rsidRPr="00A92C21" w:rsidTr="00ED6851">
        <w:tc>
          <w:tcPr>
            <w:tcW w:w="695" w:type="dxa"/>
          </w:tcPr>
          <w:p w:rsidR="00A92C21" w:rsidRPr="00A92C21" w:rsidRDefault="00A92C21" w:rsidP="00A92C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677" w:type="dxa"/>
          </w:tcPr>
          <w:p w:rsidR="00A92C21" w:rsidRPr="00A92C21" w:rsidRDefault="00A92C21" w:rsidP="00A92C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с сотрудниками разъяснительной работы по вопросам уплаты налогов физическими лицами, ответственности за неуплату налогов</w:t>
            </w:r>
          </w:p>
        </w:tc>
        <w:tc>
          <w:tcPr>
            <w:tcW w:w="1422" w:type="dxa"/>
          </w:tcPr>
          <w:p w:rsidR="00A92C21" w:rsidRPr="00A92C21" w:rsidRDefault="00A92C21" w:rsidP="00A92C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775" w:type="dxa"/>
          </w:tcPr>
          <w:p w:rsidR="00A92C21" w:rsidRPr="00A92C21" w:rsidRDefault="00E550EC" w:rsidP="00A92C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</w:tc>
      </w:tr>
      <w:tr w:rsidR="00A92C21" w:rsidRPr="00A92C21" w:rsidTr="00ED6851">
        <w:tc>
          <w:tcPr>
            <w:tcW w:w="695" w:type="dxa"/>
          </w:tcPr>
          <w:p w:rsidR="00A92C21" w:rsidRPr="00A92C21" w:rsidRDefault="00A92C21" w:rsidP="00A92C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677" w:type="dxa"/>
          </w:tcPr>
          <w:p w:rsidR="00A92C21" w:rsidRPr="00A92C21" w:rsidRDefault="00A92C21" w:rsidP="00A92C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разъяснительной работы о необходимости подключения к личному кабинету налогоплательщика в целях получения данных о наличии/отсутствии задолженности по налогам, о порядке подключения</w:t>
            </w:r>
            <w:r w:rsidR="000B6C7E">
              <w:rPr>
                <w:rFonts w:ascii="Times New Roman" w:hAnsi="Times New Roman" w:cs="Times New Roman"/>
                <w:sz w:val="24"/>
                <w:szCs w:val="24"/>
              </w:rPr>
              <w:t xml:space="preserve"> к личному кабинету налогоплательщика, принятие мер, направленных на погашение/урегулирование задолженности</w:t>
            </w:r>
          </w:p>
        </w:tc>
        <w:tc>
          <w:tcPr>
            <w:tcW w:w="1422" w:type="dxa"/>
          </w:tcPr>
          <w:p w:rsidR="00A92C21" w:rsidRPr="00A92C21" w:rsidRDefault="00A92C21" w:rsidP="00A92C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775" w:type="dxa"/>
          </w:tcPr>
          <w:p w:rsidR="00A92C21" w:rsidRPr="00A92C21" w:rsidRDefault="000B6C7E" w:rsidP="00A92C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Директор, Главный бухгалтер, Техник-программист</w:t>
            </w:r>
          </w:p>
        </w:tc>
      </w:tr>
      <w:tr w:rsidR="00A92C21" w:rsidRPr="00A92C21" w:rsidTr="00ED6851">
        <w:tc>
          <w:tcPr>
            <w:tcW w:w="695" w:type="dxa"/>
          </w:tcPr>
          <w:p w:rsidR="00A92C21" w:rsidRPr="00A92C21" w:rsidRDefault="00A92C21" w:rsidP="00A92C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677" w:type="dxa"/>
          </w:tcPr>
          <w:p w:rsidR="00A92C21" w:rsidRPr="00A92C21" w:rsidRDefault="000B6C7E" w:rsidP="000B6C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E550EC">
              <w:rPr>
                <w:rFonts w:ascii="Times New Roman" w:hAnsi="Times New Roman" w:cs="Times New Roman"/>
                <w:sz w:val="24"/>
                <w:szCs w:val="24"/>
              </w:rPr>
              <w:t>бзор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обсуждение</w:t>
            </w:r>
            <w:r w:rsidR="00E550EC">
              <w:rPr>
                <w:rFonts w:ascii="Times New Roman" w:hAnsi="Times New Roman" w:cs="Times New Roman"/>
                <w:sz w:val="24"/>
                <w:szCs w:val="24"/>
              </w:rPr>
              <w:t xml:space="preserve"> судебной практики по вопросам противодействия коррупции с использованием обзоров судебных решений, подготовленных на сайте Совета при Губернаторе Свердловской области по противодействию коррупции</w:t>
            </w:r>
          </w:p>
        </w:tc>
        <w:tc>
          <w:tcPr>
            <w:tcW w:w="1422" w:type="dxa"/>
          </w:tcPr>
          <w:p w:rsidR="00A92C21" w:rsidRPr="00A92C21" w:rsidRDefault="00A92C21" w:rsidP="00A92C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775" w:type="dxa"/>
          </w:tcPr>
          <w:p w:rsidR="00A92C21" w:rsidRPr="00A92C21" w:rsidRDefault="000B6C7E" w:rsidP="00A92C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Юрисконсульт</w:t>
            </w:r>
          </w:p>
        </w:tc>
      </w:tr>
      <w:tr w:rsidR="00A92C21" w:rsidRPr="00A92C21" w:rsidTr="00ED6851">
        <w:tc>
          <w:tcPr>
            <w:tcW w:w="695" w:type="dxa"/>
          </w:tcPr>
          <w:p w:rsidR="00A92C21" w:rsidRPr="00A92C21" w:rsidRDefault="00A92C21" w:rsidP="00A92C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677" w:type="dxa"/>
          </w:tcPr>
          <w:p w:rsidR="00A92C21" w:rsidRPr="00A92C21" w:rsidRDefault="000B6C7E" w:rsidP="000B6C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Изучение комплекса рекомендаций, разработанных Министерством социальной политики Свердловской области и размещенных в подразделе «Антикоррупционное просвещение» раздела «Противодействие коррупции» на сайте Министерства социальной политики Свердловской области, о типичных случаях неправомерного поведения лиц, замещающих государственные должности Свердловской области, должности государственной гражданской службы Свердловской области в Министерстве социальной политики Свердловской области и органах социальной защиты населения Свердловской области, в отношениях с гражданами и организациями</w:t>
            </w:r>
            <w:r w:rsidR="00CE3E0A">
              <w:rPr>
                <w:rFonts w:ascii="Times New Roman" w:hAnsi="Times New Roman" w:cs="Times New Roman"/>
                <w:sz w:val="24"/>
                <w:szCs w:val="24"/>
              </w:rPr>
              <w:t>, о способах защиты граждан и организаций от такого поведения</w:t>
            </w:r>
          </w:p>
        </w:tc>
        <w:tc>
          <w:tcPr>
            <w:tcW w:w="1422" w:type="dxa"/>
          </w:tcPr>
          <w:p w:rsidR="00A92C21" w:rsidRPr="00A92C21" w:rsidRDefault="00A92C21" w:rsidP="00A92C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775" w:type="dxa"/>
          </w:tcPr>
          <w:p w:rsidR="00A92C21" w:rsidRPr="00A92C21" w:rsidRDefault="00CE3E0A" w:rsidP="00A92C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</w:tr>
      <w:tr w:rsidR="00A92C21" w:rsidRPr="00A92C21" w:rsidTr="00ED6851">
        <w:tc>
          <w:tcPr>
            <w:tcW w:w="695" w:type="dxa"/>
          </w:tcPr>
          <w:p w:rsidR="00A92C21" w:rsidRPr="00A92C21" w:rsidRDefault="00A92C21" w:rsidP="00A92C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677" w:type="dxa"/>
          </w:tcPr>
          <w:p w:rsidR="00A92C21" w:rsidRPr="00A92C21" w:rsidRDefault="00CE3E0A" w:rsidP="00A92C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информации о недопустимости коррупционного поведения, в том числе подарков, дачи взяток, подкупа и иных форм проявления коррупции</w:t>
            </w:r>
          </w:p>
        </w:tc>
        <w:tc>
          <w:tcPr>
            <w:tcW w:w="1422" w:type="dxa"/>
          </w:tcPr>
          <w:p w:rsidR="00A92C21" w:rsidRPr="00A92C21" w:rsidRDefault="00A92C21" w:rsidP="00A92C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775" w:type="dxa"/>
          </w:tcPr>
          <w:p w:rsidR="00A92C21" w:rsidRDefault="00CE3E0A" w:rsidP="00A92C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кадрам</w:t>
            </w:r>
          </w:p>
          <w:p w:rsidR="00ED6851" w:rsidRPr="00A92C21" w:rsidRDefault="00ED6851" w:rsidP="00A92C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Юрисконсульт</w:t>
            </w:r>
          </w:p>
        </w:tc>
      </w:tr>
    </w:tbl>
    <w:p w:rsidR="00A92C21" w:rsidRPr="00A92C21" w:rsidRDefault="00A92C21" w:rsidP="00A92C21">
      <w:pPr>
        <w:rPr>
          <w:rFonts w:ascii="Times New Roman" w:hAnsi="Times New Roman" w:cs="Times New Roman"/>
          <w:sz w:val="24"/>
          <w:szCs w:val="24"/>
        </w:rPr>
      </w:pPr>
    </w:p>
    <w:p w:rsidR="00A92C21" w:rsidRPr="00A92C21" w:rsidRDefault="00A92C21">
      <w:pPr>
        <w:rPr>
          <w:rFonts w:ascii="Times New Roman" w:hAnsi="Times New Roman" w:cs="Times New Roman"/>
          <w:sz w:val="24"/>
          <w:szCs w:val="24"/>
        </w:rPr>
      </w:pPr>
    </w:p>
    <w:sectPr w:rsidR="00A92C21" w:rsidRPr="00A92C21" w:rsidSect="00ED6851">
      <w:pgSz w:w="11906" w:h="16838"/>
      <w:pgMar w:top="1134" w:right="566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C21"/>
    <w:rsid w:val="000202E3"/>
    <w:rsid w:val="00060D96"/>
    <w:rsid w:val="000B6C7E"/>
    <w:rsid w:val="002E0A66"/>
    <w:rsid w:val="008B3E8C"/>
    <w:rsid w:val="00A92C21"/>
    <w:rsid w:val="00CE3E0A"/>
    <w:rsid w:val="00E550EC"/>
    <w:rsid w:val="00ED6851"/>
    <w:rsid w:val="00EF5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8CD4C2-CD2A-401D-848B-4D88049A0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92C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20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2020-12-07T12:34:00Z</dcterms:created>
  <dcterms:modified xsi:type="dcterms:W3CDTF">2020-12-07T12:34:00Z</dcterms:modified>
</cp:coreProperties>
</file>