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125B4" w:rsidRDefault="0052223C" w:rsidP="001B2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B79DB">
        <w:rPr>
          <w:b/>
          <w:sz w:val="28"/>
          <w:szCs w:val="28"/>
        </w:rPr>
        <w:t>О</w:t>
      </w:r>
      <w:r w:rsidR="009743A4" w:rsidRPr="00AB79DB">
        <w:rPr>
          <w:b/>
          <w:sz w:val="28"/>
          <w:szCs w:val="28"/>
        </w:rPr>
        <w:t xml:space="preserve"> внесении изменений </w:t>
      </w:r>
      <w:r w:rsidR="00C125B4" w:rsidRPr="00C125B4">
        <w:rPr>
          <w:b/>
          <w:sz w:val="28"/>
          <w:szCs w:val="28"/>
        </w:rPr>
        <w:t xml:space="preserve">в Административный регламент </w:t>
      </w:r>
      <w:r w:rsidR="00C125B4" w:rsidRPr="002B74C8">
        <w:rPr>
          <w:b/>
          <w:sz w:val="28"/>
          <w:szCs w:val="28"/>
        </w:rPr>
        <w:t>по предоставлению государственной услуги «Назначение</w:t>
      </w:r>
      <w:r w:rsidR="00C125B4">
        <w:rPr>
          <w:b/>
          <w:sz w:val="28"/>
          <w:szCs w:val="28"/>
        </w:rPr>
        <w:t xml:space="preserve"> и выплата</w:t>
      </w:r>
      <w:r w:rsidR="00C125B4" w:rsidRPr="002B74C8">
        <w:rPr>
          <w:b/>
          <w:sz w:val="28"/>
          <w:szCs w:val="28"/>
        </w:rPr>
        <w:t xml:space="preserve"> пособия члену семьи умершего участника ликвидации последствий катастрофы на</w:t>
      </w:r>
      <w:r w:rsidR="006C4952">
        <w:rPr>
          <w:b/>
          <w:sz w:val="28"/>
          <w:szCs w:val="28"/>
        </w:rPr>
        <w:t> </w:t>
      </w:r>
      <w:r w:rsidR="00C125B4" w:rsidRPr="002B74C8">
        <w:rPr>
          <w:b/>
          <w:sz w:val="28"/>
          <w:szCs w:val="28"/>
        </w:rPr>
        <w:t>Чернобыльской атомной электростанции»</w:t>
      </w:r>
      <w:r w:rsidR="00C125B4">
        <w:rPr>
          <w:b/>
          <w:sz w:val="28"/>
          <w:szCs w:val="28"/>
        </w:rPr>
        <w:t>,</w:t>
      </w:r>
      <w:r w:rsidR="00C125B4" w:rsidRPr="00C125B4">
        <w:t xml:space="preserve"> </w:t>
      </w:r>
      <w:r w:rsidR="00C125B4" w:rsidRPr="00C125B4">
        <w:rPr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C125B4">
        <w:rPr>
          <w:b/>
          <w:sz w:val="28"/>
          <w:szCs w:val="28"/>
        </w:rPr>
        <w:t xml:space="preserve"> </w:t>
      </w:r>
      <w:r w:rsidR="00C125B4">
        <w:rPr>
          <w:b/>
          <w:sz w:val="28"/>
          <w:szCs w:val="28"/>
        </w:rPr>
        <w:br/>
        <w:t>от 04.12.2015 № 691</w:t>
      </w:r>
    </w:p>
    <w:p w:rsidR="0052223C" w:rsidRDefault="0052223C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B74C8" w:rsidRPr="009F6CC1" w:rsidRDefault="002B74C8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9F6CC1" w:rsidRDefault="000B6340" w:rsidP="003C00BE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 xml:space="preserve">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C125B4">
        <w:rPr>
          <w:b w:val="0"/>
          <w:iCs/>
        </w:rPr>
        <w:t>,</w:t>
      </w:r>
      <w:r w:rsidRPr="009F6CC1">
        <w:rPr>
          <w:b w:val="0"/>
          <w:iCs/>
        </w:rPr>
        <w:t xml:space="preserve"> </w:t>
      </w:r>
      <w:r w:rsidR="00C125B4" w:rsidRPr="00C125B4">
        <w:rPr>
          <w:b w:val="0"/>
          <w:iCs/>
        </w:rPr>
        <w:t>постановления Правительства Свердловской области от 21.11.2012 № 1305-ПП «Об утверждении Положения о</w:t>
      </w:r>
      <w:r w:rsidR="00E02C48">
        <w:rPr>
          <w:b w:val="0"/>
          <w:iCs/>
        </w:rPr>
        <w:t>б </w:t>
      </w:r>
      <w:r w:rsidR="00C125B4" w:rsidRPr="00C125B4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C125B4" w:rsidRPr="00C125B4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337FCF" w:rsidRPr="009F6CC1" w:rsidRDefault="00F37DD1" w:rsidP="001B2351">
      <w:pPr>
        <w:pStyle w:val="ConsPlusTitle"/>
        <w:jc w:val="both"/>
        <w:outlineLvl w:val="0"/>
      </w:pPr>
      <w:r w:rsidRPr="009F6CC1">
        <w:t>ПРИКАЗЫВАЮ:</w:t>
      </w:r>
    </w:p>
    <w:p w:rsidR="000C5802" w:rsidRDefault="002B74C8" w:rsidP="002B74C8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</w:t>
      </w:r>
      <w:r w:rsidR="0016572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C125B4"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Внести в Административный регламент по предоставлению</w:t>
      </w:r>
      <w:r w:rsid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C125B4"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государственной услуги «Назначение и выплата пособия члену семьи умершего участника ликвидации последствий катастрофы на Чернобыльской атомной электростанции</w:t>
      </w:r>
      <w:r w:rsid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</w:t>
      </w:r>
      <w:r w:rsidR="00C125B4"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утвержденный приказом Министерства социальной политики </w:t>
      </w:r>
      <w:proofErr w:type="gramStart"/>
      <w:r w:rsidR="00C125B4"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Свердловской области</w:t>
      </w:r>
      <w:r w:rsid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от 04.12.2015 № 691 «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Об утверждении 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Административного регламента по предоставлению государственной услуги «Назначение</w:t>
      </w:r>
      <w:r w:rsidR="008C554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выплата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пособия члену семьи умершего участника ликвидации последствий катастрофы на</w:t>
      </w:r>
      <w:r w:rsidR="00365EB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Чернобыльской атомной электростанции»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BF1ADE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(</w:t>
      </w:r>
      <w:r w:rsidR="007472CF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</w:t>
      </w:r>
      <w:r w:rsidR="00BF1ADE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Официальный интернет-портал правовой информации Свердловской области» (www.pravo.gov66.ru), </w:t>
      </w:r>
      <w:r w:rsidR="007472C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2015, 14 </w:t>
      </w:r>
      <w:r w:rsidR="00EE07B3">
        <w:rPr>
          <w:rFonts w:ascii="Times New Roman" w:eastAsiaTheme="minorHAnsi" w:hAnsi="Times New Roman" w:cs="Times New Roman"/>
          <w:sz w:val="28"/>
          <w:szCs w:val="28"/>
          <w:lang w:eastAsia="en-US"/>
        </w:rPr>
        <w:t>декабря</w:t>
      </w:r>
      <w:r w:rsid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>, № 6582</w:t>
      </w:r>
      <w:r w:rsidR="00BF1ADE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),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C2019">
        <w:rPr>
          <w:rFonts w:ascii="Times New Roman" w:eastAsiaTheme="minorHAnsi" w:hAnsi="Times New Roman" w:cs="Times New Roman"/>
          <w:sz w:val="28"/>
          <w:szCs w:val="28"/>
          <w:lang w:eastAsia="en-US"/>
        </w:rPr>
        <w:t>с </w:t>
      </w:r>
      <w:r w:rsidR="00F256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внесенными </w:t>
      </w:r>
      <w:r w:rsidR="00F256AF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приказ</w:t>
      </w:r>
      <w:r w:rsidR="006668E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ами</w:t>
      </w:r>
      <w:r w:rsidR="00F256AF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F256A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 социальной политики Свердловской области</w:t>
      </w:r>
      <w:r w:rsid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18.05.2016 № 200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F256A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</w:t>
      </w:r>
      <w:r w:rsidR="00365EB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256AF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8C5543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F256AF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8C5543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F256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.2016 № </w:t>
      </w:r>
      <w:r w:rsidR="008C5543">
        <w:rPr>
          <w:rFonts w:ascii="Times New Roman" w:eastAsiaTheme="minorHAnsi" w:hAnsi="Times New Roman" w:cs="Times New Roman"/>
          <w:sz w:val="28"/>
          <w:szCs w:val="28"/>
          <w:lang w:eastAsia="en-US"/>
        </w:rPr>
        <w:t>446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от 23.12.2016</w:t>
      </w:r>
      <w:proofErr w:type="gramEnd"/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613</w:t>
      </w:r>
      <w:r w:rsidR="00F256A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E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</w:t>
      </w:r>
      <w:r w:rsid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365E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119F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приказ </w:t>
      </w:r>
      <w:r w:rsidR="00365EB0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Министерства социальной политики Свердловской области от 04.12.2015 №</w:t>
      </w:r>
      <w:r w:rsidR="00365EB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365EB0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691</w:t>
      </w:r>
      <w:r w:rsidR="00365EB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), 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</w:t>
      </w:r>
      <w:r w:rsidR="00365EB0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изменени</w:t>
      </w:r>
      <w:r w:rsidR="00365EB0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FA2567" w:rsidRDefault="00165729" w:rsidP="00165729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 </w:t>
      </w:r>
      <w:r w:rsidR="00FA2567" w:rsidRP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в пункт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A2567" w:rsidRP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FA2567" w:rsidRP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в абзаце 3 пункта 37 </w:t>
      </w:r>
      <w:r w:rsidR="00FA2567" w:rsidRP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«, универсальной электронной карты» исключить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FA2567" w:rsidRDefault="00FA2567" w:rsidP="00165729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2) часть 2 пункта 40 </w:t>
      </w:r>
      <w:r w:rsidR="00A57DD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признать утратившей силу;</w:t>
      </w:r>
    </w:p>
    <w:p w:rsidR="00240032" w:rsidRDefault="00A57DD0" w:rsidP="00165729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 в 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подпункт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 пункта 81 Административного регламента слова «настоящего </w:t>
      </w:r>
      <w:r w:rsidR="00240032" w:rsidRP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Административного регламента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исполнительной органов государственной власти Свердловской области, предоставляющих государственные услуги, утвержденного постановлением Правительства  Свердловской области от 21.11.2012 № 1305-ПП,»;</w:t>
      </w:r>
      <w:proofErr w:type="gramEnd"/>
    </w:p>
    <w:p w:rsidR="00240032" w:rsidRDefault="00A57DD0" w:rsidP="00165729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) 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>в б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лок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«Отказ в приеме заявления и документов, при выявлении оснований, предусмотренных пунктом 26 </w:t>
      </w:r>
      <w:r w:rsidR="00240032" w:rsidRP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Административного регламента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  <w:r w:rsidR="005B38E4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Блок-схемы предоставления государственной услуги (</w:t>
      </w:r>
      <w:r w:rsidR="006C4952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риложение № 3 к</w:t>
      </w:r>
      <w:r w:rsidR="005B38E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240032" w:rsidRP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Административно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му</w:t>
      </w:r>
      <w:r w:rsidR="00240032" w:rsidRP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регламент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у) слова «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документов» дополнить словами «,</w:t>
      </w:r>
      <w:r w:rsidR="005B38E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необходимых для предоставления государственной услуг</w:t>
      </w:r>
      <w:r w:rsidR="00FA2567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240032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37DD1" w:rsidRPr="009F6CC1" w:rsidRDefault="00C6166D" w:rsidP="00785D29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приказ </w:t>
      </w:r>
      <w:r w:rsidR="006C4952">
        <w:rPr>
          <w:b w:val="0"/>
        </w:rPr>
        <w:t>опубликовать</w:t>
      </w:r>
      <w:r w:rsidR="00F37DD1" w:rsidRPr="009F6CC1">
        <w:rPr>
          <w:b w:val="0"/>
        </w:rPr>
        <w:t xml:space="preserve">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C611A8">
      <w:pPr>
        <w:pStyle w:val="ConsPlusTitle"/>
        <w:spacing w:line="233" w:lineRule="auto"/>
        <w:ind w:firstLine="709"/>
        <w:jc w:val="both"/>
        <w:outlineLvl w:val="0"/>
        <w:rPr>
          <w:b w:val="0"/>
        </w:rPr>
      </w:pPr>
    </w:p>
    <w:p w:rsidR="00F37DD1" w:rsidRPr="009F6CC1" w:rsidRDefault="00F37DD1" w:rsidP="003C00BE">
      <w:pPr>
        <w:pStyle w:val="ConsPlusTitle"/>
        <w:ind w:firstLine="709"/>
        <w:jc w:val="both"/>
        <w:outlineLvl w:val="0"/>
        <w:rPr>
          <w:b w:val="0"/>
        </w:rPr>
      </w:pPr>
    </w:p>
    <w:p w:rsidR="001A27FE" w:rsidRDefault="009D53A0" w:rsidP="009D53A0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</w:rPr>
        <w:t xml:space="preserve">Министр </w:t>
      </w:r>
      <w:r>
        <w:rPr>
          <w:b w:val="0"/>
        </w:rPr>
        <w:tab/>
        <w:t xml:space="preserve">А.В. </w:t>
      </w:r>
      <w:proofErr w:type="spellStart"/>
      <w:r>
        <w:rPr>
          <w:b w:val="0"/>
        </w:rPr>
        <w:t>Злоказов</w:t>
      </w:r>
      <w:proofErr w:type="spellEnd"/>
    </w:p>
    <w:p w:rsidR="00967CF9" w:rsidRDefault="00967CF9">
      <w:pPr>
        <w:spacing w:after="200"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8"/>
          <w:szCs w:val="28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ПОЯСНИТЕЛЬНАЯ ЗАПИСКА</w:t>
      </w:r>
    </w:p>
    <w:p w:rsidR="00967CF9" w:rsidRPr="00967CF9" w:rsidRDefault="00967CF9" w:rsidP="00967CF9">
      <w:pPr>
        <w:jc w:val="center"/>
        <w:rPr>
          <w:sz w:val="27"/>
          <w:szCs w:val="27"/>
        </w:rPr>
      </w:pPr>
      <w:r w:rsidRPr="00967CF9">
        <w:rPr>
          <w:sz w:val="27"/>
          <w:szCs w:val="27"/>
        </w:rPr>
        <w:t>к проекту приказа Министерства социальной политики Свердловской области</w:t>
      </w:r>
    </w:p>
    <w:p w:rsidR="00967CF9" w:rsidRPr="00967CF9" w:rsidRDefault="00967CF9" w:rsidP="00967CF9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967CF9">
        <w:rPr>
          <w:sz w:val="27"/>
          <w:szCs w:val="27"/>
        </w:rPr>
        <w:t xml:space="preserve">«О внесении изменений в </w:t>
      </w:r>
      <w:r w:rsidRPr="00967CF9">
        <w:rPr>
          <w:rFonts w:eastAsiaTheme="minorHAnsi"/>
          <w:bCs/>
          <w:sz w:val="27"/>
          <w:szCs w:val="27"/>
          <w:lang w:eastAsia="en-US"/>
        </w:rPr>
        <w:t>Административный регламент по предоставлению государственной услуги «Назначение пособия члену семьи умершего участника ликвидации последствий катастрофы на Чернобыльской атомной электростанции», утвержденный приказом Министерства социальной политики Свердловской области от 04.12.2015 № 691</w:t>
      </w:r>
    </w:p>
    <w:p w:rsidR="00967CF9" w:rsidRPr="00967CF9" w:rsidRDefault="00967CF9" w:rsidP="00967CF9">
      <w:pPr>
        <w:jc w:val="center"/>
        <w:rPr>
          <w:sz w:val="27"/>
          <w:szCs w:val="27"/>
        </w:rPr>
      </w:pPr>
    </w:p>
    <w:p w:rsidR="00967CF9" w:rsidRPr="00967CF9" w:rsidRDefault="00967CF9" w:rsidP="00967CF9">
      <w:pPr>
        <w:numPr>
          <w:ilvl w:val="0"/>
          <w:numId w:val="49"/>
        </w:numPr>
        <w:contextualSpacing/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Общая характеристика состояния законодательства в данной сфере</w:t>
      </w: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967CF9" w:rsidRPr="00967CF9" w:rsidRDefault="00967CF9" w:rsidP="00967CF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>В настоящее время назначение пособия члену семьи умершего участника ликвидации последствий катастрофы на Чернобыльской атомной электростанции регулируется:</w:t>
      </w:r>
    </w:p>
    <w:p w:rsidR="00967CF9" w:rsidRPr="00967CF9" w:rsidRDefault="00967CF9" w:rsidP="00967CF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:rsidR="00967CF9" w:rsidRPr="00967CF9" w:rsidRDefault="00967CF9" w:rsidP="00967CF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>постановлением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67CF9" w:rsidRPr="00967CF9" w:rsidRDefault="00967CF9" w:rsidP="00967CF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 xml:space="preserve">постановлением Правительства Свердловской области от 16.11.2011 </w:t>
      </w:r>
      <w:r w:rsidRPr="00967CF9">
        <w:rPr>
          <w:rFonts w:eastAsiaTheme="minorHAnsi"/>
          <w:sz w:val="27"/>
          <w:szCs w:val="27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67CF9" w:rsidRPr="00967CF9" w:rsidRDefault="00967CF9" w:rsidP="00967CF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 xml:space="preserve">постановлением Правительства Свердловской области от 21.11.2012 </w:t>
      </w:r>
      <w:r w:rsidRPr="00967CF9">
        <w:rPr>
          <w:rFonts w:eastAsiaTheme="minorHAnsi"/>
          <w:sz w:val="27"/>
          <w:szCs w:val="27"/>
          <w:lang w:eastAsia="en-US"/>
        </w:rPr>
        <w:br/>
        <w:t>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услуги»;</w:t>
      </w:r>
    </w:p>
    <w:p w:rsidR="00967CF9" w:rsidRPr="00967CF9" w:rsidRDefault="00967CF9" w:rsidP="00967CF9">
      <w:pPr>
        <w:autoSpaceDE w:val="0"/>
        <w:autoSpaceDN w:val="0"/>
        <w:adjustRightInd w:val="0"/>
        <w:ind w:firstLine="705"/>
        <w:jc w:val="both"/>
        <w:rPr>
          <w:sz w:val="27"/>
          <w:szCs w:val="27"/>
        </w:rPr>
      </w:pPr>
      <w:r w:rsidRPr="00967CF9">
        <w:rPr>
          <w:sz w:val="27"/>
          <w:szCs w:val="27"/>
        </w:rPr>
        <w:t>Законом Российской Федерации от 15 мая 1991 года № 1244-1 «О социальной защите граждан, подвергшихся воздействию радиации вследствие катастрофы на Чернобыльской АЭС» («Ведомости СНД и ВС РСФСР», 1991, № 21, ст. 699.);</w:t>
      </w: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rFonts w:eastAsia="Calibri"/>
          <w:sz w:val="27"/>
          <w:szCs w:val="27"/>
          <w:lang w:eastAsia="en-US"/>
        </w:rPr>
      </w:pPr>
      <w:hyperlink r:id="rId9" w:history="1">
        <w:proofErr w:type="gramStart"/>
        <w:r w:rsidRPr="00967CF9">
          <w:rPr>
            <w:rFonts w:eastAsia="Calibri"/>
            <w:sz w:val="27"/>
            <w:szCs w:val="27"/>
            <w:lang w:eastAsia="en-US"/>
          </w:rPr>
          <w:t>приказ</w:t>
        </w:r>
      </w:hyperlink>
      <w:r w:rsidRPr="00967CF9">
        <w:rPr>
          <w:rFonts w:eastAsia="Calibri"/>
          <w:sz w:val="27"/>
          <w:szCs w:val="27"/>
          <w:lang w:eastAsia="en-US"/>
        </w:rPr>
        <w:t xml:space="preserve">ом Министерства Российской Федерации по делам гражданской обороны, чрезвычайным ситуациям и ликвидации последствий стихийных бедствий, </w:t>
      </w:r>
      <w:r w:rsidRPr="00967CF9">
        <w:rPr>
          <w:rFonts w:eastAsia="Calibri"/>
          <w:sz w:val="27"/>
          <w:szCs w:val="27"/>
          <w:lang w:eastAsia="en-US"/>
        </w:rPr>
        <w:lastRenderedPageBreak/>
        <w:t>Министерства здравоохранения и социального развития Российской Федерации и Министерства финансов Российской Федерации от 08.12.2006 № 727/831/165н «Об утверждении Порядка и условий оформления и выдачи гражданам удостоверения участника ликвидации последствий катастрофы на Чернобыльской АЭС» («Российская газета», 2007, 10 февраля, № 29);</w:t>
      </w:r>
      <w:proofErr w:type="gramEnd"/>
    </w:p>
    <w:p w:rsidR="00967CF9" w:rsidRPr="00967CF9" w:rsidRDefault="00967CF9" w:rsidP="00967CF9">
      <w:pPr>
        <w:autoSpaceDE w:val="0"/>
        <w:autoSpaceDN w:val="0"/>
        <w:adjustRightInd w:val="0"/>
        <w:ind w:firstLine="705"/>
        <w:jc w:val="both"/>
        <w:rPr>
          <w:sz w:val="27"/>
          <w:szCs w:val="27"/>
        </w:rPr>
      </w:pPr>
      <w:r w:rsidRPr="00967CF9">
        <w:rPr>
          <w:rFonts w:eastAsia="Calibri"/>
          <w:sz w:val="27"/>
          <w:szCs w:val="27"/>
          <w:lang w:eastAsia="en-US"/>
        </w:rPr>
        <w:t>Законом Свердловской области от 12 июля 2011 года № 66-ОЗ «О пособии члену семьи умершего участника ликвидации последствий катастрофы на Чернобыльской атомной электростанции» («</w:t>
      </w:r>
      <w:r w:rsidRPr="00967CF9">
        <w:rPr>
          <w:sz w:val="27"/>
          <w:szCs w:val="27"/>
        </w:rPr>
        <w:t xml:space="preserve">Областная газета», 2011, 15 июля, № 255-256); </w:t>
      </w:r>
    </w:p>
    <w:p w:rsidR="00967CF9" w:rsidRPr="00967CF9" w:rsidRDefault="00967CF9" w:rsidP="00967CF9">
      <w:pPr>
        <w:autoSpaceDE w:val="0"/>
        <w:autoSpaceDN w:val="0"/>
        <w:adjustRightInd w:val="0"/>
        <w:ind w:firstLine="705"/>
        <w:jc w:val="both"/>
        <w:rPr>
          <w:sz w:val="27"/>
          <w:szCs w:val="27"/>
        </w:rPr>
      </w:pPr>
      <w:r w:rsidRPr="00967CF9">
        <w:rPr>
          <w:sz w:val="27"/>
          <w:szCs w:val="27"/>
        </w:rPr>
        <w:t>постановлением Правительство Свердловской области от 19.10.2011</w:t>
      </w:r>
      <w:r w:rsidRPr="00967CF9">
        <w:rPr>
          <w:sz w:val="27"/>
          <w:szCs w:val="27"/>
        </w:rPr>
        <w:br/>
        <w:t>№ 1407-ПП «Об утверждении Перечня документов, подтверждающих соблюдение условий осуществления выплаты пособия члену семьи умершего участника ликвидации последствий катастрофы на Чернобыльской атомной электростанции» («Областная газета», 2011, 25 октября, № 388-389).</w:t>
      </w:r>
    </w:p>
    <w:p w:rsidR="00967CF9" w:rsidRPr="00967CF9" w:rsidRDefault="00967CF9" w:rsidP="00967CF9">
      <w:pPr>
        <w:autoSpaceDE w:val="0"/>
        <w:autoSpaceDN w:val="0"/>
        <w:adjustRightInd w:val="0"/>
        <w:contextualSpacing/>
        <w:rPr>
          <w:b/>
          <w:sz w:val="27"/>
          <w:szCs w:val="27"/>
        </w:rPr>
      </w:pPr>
    </w:p>
    <w:p w:rsidR="00967CF9" w:rsidRPr="00967CF9" w:rsidRDefault="00967CF9" w:rsidP="00967CF9">
      <w:pPr>
        <w:numPr>
          <w:ilvl w:val="0"/>
          <w:numId w:val="49"/>
        </w:numPr>
        <w:autoSpaceDE w:val="0"/>
        <w:autoSpaceDN w:val="0"/>
        <w:adjustRightInd w:val="0"/>
        <w:contextualSpacing/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Обоснование необходимости принятия проекта приказа</w:t>
      </w:r>
    </w:p>
    <w:p w:rsidR="00967CF9" w:rsidRPr="00967CF9" w:rsidRDefault="00967CF9" w:rsidP="00967CF9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7"/>
          <w:szCs w:val="27"/>
          <w:u w:val="single"/>
        </w:rPr>
      </w:pP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967CF9">
        <w:rPr>
          <w:sz w:val="27"/>
          <w:szCs w:val="27"/>
        </w:rPr>
        <w:t>Принятие проекта основывается на требованиях Федерального закона 27 июля 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967CF9" w:rsidRPr="00967CF9" w:rsidRDefault="00967CF9" w:rsidP="00967CF9">
      <w:pPr>
        <w:widowControl w:val="0"/>
        <w:ind w:firstLine="708"/>
        <w:jc w:val="both"/>
        <w:rPr>
          <w:snapToGrid w:val="0"/>
          <w:sz w:val="27"/>
          <w:szCs w:val="27"/>
        </w:rPr>
      </w:pPr>
      <w:r w:rsidRPr="00967CF9">
        <w:rPr>
          <w:rFonts w:eastAsiaTheme="minorHAnsi"/>
          <w:snapToGrid w:val="0"/>
          <w:sz w:val="27"/>
          <w:szCs w:val="27"/>
          <w:lang w:eastAsia="en-US"/>
        </w:rPr>
        <w:t>Пунктом 1 статьи 13 указанного Федерального закона установлено, что р</w:t>
      </w:r>
      <w:r w:rsidRPr="00967CF9">
        <w:rPr>
          <w:snapToGrid w:val="0"/>
          <w:sz w:val="27"/>
          <w:szCs w:val="27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proofErr w:type="gramStart"/>
      <w:r w:rsidRPr="00967CF9">
        <w:rPr>
          <w:sz w:val="27"/>
          <w:szCs w:val="27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967CF9">
        <w:rPr>
          <w:rFonts w:eastAsiaTheme="minorHAnsi"/>
          <w:sz w:val="27"/>
          <w:szCs w:val="27"/>
          <w:lang w:eastAsia="en-US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глава 6 Федерального </w:t>
      </w:r>
      <w:hyperlink r:id="rId10" w:history="1">
        <w:r w:rsidRPr="00967CF9">
          <w:rPr>
            <w:rFonts w:eastAsiaTheme="minorHAnsi"/>
            <w:sz w:val="27"/>
            <w:szCs w:val="27"/>
            <w:lang w:eastAsia="en-US"/>
          </w:rPr>
          <w:t>закона</w:t>
        </w:r>
      </w:hyperlink>
      <w:r w:rsidRPr="00967CF9">
        <w:rPr>
          <w:rFonts w:eastAsiaTheme="minorHAnsi"/>
          <w:sz w:val="27"/>
          <w:szCs w:val="27"/>
          <w:lang w:eastAsia="en-US"/>
        </w:rPr>
        <w:t xml:space="preserve"> от 27 июля 2010 года </w:t>
      </w:r>
      <w:r w:rsidRPr="00967CF9">
        <w:rPr>
          <w:rFonts w:eastAsiaTheme="minorHAnsi"/>
          <w:sz w:val="27"/>
          <w:szCs w:val="27"/>
          <w:lang w:eastAsia="en-US"/>
        </w:rPr>
        <w:br/>
        <w:t xml:space="preserve">№ 210-ФЗ «Об организации предоставления государственных и муниципальных услуг», регулирующая организацию деятельности по выпуску, выдаче </w:t>
      </w:r>
      <w:r w:rsidRPr="00967CF9">
        <w:rPr>
          <w:rFonts w:eastAsiaTheme="minorHAnsi"/>
          <w:sz w:val="27"/>
          <w:szCs w:val="27"/>
          <w:lang w:eastAsia="en-US"/>
        </w:rPr>
        <w:br/>
        <w:t>и обслуживанию универсальных электронных карт признана утратившей силу.</w:t>
      </w:r>
      <w:proofErr w:type="gramEnd"/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967CF9">
        <w:rPr>
          <w:rFonts w:eastAsiaTheme="minorHAnsi"/>
          <w:sz w:val="27"/>
          <w:szCs w:val="27"/>
          <w:lang w:eastAsia="en-US"/>
        </w:rPr>
        <w:t xml:space="preserve">В связи с этим из Административного регламента необходимо исключить положения о возможности обращения заявителя за предоставлением </w:t>
      </w:r>
      <w:r w:rsidRPr="00967CF9">
        <w:rPr>
          <w:rFonts w:eastAsiaTheme="minorHAnsi"/>
          <w:sz w:val="27"/>
          <w:szCs w:val="27"/>
          <w:lang w:eastAsia="en-US"/>
        </w:rPr>
        <w:lastRenderedPageBreak/>
        <w:t>государственной услуги с использованием универсальной электронной карты (пункт 27, абзац три пункта 37, часть вторая пункта 40).</w:t>
      </w: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67CF9">
        <w:rPr>
          <w:sz w:val="27"/>
          <w:szCs w:val="27"/>
        </w:rPr>
        <w:t xml:space="preserve">Кроме того, настоящий проект разработан в целях </w:t>
      </w:r>
      <w:proofErr w:type="gramStart"/>
      <w:r w:rsidRPr="00967CF9">
        <w:rPr>
          <w:sz w:val="27"/>
          <w:szCs w:val="27"/>
        </w:rPr>
        <w:t>устранения замечаний Главного Управления Министерства юстиции Российской Федерации</w:t>
      </w:r>
      <w:proofErr w:type="gramEnd"/>
      <w:r w:rsidRPr="00967CF9">
        <w:rPr>
          <w:sz w:val="27"/>
          <w:szCs w:val="27"/>
        </w:rPr>
        <w:t xml:space="preserve"> по Свердловской области в экспертном заключении от 26.01.2017 № 02-119-ЭЗ в части соблюдения требований юридической техники.</w:t>
      </w: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3.</w:t>
      </w:r>
      <w:r w:rsidRPr="00967CF9">
        <w:rPr>
          <w:sz w:val="27"/>
          <w:szCs w:val="27"/>
        </w:rPr>
        <w:t xml:space="preserve"> </w:t>
      </w:r>
      <w:r w:rsidRPr="00967CF9">
        <w:rPr>
          <w:b/>
          <w:sz w:val="27"/>
          <w:szCs w:val="27"/>
        </w:rPr>
        <w:t>Прогноз социально-экономических и иных последствий принятия данного проекта</w:t>
      </w:r>
    </w:p>
    <w:p w:rsidR="00967CF9" w:rsidRPr="00967CF9" w:rsidRDefault="00967CF9" w:rsidP="00967CF9">
      <w:pPr>
        <w:ind w:firstLine="709"/>
        <w:jc w:val="center"/>
        <w:rPr>
          <w:b/>
          <w:sz w:val="27"/>
          <w:szCs w:val="27"/>
          <w:u w:val="single"/>
        </w:rPr>
      </w:pPr>
    </w:p>
    <w:p w:rsidR="00967CF9" w:rsidRPr="00967CF9" w:rsidRDefault="00967CF9" w:rsidP="00967CF9">
      <w:pPr>
        <w:tabs>
          <w:tab w:val="left" w:pos="851"/>
        </w:tabs>
        <w:ind w:firstLine="709"/>
        <w:jc w:val="both"/>
        <w:rPr>
          <w:bCs/>
          <w:iCs/>
          <w:sz w:val="27"/>
          <w:szCs w:val="27"/>
        </w:rPr>
      </w:pPr>
      <w:r w:rsidRPr="00967CF9">
        <w:rPr>
          <w:sz w:val="27"/>
          <w:szCs w:val="27"/>
        </w:rPr>
        <w:t>Настоящий проект приказа не повлечет ущемления прав граждан на получение мер социальной поддержки, предусмотренных действующим законодательством</w:t>
      </w:r>
      <w:r w:rsidRPr="00967CF9">
        <w:rPr>
          <w:bCs/>
          <w:iCs/>
          <w:sz w:val="27"/>
          <w:szCs w:val="27"/>
        </w:rPr>
        <w:t>.</w:t>
      </w:r>
    </w:p>
    <w:p w:rsidR="00967CF9" w:rsidRPr="00967CF9" w:rsidRDefault="00967CF9" w:rsidP="00967CF9">
      <w:pPr>
        <w:ind w:firstLine="709"/>
        <w:jc w:val="both"/>
        <w:rPr>
          <w:sz w:val="27"/>
          <w:szCs w:val="27"/>
        </w:rPr>
      </w:pPr>
    </w:p>
    <w:p w:rsidR="00967CF9" w:rsidRPr="00967CF9" w:rsidRDefault="00967CF9" w:rsidP="00967CF9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4. Финансово-экономическое обоснование</w:t>
      </w:r>
    </w:p>
    <w:p w:rsidR="00967CF9" w:rsidRPr="00967CF9" w:rsidRDefault="00967CF9" w:rsidP="00967CF9">
      <w:pPr>
        <w:autoSpaceDE w:val="0"/>
        <w:autoSpaceDN w:val="0"/>
        <w:adjustRightInd w:val="0"/>
        <w:ind w:firstLine="709"/>
        <w:jc w:val="both"/>
        <w:rPr>
          <w:b/>
          <w:sz w:val="27"/>
          <w:szCs w:val="27"/>
          <w:u w:val="single"/>
        </w:rPr>
      </w:pPr>
    </w:p>
    <w:p w:rsidR="00967CF9" w:rsidRPr="00967CF9" w:rsidRDefault="00967CF9" w:rsidP="00967CF9">
      <w:pPr>
        <w:ind w:right="-5" w:firstLine="709"/>
        <w:jc w:val="both"/>
        <w:rPr>
          <w:sz w:val="27"/>
          <w:szCs w:val="27"/>
        </w:rPr>
      </w:pPr>
      <w:r w:rsidRPr="00967CF9">
        <w:rPr>
          <w:sz w:val="27"/>
          <w:szCs w:val="27"/>
        </w:rPr>
        <w:t xml:space="preserve">Принятие проекта приказа не повлечет увеличение расходов областного бюджета. </w:t>
      </w:r>
    </w:p>
    <w:p w:rsidR="00967CF9" w:rsidRPr="00967CF9" w:rsidRDefault="00967CF9" w:rsidP="00967CF9">
      <w:pPr>
        <w:ind w:right="-5" w:firstLine="709"/>
        <w:jc w:val="both"/>
        <w:rPr>
          <w:sz w:val="27"/>
          <w:szCs w:val="27"/>
        </w:rPr>
      </w:pPr>
    </w:p>
    <w:p w:rsidR="00967CF9" w:rsidRPr="00967CF9" w:rsidRDefault="00967CF9" w:rsidP="00967CF9">
      <w:pPr>
        <w:ind w:firstLine="709"/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ind w:firstLine="709"/>
        <w:jc w:val="both"/>
        <w:rPr>
          <w:sz w:val="27"/>
          <w:szCs w:val="27"/>
        </w:rPr>
      </w:pPr>
      <w:r w:rsidRPr="00967CF9">
        <w:rPr>
          <w:sz w:val="27"/>
          <w:szCs w:val="27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967CF9" w:rsidRPr="00967CF9" w:rsidRDefault="00967CF9" w:rsidP="00967CF9">
      <w:pPr>
        <w:ind w:firstLine="709"/>
        <w:jc w:val="center"/>
        <w:rPr>
          <w:b/>
          <w:sz w:val="27"/>
          <w:szCs w:val="27"/>
        </w:rPr>
      </w:pPr>
      <w:bookmarkStart w:id="0" w:name="_GoBack"/>
      <w:bookmarkEnd w:id="0"/>
    </w:p>
    <w:p w:rsidR="00967CF9" w:rsidRPr="00967CF9" w:rsidRDefault="00967CF9" w:rsidP="00967CF9">
      <w:pPr>
        <w:ind w:firstLine="709"/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967CF9" w:rsidRPr="00967CF9" w:rsidRDefault="00967CF9" w:rsidP="00967CF9">
      <w:pPr>
        <w:ind w:firstLine="709"/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ind w:firstLine="709"/>
        <w:jc w:val="both"/>
        <w:rPr>
          <w:sz w:val="27"/>
          <w:szCs w:val="27"/>
        </w:rPr>
      </w:pPr>
      <w:r w:rsidRPr="00967CF9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</w:p>
    <w:p w:rsidR="00967CF9" w:rsidRPr="00967CF9" w:rsidRDefault="00967CF9" w:rsidP="00967CF9">
      <w:pPr>
        <w:jc w:val="center"/>
        <w:rPr>
          <w:b/>
          <w:sz w:val="27"/>
          <w:szCs w:val="27"/>
        </w:rPr>
      </w:pPr>
      <w:r w:rsidRPr="00967CF9">
        <w:rPr>
          <w:b/>
          <w:sz w:val="27"/>
          <w:szCs w:val="27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967CF9" w:rsidRPr="00967CF9" w:rsidRDefault="00967CF9" w:rsidP="00967CF9">
      <w:pPr>
        <w:ind w:firstLine="709"/>
        <w:jc w:val="both"/>
        <w:rPr>
          <w:b/>
          <w:sz w:val="27"/>
          <w:szCs w:val="27"/>
        </w:rPr>
      </w:pPr>
    </w:p>
    <w:p w:rsidR="00967CF9" w:rsidRPr="00967CF9" w:rsidRDefault="00967CF9" w:rsidP="00967CF9">
      <w:pPr>
        <w:ind w:firstLine="709"/>
        <w:jc w:val="both"/>
        <w:rPr>
          <w:b/>
          <w:sz w:val="27"/>
          <w:szCs w:val="27"/>
        </w:rPr>
      </w:pPr>
      <w:r w:rsidRPr="00967CF9">
        <w:rPr>
          <w:sz w:val="27"/>
          <w:szCs w:val="27"/>
        </w:rPr>
        <w:t>Принятия правовых актов Свердловской области, необходимых для реализации проекта приказа не требуется.</w:t>
      </w:r>
      <w:r w:rsidRPr="00967CF9">
        <w:rPr>
          <w:b/>
          <w:sz w:val="27"/>
          <w:szCs w:val="27"/>
        </w:rPr>
        <w:t xml:space="preserve"> </w:t>
      </w:r>
    </w:p>
    <w:p w:rsidR="00967CF9" w:rsidRPr="00967CF9" w:rsidRDefault="00967CF9" w:rsidP="00967CF9">
      <w:pPr>
        <w:ind w:firstLine="709"/>
        <w:jc w:val="both"/>
        <w:rPr>
          <w:b/>
          <w:sz w:val="27"/>
          <w:szCs w:val="27"/>
        </w:rPr>
      </w:pPr>
    </w:p>
    <w:p w:rsidR="00967CF9" w:rsidRPr="00967CF9" w:rsidRDefault="00967CF9" w:rsidP="00967CF9">
      <w:pPr>
        <w:ind w:firstLine="709"/>
        <w:jc w:val="both"/>
        <w:rPr>
          <w:b/>
          <w:sz w:val="27"/>
          <w:szCs w:val="27"/>
        </w:rPr>
      </w:pPr>
    </w:p>
    <w:p w:rsidR="00967CF9" w:rsidRPr="00967CF9" w:rsidRDefault="00967CF9" w:rsidP="00967CF9">
      <w:pPr>
        <w:tabs>
          <w:tab w:val="right" w:pos="10206"/>
        </w:tabs>
        <w:jc w:val="both"/>
        <w:rPr>
          <w:sz w:val="27"/>
          <w:szCs w:val="27"/>
        </w:rPr>
      </w:pPr>
      <w:r w:rsidRPr="00967CF9">
        <w:rPr>
          <w:sz w:val="27"/>
          <w:szCs w:val="27"/>
        </w:rPr>
        <w:t>Начальник отдела обеспечения</w:t>
      </w:r>
    </w:p>
    <w:p w:rsidR="00967CF9" w:rsidRPr="00967CF9" w:rsidRDefault="00967CF9" w:rsidP="00967CF9">
      <w:pPr>
        <w:tabs>
          <w:tab w:val="right" w:pos="9923"/>
        </w:tabs>
        <w:jc w:val="both"/>
        <w:rPr>
          <w:sz w:val="27"/>
          <w:szCs w:val="27"/>
        </w:rPr>
      </w:pPr>
      <w:r w:rsidRPr="00967CF9">
        <w:rPr>
          <w:sz w:val="27"/>
          <w:szCs w:val="27"/>
        </w:rPr>
        <w:t>социальных гарантий</w:t>
      </w:r>
      <w:r w:rsidRPr="00967CF9">
        <w:rPr>
          <w:sz w:val="27"/>
          <w:szCs w:val="27"/>
        </w:rPr>
        <w:tab/>
        <w:t>Н.А. Чеботаева</w:t>
      </w:r>
    </w:p>
    <w:p w:rsidR="00915CCB" w:rsidRPr="00915CCB" w:rsidRDefault="00915CCB" w:rsidP="00A57DD0">
      <w:pPr>
        <w:tabs>
          <w:tab w:val="left" w:pos="9214"/>
        </w:tabs>
        <w:autoSpaceDE w:val="0"/>
        <w:autoSpaceDN w:val="0"/>
        <w:adjustRightInd w:val="0"/>
        <w:ind w:left="9214" w:right="-2"/>
        <w:outlineLvl w:val="1"/>
        <w:rPr>
          <w:bCs/>
          <w:sz w:val="28"/>
          <w:szCs w:val="28"/>
        </w:rPr>
      </w:pPr>
    </w:p>
    <w:sectPr w:rsidR="00915CCB" w:rsidRPr="00915CCB" w:rsidSect="00A06B37">
      <w:headerReference w:type="even" r:id="rId11"/>
      <w:headerReference w:type="default" r:id="rId12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6AF" w:rsidRDefault="00F256AF" w:rsidP="00923F93">
      <w:r>
        <w:separator/>
      </w:r>
    </w:p>
  </w:endnote>
  <w:endnote w:type="continuationSeparator" w:id="0">
    <w:p w:rsidR="00F256AF" w:rsidRDefault="00F256A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6AF" w:rsidRDefault="00F256AF" w:rsidP="00923F93">
      <w:r>
        <w:separator/>
      </w:r>
    </w:p>
  </w:footnote>
  <w:footnote w:type="continuationSeparator" w:id="0">
    <w:p w:rsidR="00F256AF" w:rsidRDefault="00F256A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EB" w:rsidRDefault="007264EB" w:rsidP="00442BED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4EB" w:rsidRDefault="007264E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EB" w:rsidRDefault="007264EB" w:rsidP="00442BED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67CF9">
      <w:rPr>
        <w:rStyle w:val="ab"/>
        <w:noProof/>
      </w:rPr>
      <w:t>5</w:t>
    </w:r>
    <w:r>
      <w:rPr>
        <w:rStyle w:val="ab"/>
      </w:rPr>
      <w:fldChar w:fldCharType="end"/>
    </w:r>
  </w:p>
  <w:p w:rsidR="007264EB" w:rsidRDefault="007264EB" w:rsidP="00A06B37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8562C1"/>
    <w:multiLevelType w:val="hybridMultilevel"/>
    <w:tmpl w:val="AAC28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846E53"/>
    <w:multiLevelType w:val="hybridMultilevel"/>
    <w:tmpl w:val="A29EFB22"/>
    <w:lvl w:ilvl="0" w:tplc="79F054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0">
    <w:nsid w:val="3BD17561"/>
    <w:multiLevelType w:val="hybridMultilevel"/>
    <w:tmpl w:val="E698EBEA"/>
    <w:lvl w:ilvl="0" w:tplc="3822D5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5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6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BB17C8"/>
    <w:multiLevelType w:val="hybridMultilevel"/>
    <w:tmpl w:val="6682F638"/>
    <w:lvl w:ilvl="0" w:tplc="6AEA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2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5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6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0"/>
  </w:num>
  <w:num w:numId="2">
    <w:abstractNumId w:val="28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21"/>
  </w:num>
  <w:num w:numId="10">
    <w:abstractNumId w:val="6"/>
  </w:num>
  <w:num w:numId="11">
    <w:abstractNumId w:val="2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1"/>
  </w:num>
  <w:num w:numId="15">
    <w:abstractNumId w:val="29"/>
  </w:num>
  <w:num w:numId="16">
    <w:abstractNumId w:val="17"/>
  </w:num>
  <w:num w:numId="17">
    <w:abstractNumId w:val="12"/>
  </w:num>
  <w:num w:numId="18">
    <w:abstractNumId w:val="45"/>
  </w:num>
  <w:num w:numId="19">
    <w:abstractNumId w:val="33"/>
  </w:num>
  <w:num w:numId="20">
    <w:abstractNumId w:val="9"/>
  </w:num>
  <w:num w:numId="21">
    <w:abstractNumId w:val="40"/>
  </w:num>
  <w:num w:numId="22">
    <w:abstractNumId w:val="44"/>
  </w:num>
  <w:num w:numId="23">
    <w:abstractNumId w:val="24"/>
  </w:num>
  <w:num w:numId="24">
    <w:abstractNumId w:val="35"/>
  </w:num>
  <w:num w:numId="25">
    <w:abstractNumId w:val="19"/>
  </w:num>
  <w:num w:numId="26">
    <w:abstractNumId w:val="41"/>
  </w:num>
  <w:num w:numId="27">
    <w:abstractNumId w:val="31"/>
  </w:num>
  <w:num w:numId="28">
    <w:abstractNumId w:val="5"/>
  </w:num>
  <w:num w:numId="29">
    <w:abstractNumId w:val="27"/>
  </w:num>
  <w:num w:numId="30">
    <w:abstractNumId w:val="42"/>
  </w:num>
  <w:num w:numId="31">
    <w:abstractNumId w:val="8"/>
  </w:num>
  <w:num w:numId="32">
    <w:abstractNumId w:val="4"/>
  </w:num>
  <w:num w:numId="33">
    <w:abstractNumId w:val="25"/>
  </w:num>
  <w:num w:numId="34">
    <w:abstractNumId w:val="47"/>
  </w:num>
  <w:num w:numId="35">
    <w:abstractNumId w:val="23"/>
  </w:num>
  <w:num w:numId="36">
    <w:abstractNumId w:val="34"/>
  </w:num>
  <w:num w:numId="37">
    <w:abstractNumId w:val="26"/>
  </w:num>
  <w:num w:numId="38">
    <w:abstractNumId w:val="3"/>
  </w:num>
  <w:num w:numId="39">
    <w:abstractNumId w:val="39"/>
  </w:num>
  <w:num w:numId="40">
    <w:abstractNumId w:val="46"/>
  </w:num>
  <w:num w:numId="41">
    <w:abstractNumId w:val="43"/>
  </w:num>
  <w:num w:numId="42">
    <w:abstractNumId w:val="38"/>
  </w:num>
  <w:num w:numId="43">
    <w:abstractNumId w:val="22"/>
  </w:num>
  <w:num w:numId="44">
    <w:abstractNumId w:val="36"/>
  </w:num>
  <w:num w:numId="45">
    <w:abstractNumId w:val="13"/>
  </w:num>
  <w:num w:numId="46">
    <w:abstractNumId w:val="20"/>
  </w:num>
  <w:num w:numId="47">
    <w:abstractNumId w:val="37"/>
  </w:num>
  <w:num w:numId="48">
    <w:abstractNumId w:val="18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31657"/>
    <w:rsid w:val="000322A1"/>
    <w:rsid w:val="00040C56"/>
    <w:rsid w:val="00051C51"/>
    <w:rsid w:val="000526AA"/>
    <w:rsid w:val="00053EC9"/>
    <w:rsid w:val="000665E3"/>
    <w:rsid w:val="00076FC9"/>
    <w:rsid w:val="00084E2F"/>
    <w:rsid w:val="000A227B"/>
    <w:rsid w:val="000A2F91"/>
    <w:rsid w:val="000A3B9F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172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65729"/>
    <w:rsid w:val="00175C6C"/>
    <w:rsid w:val="0018068F"/>
    <w:rsid w:val="00183A9F"/>
    <w:rsid w:val="001A27FE"/>
    <w:rsid w:val="001B2351"/>
    <w:rsid w:val="001B3175"/>
    <w:rsid w:val="001B3256"/>
    <w:rsid w:val="001B3C88"/>
    <w:rsid w:val="001B49E5"/>
    <w:rsid w:val="001C3287"/>
    <w:rsid w:val="001E67FA"/>
    <w:rsid w:val="00206B47"/>
    <w:rsid w:val="00210B6E"/>
    <w:rsid w:val="002208F1"/>
    <w:rsid w:val="0022596B"/>
    <w:rsid w:val="00234664"/>
    <w:rsid w:val="00240032"/>
    <w:rsid w:val="00240615"/>
    <w:rsid w:val="0026458A"/>
    <w:rsid w:val="002653B2"/>
    <w:rsid w:val="00270698"/>
    <w:rsid w:val="00273308"/>
    <w:rsid w:val="002742A6"/>
    <w:rsid w:val="00276771"/>
    <w:rsid w:val="00296442"/>
    <w:rsid w:val="002A5354"/>
    <w:rsid w:val="002B74C8"/>
    <w:rsid w:val="002B7D83"/>
    <w:rsid w:val="002C0D55"/>
    <w:rsid w:val="002C585D"/>
    <w:rsid w:val="002E709F"/>
    <w:rsid w:val="002F0727"/>
    <w:rsid w:val="002F362B"/>
    <w:rsid w:val="00305ADF"/>
    <w:rsid w:val="00305C19"/>
    <w:rsid w:val="00305E22"/>
    <w:rsid w:val="00310951"/>
    <w:rsid w:val="003329A4"/>
    <w:rsid w:val="00334F36"/>
    <w:rsid w:val="00337FCF"/>
    <w:rsid w:val="00341E01"/>
    <w:rsid w:val="00351209"/>
    <w:rsid w:val="00362727"/>
    <w:rsid w:val="003633EC"/>
    <w:rsid w:val="00365EB0"/>
    <w:rsid w:val="0037562F"/>
    <w:rsid w:val="003769A5"/>
    <w:rsid w:val="003830DA"/>
    <w:rsid w:val="0039390F"/>
    <w:rsid w:val="003A09D9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342A1"/>
    <w:rsid w:val="0043706D"/>
    <w:rsid w:val="004656A3"/>
    <w:rsid w:val="00470A51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44FF"/>
    <w:rsid w:val="0054582A"/>
    <w:rsid w:val="005609C4"/>
    <w:rsid w:val="00564ED6"/>
    <w:rsid w:val="005770D6"/>
    <w:rsid w:val="0059119A"/>
    <w:rsid w:val="00597D6C"/>
    <w:rsid w:val="00597E50"/>
    <w:rsid w:val="005A0616"/>
    <w:rsid w:val="005A6812"/>
    <w:rsid w:val="005A7533"/>
    <w:rsid w:val="005B25F6"/>
    <w:rsid w:val="005B38E4"/>
    <w:rsid w:val="005B3F9B"/>
    <w:rsid w:val="005B554F"/>
    <w:rsid w:val="005B57B2"/>
    <w:rsid w:val="005B7E2D"/>
    <w:rsid w:val="005C3AC6"/>
    <w:rsid w:val="005C6086"/>
    <w:rsid w:val="005C6EF3"/>
    <w:rsid w:val="005D618E"/>
    <w:rsid w:val="005D6BE5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668E2"/>
    <w:rsid w:val="0068511A"/>
    <w:rsid w:val="006879D0"/>
    <w:rsid w:val="006B37AF"/>
    <w:rsid w:val="006C4621"/>
    <w:rsid w:val="006C4952"/>
    <w:rsid w:val="006C5514"/>
    <w:rsid w:val="006D2313"/>
    <w:rsid w:val="006E2E9B"/>
    <w:rsid w:val="006E7889"/>
    <w:rsid w:val="006F1259"/>
    <w:rsid w:val="00703C15"/>
    <w:rsid w:val="00705777"/>
    <w:rsid w:val="00707471"/>
    <w:rsid w:val="00710209"/>
    <w:rsid w:val="00711927"/>
    <w:rsid w:val="007146A3"/>
    <w:rsid w:val="007264EB"/>
    <w:rsid w:val="00726684"/>
    <w:rsid w:val="0073005B"/>
    <w:rsid w:val="007472CF"/>
    <w:rsid w:val="00756E55"/>
    <w:rsid w:val="00763102"/>
    <w:rsid w:val="00785D29"/>
    <w:rsid w:val="00786384"/>
    <w:rsid w:val="00787371"/>
    <w:rsid w:val="00787FA1"/>
    <w:rsid w:val="00790B08"/>
    <w:rsid w:val="00793DFD"/>
    <w:rsid w:val="00795A63"/>
    <w:rsid w:val="007A03F4"/>
    <w:rsid w:val="007A7A03"/>
    <w:rsid w:val="007C1571"/>
    <w:rsid w:val="007C666A"/>
    <w:rsid w:val="007D3F1B"/>
    <w:rsid w:val="007D5F6C"/>
    <w:rsid w:val="007E1F11"/>
    <w:rsid w:val="007E6BC9"/>
    <w:rsid w:val="007F4708"/>
    <w:rsid w:val="007F7929"/>
    <w:rsid w:val="00802E12"/>
    <w:rsid w:val="00815C91"/>
    <w:rsid w:val="008216E2"/>
    <w:rsid w:val="00832D4E"/>
    <w:rsid w:val="0083551F"/>
    <w:rsid w:val="00836703"/>
    <w:rsid w:val="00836A2D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5543"/>
    <w:rsid w:val="008D0FB2"/>
    <w:rsid w:val="008D3574"/>
    <w:rsid w:val="00903905"/>
    <w:rsid w:val="00915CCB"/>
    <w:rsid w:val="00923E20"/>
    <w:rsid w:val="00923F93"/>
    <w:rsid w:val="00925D2D"/>
    <w:rsid w:val="00927059"/>
    <w:rsid w:val="00930FCB"/>
    <w:rsid w:val="009426AE"/>
    <w:rsid w:val="00943087"/>
    <w:rsid w:val="00947A38"/>
    <w:rsid w:val="00954A2C"/>
    <w:rsid w:val="00955EAC"/>
    <w:rsid w:val="00963C18"/>
    <w:rsid w:val="00967284"/>
    <w:rsid w:val="00967CF9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D53A0"/>
    <w:rsid w:val="009F3B91"/>
    <w:rsid w:val="009F3C7D"/>
    <w:rsid w:val="009F6CC1"/>
    <w:rsid w:val="00A0631D"/>
    <w:rsid w:val="00A06B37"/>
    <w:rsid w:val="00A07831"/>
    <w:rsid w:val="00A104D6"/>
    <w:rsid w:val="00A119F6"/>
    <w:rsid w:val="00A13E13"/>
    <w:rsid w:val="00A15132"/>
    <w:rsid w:val="00A15FFE"/>
    <w:rsid w:val="00A20B11"/>
    <w:rsid w:val="00A26B73"/>
    <w:rsid w:val="00A3016A"/>
    <w:rsid w:val="00A30387"/>
    <w:rsid w:val="00A35663"/>
    <w:rsid w:val="00A47B9A"/>
    <w:rsid w:val="00A50DA1"/>
    <w:rsid w:val="00A558F2"/>
    <w:rsid w:val="00A5622B"/>
    <w:rsid w:val="00A57DD0"/>
    <w:rsid w:val="00A67E85"/>
    <w:rsid w:val="00A71C86"/>
    <w:rsid w:val="00A87FE8"/>
    <w:rsid w:val="00A913F1"/>
    <w:rsid w:val="00A9377D"/>
    <w:rsid w:val="00AB5394"/>
    <w:rsid w:val="00AB6D76"/>
    <w:rsid w:val="00AB79DB"/>
    <w:rsid w:val="00AC202A"/>
    <w:rsid w:val="00AD023E"/>
    <w:rsid w:val="00AD0919"/>
    <w:rsid w:val="00AD2100"/>
    <w:rsid w:val="00AD22C0"/>
    <w:rsid w:val="00B100C3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03B6"/>
    <w:rsid w:val="00B72E47"/>
    <w:rsid w:val="00B73F1D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716D"/>
    <w:rsid w:val="00C125B4"/>
    <w:rsid w:val="00C20D7C"/>
    <w:rsid w:val="00C302A3"/>
    <w:rsid w:val="00C36C51"/>
    <w:rsid w:val="00C42C82"/>
    <w:rsid w:val="00C611A8"/>
    <w:rsid w:val="00C6166D"/>
    <w:rsid w:val="00C748CC"/>
    <w:rsid w:val="00C74CC1"/>
    <w:rsid w:val="00C77437"/>
    <w:rsid w:val="00C77F2F"/>
    <w:rsid w:val="00C80B04"/>
    <w:rsid w:val="00C81295"/>
    <w:rsid w:val="00C8352F"/>
    <w:rsid w:val="00C8630B"/>
    <w:rsid w:val="00C87E82"/>
    <w:rsid w:val="00C91384"/>
    <w:rsid w:val="00C937CA"/>
    <w:rsid w:val="00C93FA3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7AF5"/>
    <w:rsid w:val="00D03F70"/>
    <w:rsid w:val="00D04782"/>
    <w:rsid w:val="00D155DF"/>
    <w:rsid w:val="00D25300"/>
    <w:rsid w:val="00D3168E"/>
    <w:rsid w:val="00D43173"/>
    <w:rsid w:val="00D61671"/>
    <w:rsid w:val="00D70899"/>
    <w:rsid w:val="00D710F0"/>
    <w:rsid w:val="00D77D1D"/>
    <w:rsid w:val="00DA4DCB"/>
    <w:rsid w:val="00DB05B3"/>
    <w:rsid w:val="00DC0ED4"/>
    <w:rsid w:val="00DE4E6E"/>
    <w:rsid w:val="00DE7DED"/>
    <w:rsid w:val="00DF0DD1"/>
    <w:rsid w:val="00DF4FAC"/>
    <w:rsid w:val="00E02C48"/>
    <w:rsid w:val="00E12E85"/>
    <w:rsid w:val="00E13878"/>
    <w:rsid w:val="00E1433F"/>
    <w:rsid w:val="00E1638E"/>
    <w:rsid w:val="00E2179D"/>
    <w:rsid w:val="00E32D00"/>
    <w:rsid w:val="00E45906"/>
    <w:rsid w:val="00E460AF"/>
    <w:rsid w:val="00E46819"/>
    <w:rsid w:val="00E46F61"/>
    <w:rsid w:val="00E478B1"/>
    <w:rsid w:val="00E6234F"/>
    <w:rsid w:val="00E6405C"/>
    <w:rsid w:val="00E64CC0"/>
    <w:rsid w:val="00E75D43"/>
    <w:rsid w:val="00E760D9"/>
    <w:rsid w:val="00E84130"/>
    <w:rsid w:val="00E9023E"/>
    <w:rsid w:val="00E90A93"/>
    <w:rsid w:val="00E97C46"/>
    <w:rsid w:val="00EA32AC"/>
    <w:rsid w:val="00EB324C"/>
    <w:rsid w:val="00EC2019"/>
    <w:rsid w:val="00EC391E"/>
    <w:rsid w:val="00EE07B3"/>
    <w:rsid w:val="00EF2EB8"/>
    <w:rsid w:val="00EF6C92"/>
    <w:rsid w:val="00F01ABC"/>
    <w:rsid w:val="00F06DF2"/>
    <w:rsid w:val="00F10595"/>
    <w:rsid w:val="00F223F4"/>
    <w:rsid w:val="00F256AF"/>
    <w:rsid w:val="00F25965"/>
    <w:rsid w:val="00F25CCD"/>
    <w:rsid w:val="00F37DD1"/>
    <w:rsid w:val="00F46D87"/>
    <w:rsid w:val="00F645AD"/>
    <w:rsid w:val="00F721A7"/>
    <w:rsid w:val="00F7576B"/>
    <w:rsid w:val="00F804FF"/>
    <w:rsid w:val="00F80B7E"/>
    <w:rsid w:val="00F82065"/>
    <w:rsid w:val="00F91486"/>
    <w:rsid w:val="00FA2567"/>
    <w:rsid w:val="00FA2E49"/>
    <w:rsid w:val="00FA3355"/>
    <w:rsid w:val="00FB223B"/>
    <w:rsid w:val="00FB2AA1"/>
    <w:rsid w:val="00FB3A9A"/>
    <w:rsid w:val="00FB7383"/>
    <w:rsid w:val="00FC5905"/>
    <w:rsid w:val="00FC6C5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68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316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16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D31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1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3168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3168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1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D3168E"/>
  </w:style>
  <w:style w:type="character" w:styleId="ac">
    <w:name w:val="Hyperlink"/>
    <w:unhideWhenUsed/>
    <w:rsid w:val="00D3168E"/>
    <w:rPr>
      <w:color w:val="0000FF"/>
      <w:u w:val="single"/>
    </w:rPr>
  </w:style>
  <w:style w:type="paragraph" w:customStyle="1" w:styleId="ConsPlusNonformat">
    <w:name w:val="ConsPlusNonformat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D3168E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3168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D3168E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D3168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D3168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D3168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3168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D3168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D3168E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D3168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3168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3168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3168E"/>
    <w:rPr>
      <w:b/>
      <w:bCs/>
    </w:rPr>
  </w:style>
  <w:style w:type="numbering" w:customStyle="1" w:styleId="13">
    <w:name w:val="Нет списка1"/>
    <w:next w:val="a2"/>
    <w:uiPriority w:val="99"/>
    <w:semiHidden/>
    <w:rsid w:val="00D3168E"/>
  </w:style>
  <w:style w:type="paragraph" w:customStyle="1" w:styleId="ConsTitle">
    <w:name w:val="ConsTitle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D3168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D3168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D316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D3168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D3168E"/>
    <w:rPr>
      <w:color w:val="800080"/>
      <w:u w:val="single"/>
    </w:rPr>
  </w:style>
  <w:style w:type="paragraph" w:styleId="afa">
    <w:name w:val="Block Text"/>
    <w:basedOn w:val="a"/>
    <w:semiHidden/>
    <w:unhideWhenUsed/>
    <w:rsid w:val="00D3168E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D3168E"/>
  </w:style>
  <w:style w:type="paragraph" w:styleId="afb">
    <w:name w:val="No Spacing"/>
    <w:uiPriority w:val="1"/>
    <w:qFormat/>
    <w:rsid w:val="00D3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D3168E"/>
  </w:style>
  <w:style w:type="character" w:customStyle="1" w:styleId="pagesindoccount">
    <w:name w:val="pagesindoccount"/>
    <w:basedOn w:val="a0"/>
    <w:rsid w:val="00D3168E"/>
  </w:style>
  <w:style w:type="numbering" w:customStyle="1" w:styleId="25">
    <w:name w:val="Нет списка2"/>
    <w:next w:val="a2"/>
    <w:uiPriority w:val="99"/>
    <w:semiHidden/>
    <w:unhideWhenUsed/>
    <w:rsid w:val="00D3168E"/>
  </w:style>
  <w:style w:type="table" w:customStyle="1" w:styleId="14">
    <w:name w:val="Сетка таблицы1"/>
    <w:basedOn w:val="a1"/>
    <w:next w:val="aa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D3168E"/>
  </w:style>
  <w:style w:type="numbering" w:customStyle="1" w:styleId="111">
    <w:name w:val="Нет списка111"/>
    <w:next w:val="a2"/>
    <w:uiPriority w:val="99"/>
    <w:semiHidden/>
    <w:rsid w:val="00D3168E"/>
  </w:style>
  <w:style w:type="paragraph" w:customStyle="1" w:styleId="ConsPlusDocList">
    <w:name w:val="ConsPlusDocList"/>
    <w:uiPriority w:val="99"/>
    <w:rsid w:val="00D316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1B32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68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316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16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D31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1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3168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3168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1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D3168E"/>
  </w:style>
  <w:style w:type="character" w:styleId="ac">
    <w:name w:val="Hyperlink"/>
    <w:unhideWhenUsed/>
    <w:rsid w:val="00D3168E"/>
    <w:rPr>
      <w:color w:val="0000FF"/>
      <w:u w:val="single"/>
    </w:rPr>
  </w:style>
  <w:style w:type="paragraph" w:customStyle="1" w:styleId="ConsPlusNonformat">
    <w:name w:val="ConsPlusNonformat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D3168E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3168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D3168E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D3168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D3168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D3168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3168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D3168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D3168E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D3168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3168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3168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3168E"/>
    <w:rPr>
      <w:b/>
      <w:bCs/>
    </w:rPr>
  </w:style>
  <w:style w:type="numbering" w:customStyle="1" w:styleId="13">
    <w:name w:val="Нет списка1"/>
    <w:next w:val="a2"/>
    <w:uiPriority w:val="99"/>
    <w:semiHidden/>
    <w:rsid w:val="00D3168E"/>
  </w:style>
  <w:style w:type="paragraph" w:customStyle="1" w:styleId="ConsTitle">
    <w:name w:val="ConsTitle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D3168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D3168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D316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D3168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D3168E"/>
    <w:rPr>
      <w:color w:val="800080"/>
      <w:u w:val="single"/>
    </w:rPr>
  </w:style>
  <w:style w:type="paragraph" w:styleId="afa">
    <w:name w:val="Block Text"/>
    <w:basedOn w:val="a"/>
    <w:semiHidden/>
    <w:unhideWhenUsed/>
    <w:rsid w:val="00D3168E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D3168E"/>
  </w:style>
  <w:style w:type="paragraph" w:styleId="afb">
    <w:name w:val="No Spacing"/>
    <w:uiPriority w:val="1"/>
    <w:qFormat/>
    <w:rsid w:val="00D3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D3168E"/>
  </w:style>
  <w:style w:type="character" w:customStyle="1" w:styleId="pagesindoccount">
    <w:name w:val="pagesindoccount"/>
    <w:basedOn w:val="a0"/>
    <w:rsid w:val="00D3168E"/>
  </w:style>
  <w:style w:type="numbering" w:customStyle="1" w:styleId="25">
    <w:name w:val="Нет списка2"/>
    <w:next w:val="a2"/>
    <w:uiPriority w:val="99"/>
    <w:semiHidden/>
    <w:unhideWhenUsed/>
    <w:rsid w:val="00D3168E"/>
  </w:style>
  <w:style w:type="table" w:customStyle="1" w:styleId="14">
    <w:name w:val="Сетка таблицы1"/>
    <w:basedOn w:val="a1"/>
    <w:next w:val="aa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D3168E"/>
  </w:style>
  <w:style w:type="numbering" w:customStyle="1" w:styleId="111">
    <w:name w:val="Нет списка111"/>
    <w:next w:val="a2"/>
    <w:uiPriority w:val="99"/>
    <w:semiHidden/>
    <w:rsid w:val="00D3168E"/>
  </w:style>
  <w:style w:type="paragraph" w:customStyle="1" w:styleId="ConsPlusDocList">
    <w:name w:val="ConsPlusDocList"/>
    <w:uiPriority w:val="99"/>
    <w:rsid w:val="00D316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1B32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715890CDB4700D3D7CA7992B9A6F8C4AF044DE9584AFAA32B4471D4CF5A90D4D10404F5E951C8EFHCH5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FC7367409C94552183ECBA1F0077515ADFA6D1992B09AC837690B51E7437C31812D8272F0DDA0EC53J9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B787B-2FF6-4C2C-B851-D12916F5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1523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Подаруева Наталья Витальевна</cp:lastModifiedBy>
  <cp:revision>3</cp:revision>
  <cp:lastPrinted>2017-03-01T10:04:00Z</cp:lastPrinted>
  <dcterms:created xsi:type="dcterms:W3CDTF">2017-03-07T06:08:00Z</dcterms:created>
  <dcterms:modified xsi:type="dcterms:W3CDTF">2017-03-07T06:10:00Z</dcterms:modified>
</cp:coreProperties>
</file>