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3A" w:rsidRDefault="00DA2AAF">
      <w:r w:rsidRPr="00DA2AAF">
        <w:drawing>
          <wp:inline distT="0" distB="0" distL="0" distR="0">
            <wp:extent cx="5940425" cy="79967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AF" w:rsidRPr="00ED2C33" w:rsidRDefault="00DA2AAF" w:rsidP="00DA2AAF">
      <w:pPr>
        <w:ind w:firstLine="709"/>
        <w:jc w:val="center"/>
        <w:rPr>
          <w:b/>
          <w:color w:val="000000"/>
          <w:sz w:val="28"/>
          <w:szCs w:val="28"/>
        </w:rPr>
      </w:pPr>
      <w:r w:rsidRPr="00ED2C33">
        <w:rPr>
          <w:b/>
          <w:bCs/>
          <w:iCs/>
          <w:color w:val="000000"/>
          <w:sz w:val="28"/>
          <w:szCs w:val="28"/>
        </w:rPr>
        <w:t>В сентябре интерес свердловчан к получению государственных услуг ПФР в электронном виде по-прежнему был высок</w:t>
      </w:r>
    </w:p>
    <w:p w:rsidR="00DA2AAF" w:rsidRDefault="00DA2AAF" w:rsidP="00DA2AAF">
      <w:pPr>
        <w:jc w:val="both"/>
        <w:rPr>
          <w:sz w:val="26"/>
          <w:szCs w:val="26"/>
        </w:rPr>
      </w:pPr>
    </w:p>
    <w:p w:rsidR="00DA2AAF" w:rsidRPr="002370A8" w:rsidRDefault="00DA2AAF" w:rsidP="00DA2AAF">
      <w:pPr>
        <w:spacing w:line="360" w:lineRule="exact"/>
        <w:ind w:firstLine="540"/>
        <w:jc w:val="both"/>
        <w:rPr>
          <w:sz w:val="28"/>
          <w:szCs w:val="28"/>
        </w:rPr>
      </w:pPr>
      <w:r w:rsidRPr="002370A8">
        <w:rPr>
          <w:sz w:val="28"/>
          <w:szCs w:val="28"/>
        </w:rPr>
        <w:t>Свод отчетности за сентябрь еще раз подтвердил стабильно высокий интерес свердловчан к получению государственных услуг Пенсионного фонда в электронном виде.</w:t>
      </w:r>
    </w:p>
    <w:p w:rsidR="00DA2AAF" w:rsidRPr="002370A8" w:rsidRDefault="00DA2AAF" w:rsidP="00DA2AAF">
      <w:pPr>
        <w:spacing w:line="360" w:lineRule="exact"/>
        <w:ind w:firstLine="540"/>
        <w:jc w:val="both"/>
        <w:rPr>
          <w:sz w:val="28"/>
          <w:szCs w:val="28"/>
        </w:rPr>
      </w:pPr>
      <w:r w:rsidRPr="002370A8">
        <w:rPr>
          <w:sz w:val="28"/>
          <w:szCs w:val="28"/>
        </w:rPr>
        <w:t xml:space="preserve">В сентябре </w:t>
      </w:r>
      <w:r>
        <w:rPr>
          <w:sz w:val="28"/>
          <w:szCs w:val="28"/>
        </w:rPr>
        <w:t xml:space="preserve">2020 г. </w:t>
      </w:r>
      <w:r w:rsidRPr="002370A8">
        <w:rPr>
          <w:sz w:val="28"/>
          <w:szCs w:val="28"/>
        </w:rPr>
        <w:t xml:space="preserve">за получением государственных услуг Пенсионного фонда больше 30 тысяч жителей нашей области обратилось дистанционно в электронном виде. </w:t>
      </w:r>
    </w:p>
    <w:p w:rsidR="00DA2AAF" w:rsidRPr="00174AB3" w:rsidRDefault="00DA2AAF" w:rsidP="00DA2AAF">
      <w:pPr>
        <w:ind w:firstLine="567"/>
        <w:jc w:val="both"/>
        <w:rPr>
          <w:bCs/>
          <w:color w:val="000000"/>
          <w:sz w:val="28"/>
          <w:szCs w:val="28"/>
        </w:rPr>
      </w:pPr>
      <w:r w:rsidRPr="002370A8">
        <w:rPr>
          <w:sz w:val="28"/>
          <w:szCs w:val="28"/>
        </w:rPr>
        <w:t xml:space="preserve">Больше 3 тысяч свердловчан обратились в клиентские службы ПФР за регистрацией и подтверждением учетной записи для портала </w:t>
      </w:r>
      <w:proofErr w:type="spellStart"/>
      <w:r w:rsidRPr="002370A8">
        <w:rPr>
          <w:sz w:val="28"/>
          <w:szCs w:val="28"/>
        </w:rPr>
        <w:t>госуслуг</w:t>
      </w:r>
      <w:proofErr w:type="spellEnd"/>
      <w:r w:rsidRPr="002370A8">
        <w:rPr>
          <w:sz w:val="28"/>
          <w:szCs w:val="28"/>
        </w:rPr>
        <w:t xml:space="preserve">. Это позволит им в дальнейшем обращаться в ПФР дистанционно через Личный кабинет на портале </w:t>
      </w:r>
      <w:proofErr w:type="spellStart"/>
      <w:r w:rsidRPr="002370A8">
        <w:rPr>
          <w:sz w:val="28"/>
          <w:szCs w:val="28"/>
        </w:rPr>
        <w:t>госуслуг</w:t>
      </w:r>
      <w:proofErr w:type="spellEnd"/>
      <w:r w:rsidRPr="002370A8">
        <w:rPr>
          <w:sz w:val="28"/>
          <w:szCs w:val="28"/>
        </w:rPr>
        <w:t xml:space="preserve"> </w:t>
      </w:r>
      <w:hyperlink r:id="rId5" w:history="1">
        <w:r w:rsidRPr="002370A8">
          <w:rPr>
            <w:rStyle w:val="a5"/>
            <w:sz w:val="28"/>
            <w:szCs w:val="28"/>
          </w:rPr>
          <w:t>https://www.gosuslugi.ru/</w:t>
        </w:r>
      </w:hyperlink>
      <w:r w:rsidRPr="002370A8">
        <w:rPr>
          <w:sz w:val="28"/>
          <w:szCs w:val="28"/>
        </w:rPr>
        <w:t xml:space="preserve"> и на сайте ПФР https://es.pfrf.ru/.</w:t>
      </w:r>
    </w:p>
    <w:p w:rsidR="00DA2AAF" w:rsidRDefault="00DA2AAF"/>
    <w:sectPr w:rsidR="00DA2AAF" w:rsidSect="00C3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AF"/>
    <w:rsid w:val="00C34A3A"/>
    <w:rsid w:val="00D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AF"/>
    <w:rPr>
      <w:rFonts w:ascii="Tahoma" w:hAnsi="Tahoma" w:cs="Tahoma"/>
      <w:sz w:val="16"/>
      <w:szCs w:val="16"/>
    </w:rPr>
  </w:style>
  <w:style w:type="character" w:styleId="a5">
    <w:name w:val="Hyperlink"/>
    <w:rsid w:val="00DA2AAF"/>
    <w:rPr>
      <w:strike w:val="0"/>
      <w:dstrike w:val="0"/>
      <w:color w:val="001CAC"/>
      <w:u w:val="none"/>
      <w:effect w:val="none"/>
    </w:rPr>
  </w:style>
  <w:style w:type="paragraph" w:customStyle="1" w:styleId="1">
    <w:name w:val="Знак1 Знак Знак Знак Знак Знак"/>
    <w:basedOn w:val="a"/>
    <w:autoRedefine/>
    <w:rsid w:val="00DA2AA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2020-10-27T10:07:00Z</dcterms:created>
  <dcterms:modified xsi:type="dcterms:W3CDTF">2020-10-27T10:10:00Z</dcterms:modified>
</cp:coreProperties>
</file>