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             Свердловской области «Комплексный центр социального обслуживания населения города Каменска-Уральского»</w:t>
      </w: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Школа пожилого возраста по направлению </w:t>
      </w: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«Садоводы и огородники»</w:t>
      </w: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159A8" w:rsidRDefault="0049616C" w:rsidP="001159A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«Многолетние цветы</w:t>
      </w:r>
      <w:r w:rsidR="001159A8">
        <w:rPr>
          <w:rFonts w:ascii="Times New Roman" w:hAnsi="Times New Roman" w:cs="Times New Roman"/>
          <w:sz w:val="32"/>
          <w:szCs w:val="32"/>
        </w:rPr>
        <w:t>»</w:t>
      </w:r>
    </w:p>
    <w:p w:rsidR="001159A8" w:rsidRDefault="001159A8" w:rsidP="001159A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9A8" w:rsidRDefault="001159A8" w:rsidP="004961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Руководитель: специалист по социальной работе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</w:t>
      </w: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г. Каменск-Уральский</w:t>
      </w:r>
    </w:p>
    <w:p w:rsidR="001159A8" w:rsidRDefault="001159A8" w:rsidP="00115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2020 г.</w:t>
      </w:r>
    </w:p>
    <w:p w:rsidR="0049616C" w:rsidRDefault="001159A8" w:rsidP="001159A8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</w:t>
      </w:r>
    </w:p>
    <w:p w:rsidR="00152B23" w:rsidRDefault="001159A8" w:rsidP="0049616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159A8">
        <w:rPr>
          <w:rFonts w:ascii="Times New Roman" w:hAnsi="Times New Roman" w:cs="Times New Roman"/>
          <w:b/>
          <w:sz w:val="36"/>
          <w:szCs w:val="36"/>
        </w:rPr>
        <w:lastRenderedPageBreak/>
        <w:t>Многолетние цветы</w:t>
      </w:r>
    </w:p>
    <w:p w:rsidR="001159A8" w:rsidRPr="0049616C" w:rsidRDefault="00C6329C" w:rsidP="00C632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6C">
        <w:rPr>
          <w:rFonts w:ascii="Times New Roman" w:hAnsi="Times New Roman" w:cs="Times New Roman"/>
          <w:sz w:val="28"/>
          <w:szCs w:val="28"/>
        </w:rPr>
        <w:t xml:space="preserve">   </w:t>
      </w:r>
      <w:r w:rsidR="001159A8" w:rsidRPr="0049616C">
        <w:rPr>
          <w:rFonts w:ascii="Times New Roman" w:hAnsi="Times New Roman" w:cs="Times New Roman"/>
          <w:sz w:val="28"/>
          <w:szCs w:val="28"/>
        </w:rPr>
        <w:t>Многолетниками называют травянистые растения, живущие в течение нескольких лет. Зимой они сохраняются в идее корневищ, клубней, луковиц или клубнелуковиц, Из имеющихся на этих подземных частях растений почек возобновления каждый год формируются новые растения.</w:t>
      </w:r>
    </w:p>
    <w:p w:rsidR="001159A8" w:rsidRPr="0049616C" w:rsidRDefault="00C6329C" w:rsidP="00C632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6C">
        <w:rPr>
          <w:rFonts w:ascii="Times New Roman" w:hAnsi="Times New Roman" w:cs="Times New Roman"/>
          <w:sz w:val="28"/>
          <w:szCs w:val="28"/>
        </w:rPr>
        <w:t xml:space="preserve">   </w:t>
      </w:r>
      <w:r w:rsidR="001159A8" w:rsidRPr="0049616C">
        <w:rPr>
          <w:rFonts w:ascii="Times New Roman" w:hAnsi="Times New Roman" w:cs="Times New Roman"/>
          <w:sz w:val="28"/>
          <w:szCs w:val="28"/>
        </w:rPr>
        <w:t xml:space="preserve">Жизненный цикл многолетних растений состоит из нескольких годовых циклов: прорастание весной почек возобновления, формирование цветущего побега, отмирание его осенью и образование новых почек возобновления на корневище. </w:t>
      </w:r>
      <w:proofErr w:type="gramStart"/>
      <w:r w:rsidR="001159A8" w:rsidRPr="0049616C">
        <w:rPr>
          <w:rFonts w:ascii="Times New Roman" w:hAnsi="Times New Roman" w:cs="Times New Roman"/>
          <w:sz w:val="28"/>
          <w:szCs w:val="28"/>
        </w:rPr>
        <w:t>У раноцветущих многолетников – водосбора, купальницы, примулы – зачатки цветка в почках возобновления формируются с осени, у поздноцветущих – хризантемы, многолетней астры – генеративный побег закладывается летом в год цветения.</w:t>
      </w:r>
      <w:proofErr w:type="gramEnd"/>
    </w:p>
    <w:p w:rsidR="001159A8" w:rsidRPr="0049616C" w:rsidRDefault="00C6329C" w:rsidP="00C632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6C">
        <w:rPr>
          <w:rFonts w:ascii="Times New Roman" w:hAnsi="Times New Roman" w:cs="Times New Roman"/>
          <w:sz w:val="28"/>
          <w:szCs w:val="28"/>
        </w:rPr>
        <w:t xml:space="preserve">   </w:t>
      </w:r>
      <w:r w:rsidR="001159A8" w:rsidRPr="0049616C">
        <w:rPr>
          <w:rFonts w:ascii="Times New Roman" w:hAnsi="Times New Roman" w:cs="Times New Roman"/>
          <w:sz w:val="28"/>
          <w:szCs w:val="28"/>
        </w:rPr>
        <w:t>Продолжительность жизни большинства многолетников около 10 лет, но некоторые живут</w:t>
      </w:r>
      <w:r w:rsidRPr="0049616C">
        <w:rPr>
          <w:rFonts w:ascii="Times New Roman" w:hAnsi="Times New Roman" w:cs="Times New Roman"/>
          <w:sz w:val="28"/>
          <w:szCs w:val="28"/>
        </w:rPr>
        <w:t xml:space="preserve"> и обильно цветут по нескольку десятков лет.</w:t>
      </w:r>
    </w:p>
    <w:p w:rsidR="00C6329C" w:rsidRPr="0049616C" w:rsidRDefault="00C6329C" w:rsidP="00C632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616C">
        <w:rPr>
          <w:rFonts w:ascii="Times New Roman" w:hAnsi="Times New Roman" w:cs="Times New Roman"/>
          <w:sz w:val="28"/>
          <w:szCs w:val="28"/>
        </w:rPr>
        <w:t xml:space="preserve">   Многолетники – наиболее богатая видами группа декоративных растений, широко использующихся в озеленении. Они удивительно разнообразны по форме и окраске, но ценятся не только за красивые цветки. Листья многих из них также декоративны.</w:t>
      </w:r>
    </w:p>
    <w:p w:rsidR="00C6329C" w:rsidRDefault="00C6329C" w:rsidP="00C63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329C" w:rsidRDefault="00C6329C" w:rsidP="00C63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329C" w:rsidRDefault="00C6329C" w:rsidP="00C63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34052" cy="3816220"/>
            <wp:effectExtent l="19050" t="0" r="0" b="0"/>
            <wp:docPr id="2" name="Рисунок 2" descr="C:\Users\Kraftway\Downloads\мои документы\многолет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ftway\Downloads\мои документы\многолетние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565" cy="3816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9A8" w:rsidRDefault="001159A8" w:rsidP="00C63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16C" w:rsidRDefault="0049616C" w:rsidP="00C63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16C" w:rsidRDefault="0049616C" w:rsidP="00C63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16C" w:rsidRDefault="0049616C" w:rsidP="00C63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16C" w:rsidRDefault="0049616C" w:rsidP="00C63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16C" w:rsidRDefault="0049616C" w:rsidP="00C63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616C" w:rsidRDefault="0049616C" w:rsidP="0049616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9616C">
        <w:rPr>
          <w:rFonts w:ascii="Times New Roman" w:hAnsi="Times New Roman" w:cs="Times New Roman"/>
          <w:b/>
          <w:sz w:val="36"/>
          <w:szCs w:val="36"/>
        </w:rPr>
        <w:lastRenderedPageBreak/>
        <w:t>Дельфиниумы</w:t>
      </w:r>
    </w:p>
    <w:p w:rsidR="0049616C" w:rsidRDefault="0049616C" w:rsidP="004961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Огромные пирамидальные соцветия и редкие среди других растений голубые оттенки цветков многолетних дельфиниумов делают их незаменимыми в декоративных посадках. Высаженные в смешанные рабатки, они доминируют над другими растениями, соседства которых еще более подчеркивает их великолепие. Реже, помимо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голубых</w:t>
      </w:r>
      <w:proofErr w:type="gramEnd"/>
      <w:r>
        <w:rPr>
          <w:rFonts w:ascii="Times New Roman" w:hAnsi="Times New Roman" w:cs="Times New Roman"/>
          <w:sz w:val="28"/>
          <w:szCs w:val="28"/>
        </w:rPr>
        <w:t>, дельфиниум имеет соцветия с фиолетовыми, сиреневыми, розовыми и белыми цветками. Расположение в центре цветка м</w:t>
      </w:r>
      <w:r w:rsidR="00A61A03">
        <w:rPr>
          <w:rFonts w:ascii="Times New Roman" w:hAnsi="Times New Roman" w:cs="Times New Roman"/>
          <w:sz w:val="28"/>
          <w:szCs w:val="28"/>
        </w:rPr>
        <w:t xml:space="preserve">елкие лепестки образуют белый или черный «глазок», который создает очень красивый контраст при сочетании с голубыми, белыми или фиолетовыми чашечками. Культурный дельфиниум имеет кистевидное корневище. Листья </w:t>
      </w:r>
      <w:proofErr w:type="spellStart"/>
      <w:r w:rsidR="00A61A03">
        <w:rPr>
          <w:rFonts w:ascii="Times New Roman" w:hAnsi="Times New Roman" w:cs="Times New Roman"/>
          <w:sz w:val="28"/>
          <w:szCs w:val="28"/>
        </w:rPr>
        <w:t>пятираздельные</w:t>
      </w:r>
      <w:proofErr w:type="spellEnd"/>
      <w:r w:rsidR="00A61A03">
        <w:rPr>
          <w:rFonts w:ascii="Times New Roman" w:hAnsi="Times New Roman" w:cs="Times New Roman"/>
          <w:sz w:val="28"/>
          <w:szCs w:val="28"/>
        </w:rPr>
        <w:t xml:space="preserve">, зубчатые, с узкими или широкими долями. Соцветие пирамидальное, состоящее из 70-80 цветков. Высота стебля с соцветием достигает 150-200 см. Цветки простые, полумахровые или махровые. Сроки цветения зависят от сорта и условий погоды: в средней полосе РФ дельфиниумы обычно цветут в июне-июле в течение 20-30 дней. Во время образования стебля у его основания развивается почки возобновления, из которых на следующий год появляются новые побеги. Если после цветения стебель срезать, почки трогаются в рост и </w:t>
      </w:r>
      <w:proofErr w:type="gramStart"/>
      <w:r w:rsidR="00A61A03">
        <w:rPr>
          <w:rFonts w:ascii="Times New Roman" w:hAnsi="Times New Roman" w:cs="Times New Roman"/>
          <w:sz w:val="28"/>
          <w:szCs w:val="28"/>
        </w:rPr>
        <w:t>августе-сентябре</w:t>
      </w:r>
      <w:proofErr w:type="gramEnd"/>
      <w:r w:rsidR="00A61A03">
        <w:rPr>
          <w:rFonts w:ascii="Times New Roman" w:hAnsi="Times New Roman" w:cs="Times New Roman"/>
          <w:sz w:val="28"/>
          <w:szCs w:val="28"/>
        </w:rPr>
        <w:t xml:space="preserve"> можно получить второе цветение. Дельфиниумы хорошо растут и цветут</w:t>
      </w:r>
      <w:r w:rsidR="00C93447">
        <w:rPr>
          <w:rFonts w:ascii="Times New Roman" w:hAnsi="Times New Roman" w:cs="Times New Roman"/>
          <w:sz w:val="28"/>
          <w:szCs w:val="28"/>
        </w:rPr>
        <w:t xml:space="preserve"> 3-4 года.</w:t>
      </w:r>
    </w:p>
    <w:p w:rsidR="00C93447" w:rsidRDefault="00C93447" w:rsidP="004961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447" w:rsidRDefault="00C93447" w:rsidP="004961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447" w:rsidRDefault="00C93447" w:rsidP="004961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036" cy="4236097"/>
            <wp:effectExtent l="19050" t="0" r="3564" b="0"/>
            <wp:docPr id="3" name="Рисунок 1" descr="C:\Users\Kraftway\Downloads\мои документы\дельфиниу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aftway\Downloads\мои документы\дельфиниум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447" w:rsidRDefault="00C93447" w:rsidP="004961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447" w:rsidRDefault="00C93447" w:rsidP="004961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447" w:rsidRDefault="00C93447" w:rsidP="00C9344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lastRenderedPageBreak/>
        <w:t>Иберис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зонтичный</w:t>
      </w:r>
    </w:p>
    <w:p w:rsidR="00C93447" w:rsidRDefault="00C93447" w:rsidP="00C934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Прямостоячее растение с разветвленными гладкими стеблями высотой от 25 до 40 см образует почти шаровидный кустик. Листья очередные, ланцетные. Душистые цветки-белые, сиреневые, розовые, карминные, пурпурные, лиловые,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сиреневые-собраны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зонтиковидные кисти. </w:t>
      </w:r>
      <w:r w:rsidR="002A1474">
        <w:rPr>
          <w:rFonts w:ascii="Times New Roman" w:hAnsi="Times New Roman" w:cs="Times New Roman"/>
          <w:sz w:val="28"/>
          <w:szCs w:val="28"/>
        </w:rPr>
        <w:t xml:space="preserve">Зацветает через 2-2,5 месяца после посева и обильно цветет в течение 8 недель. </w:t>
      </w:r>
      <w:proofErr w:type="spellStart"/>
      <w:r w:rsidR="002A1474">
        <w:rPr>
          <w:rFonts w:ascii="Times New Roman" w:hAnsi="Times New Roman" w:cs="Times New Roman"/>
          <w:sz w:val="28"/>
          <w:szCs w:val="28"/>
        </w:rPr>
        <w:t>Иберис</w:t>
      </w:r>
      <w:proofErr w:type="spellEnd"/>
      <w:r w:rsidR="002A14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1474">
        <w:rPr>
          <w:rFonts w:ascii="Times New Roman" w:hAnsi="Times New Roman" w:cs="Times New Roman"/>
          <w:sz w:val="28"/>
          <w:szCs w:val="28"/>
        </w:rPr>
        <w:t>светолюбив</w:t>
      </w:r>
      <w:proofErr w:type="gramEnd"/>
      <w:r w:rsidR="002A1474">
        <w:rPr>
          <w:rFonts w:ascii="Times New Roman" w:hAnsi="Times New Roman" w:cs="Times New Roman"/>
          <w:sz w:val="28"/>
          <w:szCs w:val="28"/>
        </w:rPr>
        <w:t>, но выносит и небольшое затенение. Предпочитает легкие по механическому составу, водопроницаемые почвы. Отцветающие растения подрезают, после чего они цветут повторно. Дает самосев.</w:t>
      </w:r>
    </w:p>
    <w:p w:rsidR="002A1474" w:rsidRDefault="002A1474" w:rsidP="00C934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Семена высевают в грунт рано весной или осенью. Всходы появляются на 7-8-й день. Подзимние посевы дают более ранние всходы, цветение также начинается раньше, бывает обильнее и продолжительнее. Сеют редко, так как сеянцы рассаживать нежелательно: обычно они не приживаются, а прореживание травмирует остающиеся растения. Расстояние между взрослыми экземплярами должно быть не менее 15-20 см.</w:t>
      </w:r>
    </w:p>
    <w:p w:rsidR="002A1474" w:rsidRDefault="002A1474" w:rsidP="00C934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Иберис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хорошо смотрится на газонах, в рабатках, миксбордерах и бордюрных посадках, на южной стороне каменистых садиков.</w:t>
      </w:r>
    </w:p>
    <w:p w:rsidR="002A1474" w:rsidRPr="00C93447" w:rsidRDefault="002A1474" w:rsidP="00C934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1474" w:rsidRDefault="002A1474" w:rsidP="00C93447">
      <w:pPr>
        <w:tabs>
          <w:tab w:val="left" w:pos="1969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036" cy="4674636"/>
            <wp:effectExtent l="19050" t="0" r="3564" b="0"/>
            <wp:docPr id="4" name="Рисунок 2" descr="C:\Users\Kraftway\Downloads\мои документы\ибер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ftway\Downloads\мои документы\иберис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74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447" w:rsidRDefault="002A1474" w:rsidP="002A1474">
      <w:pPr>
        <w:tabs>
          <w:tab w:val="left" w:pos="6803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2A1474" w:rsidRDefault="00583536" w:rsidP="00583536">
      <w:pPr>
        <w:tabs>
          <w:tab w:val="left" w:pos="6803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lastRenderedPageBreak/>
        <w:t>Астильба</w:t>
      </w:r>
      <w:proofErr w:type="spellEnd"/>
    </w:p>
    <w:p w:rsidR="00583536" w:rsidRDefault="00583536" w:rsidP="00583536">
      <w:pPr>
        <w:tabs>
          <w:tab w:val="left" w:pos="68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Широко известное традиционное декоративное растение. Обычно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астильбу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культивируют на открытых местах, используют в миксбордерах в качестве бордюрного растения, она равно хорошо смотрится как в регулярных, так и пейзажных композициях.</w:t>
      </w:r>
    </w:p>
    <w:p w:rsidR="006E606D" w:rsidRDefault="00583536" w:rsidP="00583536">
      <w:pPr>
        <w:tabs>
          <w:tab w:val="left" w:pos="68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астильбу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высокую декоративность в течение сезона и за длительное</w:t>
      </w:r>
      <w:r w:rsidR="006E606D">
        <w:rPr>
          <w:rFonts w:ascii="Times New Roman" w:hAnsi="Times New Roman" w:cs="Times New Roman"/>
          <w:sz w:val="28"/>
          <w:szCs w:val="28"/>
        </w:rPr>
        <w:t xml:space="preserve"> цветение. Но не все знают, что это растение пригодно и для тенистых садов! Только при культивировании в тени </w:t>
      </w:r>
      <w:proofErr w:type="spellStart"/>
      <w:r w:rsidR="006E606D">
        <w:rPr>
          <w:rFonts w:ascii="Times New Roman" w:hAnsi="Times New Roman" w:cs="Times New Roman"/>
          <w:sz w:val="28"/>
          <w:szCs w:val="28"/>
        </w:rPr>
        <w:t>астильба</w:t>
      </w:r>
      <w:proofErr w:type="spellEnd"/>
      <w:r w:rsidR="006E606D">
        <w:rPr>
          <w:rFonts w:ascii="Times New Roman" w:hAnsi="Times New Roman" w:cs="Times New Roman"/>
          <w:sz w:val="28"/>
          <w:szCs w:val="28"/>
        </w:rPr>
        <w:t xml:space="preserve"> предпочитает более влажные и богатые почвы. Для тени подходит весь набор сортов </w:t>
      </w:r>
      <w:proofErr w:type="spellStart"/>
      <w:r w:rsidR="006E606D">
        <w:rPr>
          <w:rFonts w:ascii="Times New Roman" w:hAnsi="Times New Roman" w:cs="Times New Roman"/>
          <w:sz w:val="28"/>
          <w:szCs w:val="28"/>
        </w:rPr>
        <w:t>астильбы</w:t>
      </w:r>
      <w:proofErr w:type="spellEnd"/>
      <w:r w:rsidR="006E60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06D">
        <w:rPr>
          <w:rFonts w:ascii="Times New Roman" w:hAnsi="Times New Roman" w:cs="Times New Roman"/>
          <w:sz w:val="28"/>
          <w:szCs w:val="28"/>
        </w:rPr>
        <w:t>Арендса</w:t>
      </w:r>
      <w:proofErr w:type="spellEnd"/>
      <w:r w:rsidR="006E606D">
        <w:rPr>
          <w:rFonts w:ascii="Times New Roman" w:hAnsi="Times New Roman" w:cs="Times New Roman"/>
          <w:sz w:val="28"/>
          <w:szCs w:val="28"/>
        </w:rPr>
        <w:t xml:space="preserve"> и китайской. В тени сорта с темными цветками сохраняют темно-красный цвет листьев. Цветение </w:t>
      </w:r>
      <w:proofErr w:type="spellStart"/>
      <w:r w:rsidR="006E606D">
        <w:rPr>
          <w:rFonts w:ascii="Times New Roman" w:hAnsi="Times New Roman" w:cs="Times New Roman"/>
          <w:sz w:val="28"/>
          <w:szCs w:val="28"/>
        </w:rPr>
        <w:t>астильб</w:t>
      </w:r>
      <w:proofErr w:type="spellEnd"/>
      <w:r w:rsidR="006E606D">
        <w:rPr>
          <w:rFonts w:ascii="Times New Roman" w:hAnsi="Times New Roman" w:cs="Times New Roman"/>
          <w:sz w:val="28"/>
          <w:szCs w:val="28"/>
        </w:rPr>
        <w:t xml:space="preserve"> длится с конца июня и до августа. При этом растения легко размножаются делением в течение сезона. Для традиционно культивируемых сортов характерны плотные </w:t>
      </w:r>
      <w:proofErr w:type="spellStart"/>
      <w:r w:rsidR="006E606D">
        <w:rPr>
          <w:rFonts w:ascii="Times New Roman" w:hAnsi="Times New Roman" w:cs="Times New Roman"/>
          <w:sz w:val="28"/>
          <w:szCs w:val="28"/>
        </w:rPr>
        <w:t>малорасползающиеся</w:t>
      </w:r>
      <w:proofErr w:type="spellEnd"/>
      <w:r w:rsidR="006E606D">
        <w:rPr>
          <w:rFonts w:ascii="Times New Roman" w:hAnsi="Times New Roman" w:cs="Times New Roman"/>
          <w:sz w:val="28"/>
          <w:szCs w:val="28"/>
        </w:rPr>
        <w:t xml:space="preserve"> кустики. Но карликовая форма </w:t>
      </w:r>
      <w:proofErr w:type="spellStart"/>
      <w:r w:rsidR="006E606D">
        <w:rPr>
          <w:rFonts w:ascii="Times New Roman" w:hAnsi="Times New Roman" w:cs="Times New Roman"/>
          <w:sz w:val="28"/>
          <w:szCs w:val="28"/>
        </w:rPr>
        <w:t>астильбы</w:t>
      </w:r>
      <w:proofErr w:type="spellEnd"/>
      <w:r w:rsidR="006E606D">
        <w:rPr>
          <w:rFonts w:ascii="Times New Roman" w:hAnsi="Times New Roman" w:cs="Times New Roman"/>
          <w:sz w:val="28"/>
          <w:szCs w:val="28"/>
        </w:rPr>
        <w:t xml:space="preserve"> китайской (</w:t>
      </w:r>
      <w:proofErr w:type="spellStart"/>
      <w:r w:rsidR="006E606D">
        <w:rPr>
          <w:rFonts w:ascii="Times New Roman" w:hAnsi="Times New Roman" w:cs="Times New Roman"/>
          <w:sz w:val="28"/>
          <w:szCs w:val="28"/>
          <w:lang w:val="en-US"/>
        </w:rPr>
        <w:t>Astilbe</w:t>
      </w:r>
      <w:proofErr w:type="spellEnd"/>
      <w:r w:rsidR="006E606D" w:rsidRPr="006E60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06D">
        <w:rPr>
          <w:rFonts w:ascii="Times New Roman" w:hAnsi="Times New Roman" w:cs="Times New Roman"/>
          <w:sz w:val="28"/>
          <w:szCs w:val="28"/>
          <w:lang w:val="en-US"/>
        </w:rPr>
        <w:t>chinensis</w:t>
      </w:r>
      <w:proofErr w:type="spellEnd"/>
      <w:r w:rsidR="006E606D" w:rsidRPr="006E60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06D">
        <w:rPr>
          <w:rFonts w:ascii="Times New Roman" w:hAnsi="Times New Roman" w:cs="Times New Roman"/>
          <w:sz w:val="28"/>
          <w:szCs w:val="28"/>
          <w:lang w:val="en-US"/>
        </w:rPr>
        <w:t>var</w:t>
      </w:r>
      <w:proofErr w:type="spellEnd"/>
      <w:r w:rsidR="006E606D" w:rsidRPr="006E606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E606D">
        <w:rPr>
          <w:rFonts w:ascii="Times New Roman" w:hAnsi="Times New Roman" w:cs="Times New Roman"/>
          <w:sz w:val="28"/>
          <w:szCs w:val="28"/>
          <w:lang w:val="en-US"/>
        </w:rPr>
        <w:t>pumila</w:t>
      </w:r>
      <w:proofErr w:type="spellEnd"/>
      <w:r w:rsidR="006E606D">
        <w:rPr>
          <w:rFonts w:ascii="Times New Roman" w:hAnsi="Times New Roman" w:cs="Times New Roman"/>
          <w:sz w:val="28"/>
          <w:szCs w:val="28"/>
        </w:rPr>
        <w:t>)</w:t>
      </w:r>
      <w:r w:rsidR="006E606D" w:rsidRPr="006E60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606D">
        <w:rPr>
          <w:rFonts w:ascii="Times New Roman" w:hAnsi="Times New Roman" w:cs="Times New Roman"/>
          <w:sz w:val="28"/>
          <w:szCs w:val="28"/>
        </w:rPr>
        <w:t>образует</w:t>
      </w:r>
      <w:proofErr w:type="gramEnd"/>
      <w:r w:rsidR="006E606D">
        <w:rPr>
          <w:rFonts w:ascii="Times New Roman" w:hAnsi="Times New Roman" w:cs="Times New Roman"/>
          <w:sz w:val="28"/>
          <w:szCs w:val="28"/>
        </w:rPr>
        <w:t xml:space="preserve"> подземные столоны и размножается отпрысками. Она хорошо растет только на увлажненных местах или затенении. </w:t>
      </w:r>
      <w:proofErr w:type="spellStart"/>
      <w:r w:rsidR="006E606D">
        <w:rPr>
          <w:rFonts w:ascii="Times New Roman" w:hAnsi="Times New Roman" w:cs="Times New Roman"/>
          <w:sz w:val="28"/>
          <w:szCs w:val="28"/>
        </w:rPr>
        <w:t>Астильбы</w:t>
      </w:r>
      <w:proofErr w:type="spellEnd"/>
      <w:r w:rsidR="006E606D">
        <w:rPr>
          <w:rFonts w:ascii="Times New Roman" w:hAnsi="Times New Roman" w:cs="Times New Roman"/>
          <w:sz w:val="28"/>
          <w:szCs w:val="28"/>
        </w:rPr>
        <w:t xml:space="preserve"> отлично сочетаются с хостами.</w:t>
      </w:r>
    </w:p>
    <w:p w:rsidR="006E606D" w:rsidRDefault="006E606D" w:rsidP="00583536">
      <w:pPr>
        <w:tabs>
          <w:tab w:val="left" w:pos="68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606D" w:rsidRPr="006E606D" w:rsidRDefault="006E606D" w:rsidP="00583536">
      <w:pPr>
        <w:tabs>
          <w:tab w:val="left" w:pos="68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3536" w:rsidRDefault="006E606D" w:rsidP="00583536">
      <w:pPr>
        <w:tabs>
          <w:tab w:val="left" w:pos="6803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5940425" cy="4450485"/>
            <wp:effectExtent l="19050" t="0" r="3175" b="0"/>
            <wp:docPr id="5" name="Рисунок 3" descr="C:\Users\Kraftway\Downloads\мои документы\астиль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aftway\Downloads\мои документы\астильб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06D" w:rsidRDefault="006E606D" w:rsidP="00583536">
      <w:pPr>
        <w:tabs>
          <w:tab w:val="left" w:pos="680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3536" w:rsidRDefault="006E606D" w:rsidP="006E606D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E606D" w:rsidRDefault="006E606D" w:rsidP="006E606D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</w:p>
    <w:p w:rsidR="006E606D" w:rsidRDefault="006E606D" w:rsidP="006E606D">
      <w:pPr>
        <w:tabs>
          <w:tab w:val="left" w:pos="7744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lastRenderedPageBreak/>
        <w:t>Монарда</w:t>
      </w:r>
      <w:proofErr w:type="spellEnd"/>
    </w:p>
    <w:p w:rsidR="006E606D" w:rsidRDefault="00C328AA" w:rsidP="006E606D">
      <w:pPr>
        <w:tabs>
          <w:tab w:val="left" w:pos="774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России наибольшее распространение получили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многолетние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двойчатая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дудчатая и лимонная.</w:t>
      </w:r>
    </w:p>
    <w:p w:rsidR="00C328AA" w:rsidRDefault="00C328AA" w:rsidP="006E606D">
      <w:pPr>
        <w:tabs>
          <w:tab w:val="left" w:pos="774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Монарда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травянистое растение, поэтому она хорошо переносит условия Нечерноземной зоны. К почвам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нетребовательна</w:t>
      </w:r>
      <w:proofErr w:type="gramEnd"/>
      <w:r>
        <w:rPr>
          <w:rFonts w:ascii="Times New Roman" w:hAnsi="Times New Roman" w:cs="Times New Roman"/>
          <w:sz w:val="28"/>
          <w:szCs w:val="28"/>
        </w:rPr>
        <w:t>. Любит расти на солнце, но мирится и с полутенью. Для посева семян место готовят с осени. Перекапывают, очищают от сорняков, вносят из расчета на 1 кв. м 2-3кг навоза, торфа или компоста, 40-50 г суперфосфата и 20-30 г калийной соли. Если почва кислая, известкование обязательно. На 1 кв. м вносят 40 г извести. Весной в почву добавляют азотное удобрение 20-30 г</w:t>
      </w:r>
      <w:r w:rsidRPr="00C328A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кв. м. При размножении делением куста, чтобы сохранить красивую окраску цветков, маточный куст присматривают во время цветения. Это должно быть 3-4 летнее здоровое растение. Осенью куст выкапывают и делят на части. Каждая часть должна иметь 3-4 побега и корни.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высаживают и несколько раз поливают. Весной, как только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монарда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начнет прорастать, подкармливают полным минеральным удобрением.</w:t>
      </w:r>
    </w:p>
    <w:p w:rsidR="00C328AA" w:rsidRDefault="00C328AA" w:rsidP="006E606D">
      <w:pPr>
        <w:tabs>
          <w:tab w:val="left" w:pos="774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Монарда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эффектно смотрится в садовых композициях.</w:t>
      </w:r>
    </w:p>
    <w:p w:rsidR="00C56FFE" w:rsidRDefault="00C328AA" w:rsidP="006E606D">
      <w:pPr>
        <w:tabs>
          <w:tab w:val="left" w:pos="774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пряность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монарду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используют в салатах, напитк</w:t>
      </w:r>
      <w:r w:rsidR="00C56FFE">
        <w:rPr>
          <w:rFonts w:ascii="Times New Roman" w:hAnsi="Times New Roman" w:cs="Times New Roman"/>
          <w:sz w:val="28"/>
          <w:szCs w:val="28"/>
        </w:rPr>
        <w:t>ах, приправах к мясным и рыбным блюдам, запеканках, добавляют при солении и квашении.</w:t>
      </w:r>
    </w:p>
    <w:p w:rsidR="00C56FFE" w:rsidRDefault="00C328AA" w:rsidP="006E606D">
      <w:pPr>
        <w:tabs>
          <w:tab w:val="left" w:pos="774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6F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036" cy="4441371"/>
            <wp:effectExtent l="19050" t="0" r="3564" b="0"/>
            <wp:docPr id="6" name="Рисунок 4" descr="C:\Users\Kraftway\Downloads\мои документы\монар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aftway\Downloads\мои документы\монар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1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8AA" w:rsidRDefault="00C56FFE" w:rsidP="00C56FFE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D2905" w:rsidRDefault="00BD2905" w:rsidP="00BD2905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</w:p>
    <w:p w:rsidR="00C56FFE" w:rsidRPr="00BD2905" w:rsidRDefault="00AC7FE2" w:rsidP="00BD2905">
      <w:pPr>
        <w:tabs>
          <w:tab w:val="left" w:pos="7744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D2905">
        <w:rPr>
          <w:rFonts w:ascii="Times New Roman" w:hAnsi="Times New Roman" w:cs="Times New Roman"/>
          <w:b/>
          <w:sz w:val="36"/>
          <w:szCs w:val="36"/>
        </w:rPr>
        <w:lastRenderedPageBreak/>
        <w:t>Мордовник</w:t>
      </w:r>
      <w:proofErr w:type="spellEnd"/>
    </w:p>
    <w:p w:rsidR="00AC7FE2" w:rsidRDefault="00AC7FE2" w:rsidP="00BD2905">
      <w:pPr>
        <w:tabs>
          <w:tab w:val="left" w:pos="774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Мордовни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неприхотливый травянистый многолетник, засухоустойчив, предпочитает дренированную некислую почву.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переносит влажные, тяжелые участки: здесь растение начинает гнить. Сизо-синие шары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выглядят</w:t>
      </w:r>
      <w:r w:rsidR="00576B94">
        <w:rPr>
          <w:rFonts w:ascii="Times New Roman" w:hAnsi="Times New Roman" w:cs="Times New Roman"/>
          <w:sz w:val="28"/>
          <w:szCs w:val="28"/>
        </w:rPr>
        <w:t xml:space="preserve"> изысканно в природных композициях на фоне пурпурных кустарников, а  также в качестве крупного акцентного растения, в компании злаков. </w:t>
      </w:r>
      <w:proofErr w:type="gramStart"/>
      <w:r w:rsidR="00576B94">
        <w:rPr>
          <w:rFonts w:ascii="Times New Roman" w:hAnsi="Times New Roman" w:cs="Times New Roman"/>
          <w:sz w:val="28"/>
          <w:szCs w:val="28"/>
        </w:rPr>
        <w:t>Хорош</w:t>
      </w:r>
      <w:proofErr w:type="gramEnd"/>
      <w:r w:rsidR="00576B94">
        <w:rPr>
          <w:rFonts w:ascii="Times New Roman" w:hAnsi="Times New Roman" w:cs="Times New Roman"/>
          <w:sz w:val="28"/>
          <w:szCs w:val="28"/>
        </w:rPr>
        <w:t xml:space="preserve"> и увядающий, слегка порыжевший </w:t>
      </w:r>
      <w:proofErr w:type="spellStart"/>
      <w:r w:rsidR="00576B94">
        <w:rPr>
          <w:rFonts w:ascii="Times New Roman" w:hAnsi="Times New Roman" w:cs="Times New Roman"/>
          <w:sz w:val="28"/>
          <w:szCs w:val="28"/>
        </w:rPr>
        <w:t>мордовник</w:t>
      </w:r>
      <w:proofErr w:type="spellEnd"/>
      <w:r w:rsidR="00576B94">
        <w:rPr>
          <w:rFonts w:ascii="Times New Roman" w:hAnsi="Times New Roman" w:cs="Times New Roman"/>
          <w:sz w:val="28"/>
          <w:szCs w:val="28"/>
        </w:rPr>
        <w:t xml:space="preserve"> в осеннем саду, рядом с зеленеющими шапками гортензий. Не срезайте его на зиму, прочным стеблям не страшен даже самый сильный снегопад.</w:t>
      </w:r>
    </w:p>
    <w:p w:rsidR="00BD2905" w:rsidRDefault="00AC4828" w:rsidP="00C56FFE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BD2905" w:rsidRDefault="00BD2905" w:rsidP="00C56FFE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7101"/>
            <wp:effectExtent l="19050" t="0" r="3175" b="0"/>
            <wp:docPr id="7" name="Рисунок 2" descr="C:\Users\Kraftway\Downloads\мои документы\мордовни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aftway\Downloads\мои документы\мордовник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905" w:rsidRDefault="00BD2905" w:rsidP="00C56FFE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</w:p>
    <w:p w:rsidR="00BD2905" w:rsidRDefault="00BD2905" w:rsidP="00C56FFE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</w:p>
    <w:p w:rsidR="00BD2905" w:rsidRDefault="00BD2905" w:rsidP="00C56FFE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</w:p>
    <w:p w:rsidR="00BD2905" w:rsidRDefault="00BD2905" w:rsidP="00C56FFE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</w:p>
    <w:p w:rsidR="00BD2905" w:rsidRDefault="00BD2905" w:rsidP="00BD2905">
      <w:pPr>
        <w:tabs>
          <w:tab w:val="left" w:pos="774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2905" w:rsidRDefault="00BD2905" w:rsidP="00BD2905">
      <w:pPr>
        <w:tabs>
          <w:tab w:val="left" w:pos="774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2905" w:rsidRDefault="00BD2905" w:rsidP="00BD2905">
      <w:pPr>
        <w:tabs>
          <w:tab w:val="left" w:pos="7744"/>
        </w:tabs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AC4828" w:rsidRPr="00BD2905" w:rsidRDefault="00AC4828" w:rsidP="00BD2905">
      <w:pPr>
        <w:tabs>
          <w:tab w:val="left" w:pos="7744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D2905">
        <w:rPr>
          <w:rFonts w:ascii="Times New Roman" w:hAnsi="Times New Roman" w:cs="Times New Roman"/>
          <w:b/>
          <w:sz w:val="36"/>
          <w:szCs w:val="36"/>
        </w:rPr>
        <w:lastRenderedPageBreak/>
        <w:t>Бадан</w:t>
      </w:r>
    </w:p>
    <w:p w:rsidR="00AC4828" w:rsidRDefault="00AC4828" w:rsidP="00BD2905">
      <w:pPr>
        <w:tabs>
          <w:tab w:val="left" w:pos="774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Бадан</w:t>
      </w:r>
      <w:r w:rsidR="00BD29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одно из наиболее эффектных ландшафтных растений. У бадана декоративно все: листья, цветки, куртина. В дизайне сада крупные куртины баданов красиво смотрятся на фоне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среднерослых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хвойных с пирамидальной или яйцеобразной кроной. Эффектно смотрятся баданы, посаженные группами под  деревьями со светлой высокой кроной. На фоне бадана замечательно посадить примулы, а также низкорослые </w:t>
      </w:r>
      <w:r w:rsidR="007A77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7759">
        <w:rPr>
          <w:rFonts w:ascii="Times New Roman" w:hAnsi="Times New Roman" w:cs="Times New Roman"/>
          <w:sz w:val="28"/>
          <w:szCs w:val="28"/>
        </w:rPr>
        <w:t>небородатые</w:t>
      </w:r>
      <w:proofErr w:type="spellEnd"/>
      <w:r w:rsidR="007A7759">
        <w:rPr>
          <w:rFonts w:ascii="Times New Roman" w:hAnsi="Times New Roman" w:cs="Times New Roman"/>
          <w:sz w:val="28"/>
          <w:szCs w:val="28"/>
        </w:rPr>
        <w:t xml:space="preserve"> ирисы, цветущие с баданами в одни и те же сроки. В культуре широкое распространение имеет вид бадана толст</w:t>
      </w:r>
      <w:r w:rsidR="000222E8">
        <w:rPr>
          <w:rFonts w:ascii="Times New Roman" w:hAnsi="Times New Roman" w:cs="Times New Roman"/>
          <w:sz w:val="28"/>
          <w:szCs w:val="28"/>
        </w:rPr>
        <w:t>олистного, менее распространение имеет</w:t>
      </w:r>
      <w:r w:rsidR="007A7759">
        <w:rPr>
          <w:rFonts w:ascii="Times New Roman" w:hAnsi="Times New Roman" w:cs="Times New Roman"/>
          <w:sz w:val="28"/>
          <w:szCs w:val="28"/>
        </w:rPr>
        <w:t xml:space="preserve"> бадан </w:t>
      </w:r>
      <w:proofErr w:type="spellStart"/>
      <w:r w:rsidR="007A7759">
        <w:rPr>
          <w:rFonts w:ascii="Times New Roman" w:hAnsi="Times New Roman" w:cs="Times New Roman"/>
          <w:sz w:val="28"/>
          <w:szCs w:val="28"/>
        </w:rPr>
        <w:t>сердцелистный</w:t>
      </w:r>
      <w:proofErr w:type="spellEnd"/>
      <w:r w:rsidR="007A7759">
        <w:rPr>
          <w:rFonts w:ascii="Times New Roman" w:hAnsi="Times New Roman" w:cs="Times New Roman"/>
          <w:sz w:val="28"/>
          <w:szCs w:val="28"/>
        </w:rPr>
        <w:t>, бадан тихоокеанский, бадан пурпурный. Бадан  - вечнозеленое растение с большими декоративными ярко-зелеными округлыми листьями, очень плотными, глянцевыми, не теряющими декоративность от снега до снега, с апреля по ноябрь. Цветет бадан во второй половине мая. Цветоносы бадана тол</w:t>
      </w:r>
      <w:r w:rsidR="000222E8">
        <w:rPr>
          <w:rFonts w:ascii="Times New Roman" w:hAnsi="Times New Roman" w:cs="Times New Roman"/>
          <w:sz w:val="28"/>
          <w:szCs w:val="28"/>
        </w:rPr>
        <w:t>с</w:t>
      </w:r>
      <w:r w:rsidR="007A7759">
        <w:rPr>
          <w:rFonts w:ascii="Times New Roman" w:hAnsi="Times New Roman" w:cs="Times New Roman"/>
          <w:sz w:val="28"/>
          <w:szCs w:val="28"/>
        </w:rPr>
        <w:t xml:space="preserve">толистного высотой 40 см, заканчиваются густыми метельчато-щитовидными соцветиями. </w:t>
      </w:r>
      <w:proofErr w:type="gramStart"/>
      <w:r w:rsidR="007A7759">
        <w:rPr>
          <w:rFonts w:ascii="Times New Roman" w:hAnsi="Times New Roman" w:cs="Times New Roman"/>
          <w:sz w:val="28"/>
          <w:szCs w:val="28"/>
        </w:rPr>
        <w:t>Цветки колокольчатые до 2 см в диаметре</w:t>
      </w:r>
      <w:r w:rsidR="00BD2905">
        <w:rPr>
          <w:rFonts w:ascii="Times New Roman" w:hAnsi="Times New Roman" w:cs="Times New Roman"/>
          <w:sz w:val="28"/>
          <w:szCs w:val="28"/>
        </w:rPr>
        <w:t xml:space="preserve">, </w:t>
      </w:r>
      <w:r w:rsidR="007A7759">
        <w:rPr>
          <w:rFonts w:ascii="Times New Roman" w:hAnsi="Times New Roman" w:cs="Times New Roman"/>
          <w:sz w:val="28"/>
          <w:szCs w:val="28"/>
        </w:rPr>
        <w:t>окрашены в различные оттенки</w:t>
      </w:r>
      <w:r w:rsidR="000222E8">
        <w:rPr>
          <w:rFonts w:ascii="Times New Roman" w:hAnsi="Times New Roman" w:cs="Times New Roman"/>
          <w:sz w:val="28"/>
          <w:szCs w:val="28"/>
        </w:rPr>
        <w:t xml:space="preserve">   розового, могут быть белыми, пурпурными.</w:t>
      </w:r>
      <w:proofErr w:type="gramEnd"/>
      <w:r w:rsidR="000222E8">
        <w:rPr>
          <w:rFonts w:ascii="Times New Roman" w:hAnsi="Times New Roman" w:cs="Times New Roman"/>
          <w:sz w:val="28"/>
          <w:szCs w:val="28"/>
        </w:rPr>
        <w:t xml:space="preserve"> Высота цветоноса достигает 40 см. Бадан – замечательное растение, способное жить как в условиях сильного затенения, так и на полном солнце. </w:t>
      </w:r>
      <w:proofErr w:type="gramStart"/>
      <w:r w:rsidR="000222E8">
        <w:rPr>
          <w:rFonts w:ascii="Times New Roman" w:hAnsi="Times New Roman" w:cs="Times New Roman"/>
          <w:sz w:val="28"/>
          <w:szCs w:val="28"/>
        </w:rPr>
        <w:t>Засухоустойчивое, но лучше, если почва будет достаточно влагоемкой.</w:t>
      </w:r>
      <w:proofErr w:type="gramEnd"/>
      <w:r w:rsidR="000222E8">
        <w:rPr>
          <w:rFonts w:ascii="Times New Roman" w:hAnsi="Times New Roman" w:cs="Times New Roman"/>
          <w:sz w:val="28"/>
          <w:szCs w:val="28"/>
        </w:rPr>
        <w:t xml:space="preserve"> В тени бадан растет медленнее, так что для создания крупных и пышных куртин бадан надо сажать гуще обычного. Бадан – долгожитель, на одном месте может расти более 10 лет, с возрастом его деко</w:t>
      </w:r>
      <w:r w:rsidR="005E1222">
        <w:rPr>
          <w:rFonts w:ascii="Times New Roman" w:hAnsi="Times New Roman" w:cs="Times New Roman"/>
          <w:sz w:val="28"/>
          <w:szCs w:val="28"/>
        </w:rPr>
        <w:t>ративность только увеличивается. Бадан разрастается за счет ползучих толстых горизонтальных поверхностных корневищ. Все виды баданов предпочитают плотные, хорошо удерживающие влагу, почвы, но обязательно дренированные. Очень любят повышенную влажность воздуха. Делить и пересаживать баданы можно в течении всего сезона.</w:t>
      </w:r>
    </w:p>
    <w:p w:rsidR="00AC4828" w:rsidRDefault="00BD2905" w:rsidP="00C56FFE">
      <w:pPr>
        <w:tabs>
          <w:tab w:val="left" w:pos="77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0033" cy="2649548"/>
            <wp:effectExtent l="19050" t="0" r="0" b="0"/>
            <wp:docPr id="12" name="Рисунок 4" descr="C:\Users\Kraftway\Downloads\мои документы\бада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aftway\Downloads\мои документы\бадан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615" cy="2649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905" w:rsidRDefault="00BD2905" w:rsidP="00C56FFE">
      <w:pPr>
        <w:tabs>
          <w:tab w:val="left" w:pos="7744"/>
        </w:tabs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lastRenderedPageBreak/>
        <w:t xml:space="preserve"> </w:t>
      </w:r>
    </w:p>
    <w:p w:rsidR="00BD2905" w:rsidRDefault="00BD2905" w:rsidP="00C56FFE">
      <w:pPr>
        <w:tabs>
          <w:tab w:val="left" w:pos="7744"/>
        </w:tabs>
        <w:rPr>
          <w:rFonts w:ascii="Times New Roman" w:hAnsi="Times New Roman" w:cs="Times New Roman"/>
          <w:b/>
          <w:i/>
          <w:sz w:val="72"/>
          <w:szCs w:val="72"/>
        </w:rPr>
      </w:pPr>
    </w:p>
    <w:p w:rsidR="00BD2905" w:rsidRDefault="00BD2905" w:rsidP="00C56FFE">
      <w:pPr>
        <w:tabs>
          <w:tab w:val="left" w:pos="7744"/>
        </w:tabs>
        <w:rPr>
          <w:rFonts w:ascii="Times New Roman" w:hAnsi="Times New Roman" w:cs="Times New Roman"/>
          <w:b/>
          <w:i/>
          <w:sz w:val="72"/>
          <w:szCs w:val="72"/>
        </w:rPr>
      </w:pPr>
    </w:p>
    <w:p w:rsidR="00BD2905" w:rsidRDefault="00BD2905" w:rsidP="00C56FFE">
      <w:pPr>
        <w:tabs>
          <w:tab w:val="left" w:pos="7744"/>
        </w:tabs>
        <w:rPr>
          <w:rFonts w:ascii="Times New Roman" w:hAnsi="Times New Roman" w:cs="Times New Roman"/>
          <w:b/>
          <w:i/>
          <w:sz w:val="72"/>
          <w:szCs w:val="72"/>
        </w:rPr>
      </w:pPr>
    </w:p>
    <w:p w:rsidR="00BD2905" w:rsidRDefault="00BD2905" w:rsidP="00BD2905">
      <w:pPr>
        <w:tabs>
          <w:tab w:val="left" w:pos="7744"/>
        </w:tabs>
        <w:rPr>
          <w:rFonts w:ascii="Times New Roman" w:hAnsi="Times New Roman" w:cs="Times New Roman"/>
          <w:b/>
          <w:sz w:val="52"/>
          <w:szCs w:val="52"/>
        </w:rPr>
      </w:pPr>
    </w:p>
    <w:p w:rsidR="00BD2905" w:rsidRDefault="00BD2905" w:rsidP="00BD2905">
      <w:pPr>
        <w:tabs>
          <w:tab w:val="left" w:pos="7744"/>
        </w:tabs>
        <w:rPr>
          <w:rFonts w:ascii="Times New Roman" w:hAnsi="Times New Roman" w:cs="Times New Roman"/>
          <w:b/>
          <w:sz w:val="52"/>
          <w:szCs w:val="52"/>
        </w:rPr>
      </w:pPr>
    </w:p>
    <w:p w:rsidR="00BD2905" w:rsidRPr="00BD2905" w:rsidRDefault="00BD2905" w:rsidP="006C74A0">
      <w:pPr>
        <w:tabs>
          <w:tab w:val="left" w:pos="7744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D2905">
        <w:rPr>
          <w:rFonts w:ascii="Times New Roman" w:hAnsi="Times New Roman" w:cs="Times New Roman"/>
          <w:b/>
          <w:sz w:val="52"/>
          <w:szCs w:val="52"/>
        </w:rPr>
        <w:t>СПАСИБО ЗА ВНИМАНИЕ</w:t>
      </w:r>
    </w:p>
    <w:p w:rsidR="00AC4828" w:rsidRPr="00BD2905" w:rsidRDefault="00AC4828" w:rsidP="00C56FFE">
      <w:pPr>
        <w:tabs>
          <w:tab w:val="left" w:pos="7744"/>
        </w:tabs>
        <w:rPr>
          <w:rFonts w:ascii="Times New Roman" w:hAnsi="Times New Roman" w:cs="Times New Roman"/>
          <w:b/>
          <w:sz w:val="52"/>
          <w:szCs w:val="52"/>
        </w:rPr>
      </w:pPr>
    </w:p>
    <w:sectPr w:rsidR="00AC4828" w:rsidRPr="00BD2905" w:rsidSect="00152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1159A8"/>
    <w:rsid w:val="000222E8"/>
    <w:rsid w:val="001159A8"/>
    <w:rsid w:val="00152B23"/>
    <w:rsid w:val="002A1474"/>
    <w:rsid w:val="002D7E44"/>
    <w:rsid w:val="0049616C"/>
    <w:rsid w:val="004B654F"/>
    <w:rsid w:val="00576B94"/>
    <w:rsid w:val="00583536"/>
    <w:rsid w:val="005E1222"/>
    <w:rsid w:val="0068610C"/>
    <w:rsid w:val="006C74A0"/>
    <w:rsid w:val="006E606D"/>
    <w:rsid w:val="007A7759"/>
    <w:rsid w:val="007C5DA0"/>
    <w:rsid w:val="00A61A03"/>
    <w:rsid w:val="00AC4828"/>
    <w:rsid w:val="00AC7FE2"/>
    <w:rsid w:val="00BD2905"/>
    <w:rsid w:val="00C328AA"/>
    <w:rsid w:val="00C56FFE"/>
    <w:rsid w:val="00C6329C"/>
    <w:rsid w:val="00C93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9A8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2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6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9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Kraftway</dc:creator>
  <cp:lastModifiedBy>Kraftway</cp:lastModifiedBy>
  <cp:revision>4</cp:revision>
  <cp:lastPrinted>2020-10-18T09:56:00Z</cp:lastPrinted>
  <dcterms:created xsi:type="dcterms:W3CDTF">2020-10-15T04:51:00Z</dcterms:created>
  <dcterms:modified xsi:type="dcterms:W3CDTF">2020-10-18T10:02:00Z</dcterms:modified>
</cp:coreProperties>
</file>