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E83" w:rsidRDefault="00CE3113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3712845</wp:posOffset>
                </wp:positionH>
                <wp:positionV relativeFrom="page">
                  <wp:posOffset>14605</wp:posOffset>
                </wp:positionV>
                <wp:extent cx="0" cy="7284720"/>
                <wp:effectExtent l="45720" t="43180" r="40005" b="44450"/>
                <wp:wrapNone/>
                <wp:docPr id="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72847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79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19AA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92.35pt;margin-top:1.15pt;width:0;height:573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" filled="t" strokeweight="6.2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063E83" w:rsidRDefault="00FD284B" w:rsidP="00313A71">
      <w:pPr>
        <w:pStyle w:val="50"/>
        <w:framePr w:w="4762" w:h="10391" w:hRule="exact" w:wrap="none" w:vAnchor="page" w:hAnchor="page" w:x="613" w:y="661"/>
        <w:shd w:val="clear" w:color="auto" w:fill="auto"/>
        <w:spacing w:before="0" w:line="322" w:lineRule="exact"/>
        <w:ind w:left="40"/>
      </w:pPr>
      <w:r>
        <w:t>пансионат, работающий на</w:t>
      </w:r>
      <w:r>
        <w:br/>
        <w:t>принципах государственно-частного</w:t>
      </w:r>
      <w:r>
        <w:br/>
        <w:t>партнерства</w:t>
      </w:r>
    </w:p>
    <w:p w:rsidR="00063E83" w:rsidRDefault="00FD284B" w:rsidP="00313A71">
      <w:pPr>
        <w:pStyle w:val="40"/>
        <w:framePr w:w="4762" w:h="10391" w:hRule="exact" w:wrap="none" w:vAnchor="page" w:hAnchor="page" w:x="613" w:y="661"/>
        <w:shd w:val="clear" w:color="auto" w:fill="auto"/>
        <w:spacing w:after="0" w:line="422" w:lineRule="exact"/>
        <w:ind w:left="40"/>
        <w:jc w:val="center"/>
      </w:pPr>
      <w:r>
        <w:rPr>
          <w:rStyle w:val="41"/>
          <w:b/>
          <w:bCs/>
        </w:rPr>
        <w:t>Комфортное и безопасное</w:t>
      </w:r>
      <w:r>
        <w:rPr>
          <w:rStyle w:val="41"/>
          <w:b/>
          <w:bCs/>
        </w:rPr>
        <w:br/>
        <w:t>пребывание в пансионате</w:t>
      </w:r>
      <w:r>
        <w:rPr>
          <w:rStyle w:val="41"/>
          <w:b/>
          <w:bCs/>
        </w:rPr>
        <w:br/>
        <w:t>обеспечивает: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tabs>
          <w:tab w:val="left" w:pos="2741"/>
        </w:tabs>
        <w:spacing w:before="0" w:after="0" w:line="365" w:lineRule="exact"/>
      </w:pPr>
      <w:r>
        <w:t>регулярный</w:t>
      </w:r>
      <w:r>
        <w:tab/>
        <w:t>медицинский</w:t>
      </w:r>
    </w:p>
    <w:p w:rsidR="00063E83" w:rsidRDefault="00313A71" w:rsidP="00313A71">
      <w:pPr>
        <w:pStyle w:val="20"/>
        <w:framePr w:w="4762" w:h="10391" w:hRule="exact" w:wrap="none" w:vAnchor="page" w:hAnchor="page" w:x="613" w:y="661"/>
        <w:shd w:val="clear" w:color="auto" w:fill="auto"/>
        <w:spacing w:before="0" w:after="0" w:line="365" w:lineRule="exact"/>
        <w:ind w:left="360" w:firstLine="0"/>
      </w:pPr>
      <w:r>
        <w:t xml:space="preserve">     </w:t>
      </w:r>
      <w:r w:rsidR="00FD284B">
        <w:t>контроль за состоянием</w:t>
      </w:r>
      <w:r w:rsidR="00FD284B">
        <w:br/>
      </w:r>
      <w:r>
        <w:t xml:space="preserve">     </w:t>
      </w:r>
      <w:r w:rsidR="00FD284B">
        <w:t>здоровья;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tabs>
          <w:tab w:val="right" w:pos="4685"/>
        </w:tabs>
        <w:spacing w:before="0" w:after="0" w:line="365" w:lineRule="exact"/>
      </w:pPr>
      <w:r>
        <w:t>контроль за выполнением</w:t>
      </w:r>
      <w:r>
        <w:br/>
        <w:t>рекомендаций лечащего врача и</w:t>
      </w:r>
      <w:r>
        <w:br/>
        <w:t>приемом</w:t>
      </w:r>
      <w:r>
        <w:tab/>
        <w:t>лекарственных</w:t>
      </w:r>
    </w:p>
    <w:p w:rsidR="00063E83" w:rsidRDefault="00313A71" w:rsidP="00313A71">
      <w:pPr>
        <w:pStyle w:val="20"/>
        <w:framePr w:w="4762" w:h="10391" w:hRule="exact" w:wrap="none" w:vAnchor="page" w:hAnchor="page" w:x="613" w:y="661"/>
        <w:shd w:val="clear" w:color="auto" w:fill="auto"/>
        <w:spacing w:before="0" w:after="0" w:line="365" w:lineRule="exact"/>
        <w:ind w:left="360" w:firstLine="0"/>
      </w:pPr>
      <w:r>
        <w:t xml:space="preserve">     </w:t>
      </w:r>
      <w:r w:rsidR="00FD284B">
        <w:t>препаратов;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tabs>
          <w:tab w:val="left" w:pos="2741"/>
        </w:tabs>
        <w:spacing w:before="0" w:after="0" w:line="365" w:lineRule="exact"/>
        <w:jc w:val="left"/>
      </w:pPr>
      <w:r>
        <w:t>предоставление</w:t>
      </w:r>
      <w:r>
        <w:br/>
        <w:t>специализированного</w:t>
      </w:r>
      <w:r>
        <w:br/>
        <w:t>оборудования</w:t>
      </w:r>
      <w:r>
        <w:tab/>
        <w:t>и средств</w:t>
      </w:r>
    </w:p>
    <w:p w:rsidR="00063E83" w:rsidRDefault="00313A71" w:rsidP="00313A71">
      <w:pPr>
        <w:pStyle w:val="20"/>
        <w:framePr w:w="4762" w:h="10391" w:hRule="exact" w:wrap="none" w:vAnchor="page" w:hAnchor="page" w:x="613" w:y="661"/>
        <w:shd w:val="clear" w:color="auto" w:fill="auto"/>
        <w:spacing w:before="0" w:after="0" w:line="365" w:lineRule="exact"/>
        <w:ind w:left="360" w:firstLine="0"/>
      </w:pPr>
      <w:r>
        <w:t xml:space="preserve">     </w:t>
      </w:r>
      <w:r w:rsidR="00FD284B">
        <w:t>технического ухода;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spacing w:before="0" w:after="0" w:line="365" w:lineRule="exact"/>
      </w:pPr>
      <w:r>
        <w:t>пятиразовое сбалансированное</w:t>
      </w:r>
      <w:r>
        <w:br/>
        <w:t>измельченное питание;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tabs>
          <w:tab w:val="right" w:pos="4608"/>
        </w:tabs>
        <w:spacing w:before="0" w:after="0" w:line="365" w:lineRule="exact"/>
      </w:pPr>
      <w:r>
        <w:t>организованный</w:t>
      </w:r>
      <w:r>
        <w:tab/>
        <w:t>досуг,</w:t>
      </w:r>
    </w:p>
    <w:p w:rsidR="00063E83" w:rsidRDefault="00313A71" w:rsidP="00313A71">
      <w:pPr>
        <w:pStyle w:val="20"/>
        <w:framePr w:w="4762" w:h="10391" w:hRule="exact" w:wrap="none" w:vAnchor="page" w:hAnchor="page" w:x="613" w:y="661"/>
        <w:shd w:val="clear" w:color="auto" w:fill="auto"/>
        <w:tabs>
          <w:tab w:val="right" w:pos="4638"/>
        </w:tabs>
        <w:spacing w:before="0" w:after="0" w:line="365" w:lineRule="exact"/>
        <w:ind w:left="360" w:firstLine="0"/>
      </w:pPr>
      <w:r>
        <w:t xml:space="preserve">     </w:t>
      </w:r>
      <w:r w:rsidR="00FD284B">
        <w:t>проведение</w:t>
      </w:r>
      <w:r w:rsidR="00FD284B">
        <w:tab/>
        <w:t>праздников,</w:t>
      </w:r>
    </w:p>
    <w:p w:rsidR="00063E83" w:rsidRDefault="00313A71" w:rsidP="00313A71">
      <w:pPr>
        <w:pStyle w:val="20"/>
        <w:framePr w:w="4762" w:h="10391" w:hRule="exact" w:wrap="none" w:vAnchor="page" w:hAnchor="page" w:x="613" w:y="661"/>
        <w:shd w:val="clear" w:color="auto" w:fill="auto"/>
        <w:spacing w:before="0" w:after="0" w:line="365" w:lineRule="exact"/>
        <w:ind w:left="360" w:firstLine="0"/>
      </w:pPr>
      <w:r>
        <w:t xml:space="preserve">     </w:t>
      </w:r>
      <w:r w:rsidR="00FD284B">
        <w:t>семейных встреч;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spacing w:before="0" w:after="0" w:line="365" w:lineRule="exact"/>
      </w:pPr>
      <w:r>
        <w:t>парикмахерские услуги;</w:t>
      </w:r>
    </w:p>
    <w:p w:rsidR="00063E83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spacing w:before="0" w:after="0" w:line="365" w:lineRule="exact"/>
        <w:jc w:val="left"/>
      </w:pPr>
      <w:r>
        <w:t>психологическое</w:t>
      </w:r>
      <w:r>
        <w:br/>
        <w:t>сопровождение;</w:t>
      </w:r>
    </w:p>
    <w:p w:rsidR="00313A71" w:rsidRDefault="00FD284B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spacing w:before="0" w:after="0" w:line="365" w:lineRule="exact"/>
        <w:jc w:val="left"/>
      </w:pPr>
      <w:r>
        <w:t>трансфер в пансионат;</w:t>
      </w:r>
    </w:p>
    <w:p w:rsidR="00313A71" w:rsidRDefault="00313A71" w:rsidP="00313A71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spacing w:before="0" w:after="0" w:line="365" w:lineRule="exact"/>
        <w:jc w:val="left"/>
      </w:pPr>
      <w:r>
        <w:t xml:space="preserve">возможность общения по </w:t>
      </w:r>
      <w:r>
        <w:rPr>
          <w:lang w:val="en-US" w:eastAsia="en-US" w:bidi="en-US"/>
        </w:rPr>
        <w:t>Skype</w:t>
      </w:r>
      <w:r w:rsidRPr="00FD284B">
        <w:rPr>
          <w:lang w:eastAsia="en-US" w:bidi="en-US"/>
        </w:rPr>
        <w:t>;</w:t>
      </w:r>
    </w:p>
    <w:p w:rsidR="00063E83" w:rsidRDefault="00313A71" w:rsidP="003F75A4">
      <w:pPr>
        <w:pStyle w:val="20"/>
        <w:framePr w:w="4762" w:h="10391" w:hRule="exact" w:wrap="none" w:vAnchor="page" w:hAnchor="page" w:x="613" w:y="661"/>
        <w:numPr>
          <w:ilvl w:val="0"/>
          <w:numId w:val="1"/>
        </w:numPr>
        <w:shd w:val="clear" w:color="auto" w:fill="auto"/>
        <w:spacing w:before="0" w:after="0" w:line="365" w:lineRule="exact"/>
        <w:jc w:val="left"/>
      </w:pPr>
      <w:r>
        <w:t>рассрочка платежа.</w:t>
      </w:r>
      <w:r w:rsidR="00FD284B" w:rsidRPr="00FD284B">
        <w:rPr>
          <w:lang w:eastAsia="en-US" w:bidi="en-US"/>
        </w:rPr>
        <w:br/>
      </w:r>
      <w:r w:rsidR="00FD284B">
        <w:t>рассрочка платежа.</w:t>
      </w:r>
    </w:p>
    <w:p w:rsidR="00063E83" w:rsidRDefault="00FD284B">
      <w:pPr>
        <w:pStyle w:val="60"/>
        <w:framePr w:w="5170" w:h="2567" w:hRule="exact" w:wrap="none" w:vAnchor="page" w:hAnchor="page" w:x="5963" w:y="103"/>
        <w:shd w:val="clear" w:color="auto" w:fill="auto"/>
        <w:ind w:left="20"/>
      </w:pPr>
      <w:r>
        <w:t>Директор:</w:t>
      </w:r>
    </w:p>
    <w:p w:rsidR="00063E83" w:rsidRDefault="00FD284B">
      <w:pPr>
        <w:pStyle w:val="10"/>
        <w:framePr w:w="5170" w:h="2567" w:hRule="exact" w:wrap="none" w:vAnchor="page" w:hAnchor="page" w:x="5963" w:y="103"/>
        <w:shd w:val="clear" w:color="auto" w:fill="auto"/>
        <w:spacing w:after="394"/>
        <w:ind w:left="20"/>
      </w:pPr>
      <w:bookmarkStart w:id="0" w:name="bookmark0"/>
      <w:r>
        <w:rPr>
          <w:rStyle w:val="11"/>
          <w:b/>
          <w:bCs/>
        </w:rPr>
        <w:t>Щербинин Константин</w:t>
      </w:r>
      <w:r>
        <w:rPr>
          <w:rStyle w:val="11"/>
          <w:b/>
          <w:bCs/>
        </w:rPr>
        <w:br/>
        <w:t>Николаевич</w:t>
      </w:r>
      <w:bookmarkEnd w:id="0"/>
    </w:p>
    <w:p w:rsidR="00063E83" w:rsidRDefault="00FD284B">
      <w:pPr>
        <w:pStyle w:val="60"/>
        <w:framePr w:w="5170" w:h="2567" w:hRule="exact" w:wrap="none" w:vAnchor="page" w:hAnchor="page" w:x="5963" w:y="103"/>
        <w:shd w:val="clear" w:color="auto" w:fill="auto"/>
        <w:spacing w:after="57" w:line="300" w:lineRule="exact"/>
        <w:ind w:left="20"/>
      </w:pPr>
      <w:r>
        <w:t>Заведующий пансионатом:</w:t>
      </w:r>
    </w:p>
    <w:p w:rsidR="00063E83" w:rsidRDefault="00FD284B">
      <w:pPr>
        <w:pStyle w:val="10"/>
        <w:framePr w:w="5170" w:h="2567" w:hRule="exact" w:wrap="none" w:vAnchor="page" w:hAnchor="page" w:x="5963" w:y="103"/>
        <w:shd w:val="clear" w:color="auto" w:fill="auto"/>
        <w:spacing w:after="0" w:line="340" w:lineRule="exact"/>
        <w:jc w:val="left"/>
      </w:pPr>
      <w:bookmarkStart w:id="1" w:name="bookmark1"/>
      <w:r>
        <w:rPr>
          <w:rStyle w:val="11"/>
          <w:b/>
          <w:bCs/>
        </w:rPr>
        <w:t>Щербинина Мария Петровна</w:t>
      </w:r>
      <w:bookmarkEnd w:id="1"/>
    </w:p>
    <w:p w:rsidR="00063E83" w:rsidRDefault="00CE3113">
      <w:pPr>
        <w:framePr w:wrap="none" w:vAnchor="page" w:hAnchor="page" w:x="6976" w:y="286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137410" cy="2225675"/>
            <wp:effectExtent l="0" t="0" r="0" b="0"/>
            <wp:docPr id="1" name="Рисунок 1" descr="H:\16\1Для размещения на сайте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16\1Для размещения на сайте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E83" w:rsidRDefault="00FD284B">
      <w:pPr>
        <w:pStyle w:val="23"/>
        <w:framePr w:w="5170" w:h="5162" w:hRule="exact" w:wrap="none" w:vAnchor="page" w:hAnchor="page" w:x="5963" w:y="6254"/>
        <w:shd w:val="clear" w:color="auto" w:fill="auto"/>
        <w:tabs>
          <w:tab w:val="left" w:pos="4404"/>
        </w:tabs>
        <w:ind w:left="180" w:right="86"/>
      </w:pPr>
      <w:bookmarkStart w:id="2" w:name="bookmark2"/>
      <w:r>
        <w:t>Для</w:t>
      </w:r>
      <w:r>
        <w:tab/>
        <w:t>Вас</w:t>
      </w:r>
      <w:bookmarkEnd w:id="2"/>
    </w:p>
    <w:p w:rsidR="00063E83" w:rsidRDefault="00FD284B">
      <w:pPr>
        <w:pStyle w:val="23"/>
        <w:framePr w:w="5170" w:h="5162" w:hRule="exact" w:wrap="none" w:vAnchor="page" w:hAnchor="page" w:x="5963" w:y="6254"/>
        <w:shd w:val="clear" w:color="auto" w:fill="auto"/>
        <w:spacing w:after="254"/>
        <w:ind w:left="67" w:right="86"/>
        <w:jc w:val="center"/>
      </w:pPr>
      <w:bookmarkStart w:id="3" w:name="bookmark3"/>
      <w:r>
        <w:t>открыты двери и лица</w:t>
      </w:r>
      <w:r>
        <w:br/>
        <w:t>наши и сердца!</w:t>
      </w:r>
      <w:bookmarkEnd w:id="3"/>
    </w:p>
    <w:p w:rsidR="00063E83" w:rsidRDefault="00FD284B">
      <w:pPr>
        <w:pStyle w:val="70"/>
        <w:framePr w:w="5170" w:h="5162" w:hRule="exact" w:wrap="none" w:vAnchor="page" w:hAnchor="page" w:x="5963" w:y="6254"/>
        <w:shd w:val="clear" w:color="auto" w:fill="auto"/>
        <w:spacing w:before="0"/>
        <w:ind w:left="67" w:right="86"/>
      </w:pPr>
      <w:r>
        <w:t>Ханты-Мансийский автономный округ -</w:t>
      </w:r>
      <w:r>
        <w:br/>
        <w:t>Югра, г. Мегион, пгт. Высокий,</w:t>
      </w:r>
      <w:r>
        <w:br/>
        <w:t>ул. Ленина, д.63, корпус 2</w:t>
      </w:r>
      <w:r>
        <w:br/>
      </w:r>
      <w:r>
        <w:rPr>
          <w:rStyle w:val="7Tahoma11pt"/>
          <w:b/>
          <w:bCs/>
        </w:rPr>
        <w:t>ост. «Центральная»</w:t>
      </w:r>
    </w:p>
    <w:p w:rsidR="00063E83" w:rsidRDefault="00FD284B">
      <w:pPr>
        <w:pStyle w:val="80"/>
        <w:framePr w:w="5170" w:h="5162" w:hRule="exact" w:wrap="none" w:vAnchor="page" w:hAnchor="page" w:x="5963" w:y="6254"/>
        <w:shd w:val="clear" w:color="auto" w:fill="auto"/>
        <w:spacing w:after="0" w:line="280" w:lineRule="exact"/>
        <w:ind w:left="67" w:right="86"/>
      </w:pPr>
      <w:r>
        <w:t>Составитель:</w:t>
      </w:r>
    </w:p>
    <w:p w:rsidR="00063E83" w:rsidRDefault="00FD284B">
      <w:pPr>
        <w:pStyle w:val="80"/>
        <w:framePr w:w="5170" w:h="5162" w:hRule="exact" w:wrap="none" w:vAnchor="page" w:hAnchor="page" w:x="5963" w:y="6254"/>
        <w:shd w:val="clear" w:color="auto" w:fill="auto"/>
        <w:spacing w:after="300" w:line="322" w:lineRule="exact"/>
        <w:ind w:left="67" w:right="86"/>
      </w:pPr>
      <w:r>
        <w:t>коллектив Службы предоставления услуг</w:t>
      </w:r>
      <w:r>
        <w:br/>
        <w:t>по уходу «Забота»</w:t>
      </w:r>
    </w:p>
    <w:p w:rsidR="00063E83" w:rsidRPr="00313A71" w:rsidRDefault="00FD284B">
      <w:pPr>
        <w:pStyle w:val="80"/>
        <w:framePr w:w="5170" w:h="5162" w:hRule="exact" w:wrap="none" w:vAnchor="page" w:hAnchor="page" w:x="5963" w:y="6254"/>
        <w:shd w:val="clear" w:color="auto" w:fill="auto"/>
        <w:spacing w:after="0" w:line="322" w:lineRule="exact"/>
        <w:ind w:left="67" w:right="86"/>
      </w:pPr>
      <w:r>
        <w:t>Тел</w:t>
      </w:r>
      <w:r w:rsidRPr="00313A71">
        <w:t>. 89044566786</w:t>
      </w:r>
      <w:r w:rsidRPr="00313A71">
        <w:br/>
      </w:r>
      <w:r>
        <w:rPr>
          <w:lang w:val="en-US" w:eastAsia="en-US" w:bidi="en-US"/>
        </w:rPr>
        <w:t>E</w:t>
      </w:r>
      <w:r w:rsidRPr="00313A71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313A71">
        <w:rPr>
          <w:lang w:eastAsia="en-US" w:bidi="en-US"/>
        </w:rPr>
        <w:t xml:space="preserve">: </w:t>
      </w:r>
      <w:hyperlink r:id="rId8" w:history="1">
        <w:r>
          <w:rPr>
            <w:rStyle w:val="a3"/>
            <w:lang w:val="en-US" w:eastAsia="en-US" w:bidi="en-US"/>
          </w:rPr>
          <w:t>zabotamegion</w:t>
        </w:r>
        <w:r w:rsidRPr="00313A71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yandex</w:t>
        </w:r>
        <w:r w:rsidRPr="00313A71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313A71">
        <w:rPr>
          <w:lang w:eastAsia="en-US" w:bidi="en-US"/>
        </w:rPr>
        <w:br/>
      </w:r>
      <w:r>
        <w:rPr>
          <w:rStyle w:val="81"/>
          <w:lang w:val="ru-RU" w:eastAsia="ru-RU" w:bidi="ru-RU"/>
        </w:rPr>
        <w:t>Сайт</w:t>
      </w:r>
      <w:r w:rsidRPr="00313A71">
        <w:rPr>
          <w:rStyle w:val="81"/>
          <w:lang w:val="ru-RU" w:eastAsia="ru-RU" w:bidi="ru-RU"/>
        </w:rPr>
        <w:t xml:space="preserve">: </w:t>
      </w:r>
      <w:r>
        <w:rPr>
          <w:rStyle w:val="81"/>
        </w:rPr>
        <w:t>zabotamegion</w:t>
      </w:r>
      <w:r w:rsidRPr="00313A71">
        <w:rPr>
          <w:rStyle w:val="81"/>
          <w:lang w:val="ru-RU"/>
        </w:rPr>
        <w:t>.</w:t>
      </w:r>
      <w:r>
        <w:rPr>
          <w:rStyle w:val="81"/>
        </w:rPr>
        <w:t>ru</w:t>
      </w:r>
      <w:r w:rsidRPr="00313A71">
        <w:rPr>
          <w:rStyle w:val="81"/>
          <w:lang w:val="ru-RU"/>
        </w:rPr>
        <w:t xml:space="preserve"> </w:t>
      </w:r>
      <w:r w:rsidRPr="00313A71">
        <w:rPr>
          <w:rStyle w:val="81"/>
          <w:lang w:val="ru-RU" w:eastAsia="ru-RU" w:bidi="ru-RU"/>
        </w:rPr>
        <w:t>(</w:t>
      </w:r>
      <w:r>
        <w:rPr>
          <w:rStyle w:val="81"/>
          <w:lang w:val="ru-RU" w:eastAsia="ru-RU" w:bidi="ru-RU"/>
        </w:rPr>
        <w:t>на</w:t>
      </w:r>
      <w:r w:rsidRPr="00313A71">
        <w:rPr>
          <w:rStyle w:val="81"/>
          <w:lang w:val="ru-RU" w:eastAsia="ru-RU" w:bidi="ru-RU"/>
        </w:rPr>
        <w:t xml:space="preserve"> </w:t>
      </w:r>
      <w:r>
        <w:rPr>
          <w:rStyle w:val="81"/>
        </w:rPr>
        <w:t>Google</w:t>
      </w:r>
      <w:r w:rsidRPr="00313A71">
        <w:rPr>
          <w:rStyle w:val="81"/>
          <w:lang w:val="ru-RU"/>
        </w:rPr>
        <w:t>)</w:t>
      </w:r>
    </w:p>
    <w:p w:rsidR="00063E83" w:rsidRDefault="00CE3113">
      <w:pPr>
        <w:framePr w:wrap="none" w:vAnchor="page" w:hAnchor="page" w:x="11623" w:y="18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305175" cy="1663700"/>
            <wp:effectExtent l="0" t="0" r="0" b="0"/>
            <wp:docPr id="2" name="Рисунок 2" descr="H:\16\1Для размещения на сайте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16\1Для размещения на сайте\media\image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E83" w:rsidRDefault="00FD284B">
      <w:pPr>
        <w:pStyle w:val="a5"/>
        <w:framePr w:w="4795" w:h="615" w:hRule="exact" w:wrap="none" w:vAnchor="page" w:hAnchor="page" w:x="11834" w:y="2917"/>
        <w:shd w:val="clear" w:color="auto" w:fill="000000"/>
      </w:pPr>
      <w:r>
        <w:rPr>
          <w:rStyle w:val="a6"/>
          <w:b/>
          <w:bCs/>
        </w:rPr>
        <w:t>ПАНСИОНАТ ДЛЯ ГРАЖДАН ПОЖИЛОГО</w:t>
      </w:r>
      <w:r>
        <w:rPr>
          <w:rStyle w:val="a6"/>
          <w:b/>
          <w:bCs/>
        </w:rPr>
        <w:br/>
        <w:t>ВОЗРАСТА И ИНВАЛИДОВ</w:t>
      </w:r>
    </w:p>
    <w:p w:rsidR="00063E83" w:rsidRDefault="00CE3113">
      <w:pPr>
        <w:framePr w:wrap="none" w:vAnchor="page" w:hAnchor="page" w:x="11618" w:y="487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216910" cy="2214245"/>
            <wp:effectExtent l="0" t="0" r="0" b="0"/>
            <wp:docPr id="3" name="Рисунок 3" descr="H:\16\1Для размещения на сайте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16\1Для размещения на сайте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91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E83" w:rsidRDefault="00FD284B">
      <w:pPr>
        <w:pStyle w:val="40"/>
        <w:framePr w:wrap="none" w:vAnchor="page" w:hAnchor="page" w:x="13485" w:y="9768"/>
        <w:shd w:val="clear" w:color="auto" w:fill="auto"/>
        <w:spacing w:after="0" w:line="300" w:lineRule="exact"/>
        <w:jc w:val="left"/>
      </w:pPr>
      <w:r>
        <w:t>г. Мегион</w:t>
      </w:r>
    </w:p>
    <w:p w:rsidR="00CE3113" w:rsidRDefault="00CE3113">
      <w:pPr>
        <w:rPr>
          <w:sz w:val="2"/>
          <w:szCs w:val="2"/>
        </w:rPr>
        <w:sectPr w:rsidR="00CE3113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E3113" w:rsidRDefault="00CE3113" w:rsidP="00CE3113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3490595</wp:posOffset>
                </wp:positionH>
                <wp:positionV relativeFrom="page">
                  <wp:posOffset>17780</wp:posOffset>
                </wp:positionV>
                <wp:extent cx="0" cy="7538720"/>
                <wp:effectExtent l="42545" t="46355" r="43180" b="44450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75387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79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CD126" id="AutoShape 13" o:spid="_x0000_s1026" type="#_x0000_t32" style="position:absolute;margin-left:274.85pt;margin-top:1.4pt;width:0;height:593.6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" filled="t" strokeweight="6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3712845</wp:posOffset>
                </wp:positionH>
                <wp:positionV relativeFrom="page">
                  <wp:posOffset>14605</wp:posOffset>
                </wp:positionV>
                <wp:extent cx="0" cy="7541895"/>
                <wp:effectExtent l="45720" t="43180" r="40005" b="44450"/>
                <wp:wrapNone/>
                <wp:docPr id="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75418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79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499FA" id="AutoShape 14" o:spid="_x0000_s1026" type="#_x0000_t32" style="position:absolute;margin-left:292.35pt;margin-top:1.15pt;width:0;height:593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" filled="t" strokeweight="6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7129780</wp:posOffset>
                </wp:positionH>
                <wp:positionV relativeFrom="page">
                  <wp:posOffset>17780</wp:posOffset>
                </wp:positionV>
                <wp:extent cx="0" cy="7538720"/>
                <wp:effectExtent l="43180" t="46355" r="42545" b="44450"/>
                <wp:wrapNone/>
                <wp:docPr id="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75387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79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D381" id="AutoShape 15" o:spid="_x0000_s1026" type="#_x0000_t32" style="position:absolute;margin-left:561.4pt;margin-top:1.4pt;width:0;height:593.6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" filled="t" strokeweight="6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7312660</wp:posOffset>
                </wp:positionH>
                <wp:positionV relativeFrom="page">
                  <wp:posOffset>14605</wp:posOffset>
                </wp:positionV>
                <wp:extent cx="0" cy="7541895"/>
                <wp:effectExtent l="45085" t="43180" r="40640" b="44450"/>
                <wp:wrapNone/>
                <wp:docPr id="4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0" cy="7541895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793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0381F" id="AutoShape 16" o:spid="_x0000_s1026" type="#_x0000_t32" style="position:absolute;margin-left:575.8pt;margin-top:1.15pt;width:0;height:593.8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" filled="t" strokeweight="6.2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CE3113" w:rsidRPr="00CE3113" w:rsidRDefault="00CE3113" w:rsidP="00CE3113">
      <w:pPr>
        <w:pStyle w:val="40"/>
        <w:framePr w:w="4877" w:h="11263" w:hRule="exact" w:wrap="none" w:vAnchor="page" w:hAnchor="page" w:x="429" w:y="183"/>
        <w:shd w:val="clear" w:color="auto" w:fill="auto"/>
        <w:tabs>
          <w:tab w:val="left" w:leader="underscore" w:pos="2582"/>
          <w:tab w:val="left" w:leader="underscore" w:pos="4622"/>
        </w:tabs>
        <w:spacing w:after="34" w:line="300" w:lineRule="exact"/>
        <w:jc w:val="left"/>
        <w:rPr>
          <w:u w:val="single"/>
        </w:rPr>
      </w:pPr>
      <w:r w:rsidRPr="00CE3113">
        <w:rPr>
          <w:bCs w:val="0"/>
          <w:u w:val="single"/>
        </w:rPr>
        <w:t>Содержание</w:t>
      </w:r>
      <w:r w:rsidRPr="00CE3113">
        <w:rPr>
          <w:bCs w:val="0"/>
          <w:u w:val="single"/>
        </w:rPr>
        <w:t xml:space="preserve"> </w:t>
      </w:r>
      <w:r>
        <w:rPr>
          <w:bCs w:val="0"/>
          <w:u w:val="single"/>
        </w:rPr>
        <w:t xml:space="preserve">  </w:t>
      </w:r>
      <w:r w:rsidRPr="00CE3113">
        <w:rPr>
          <w:bCs w:val="0"/>
          <w:u w:val="single"/>
        </w:rPr>
        <w:t>граждан</w:t>
      </w:r>
      <w:r w:rsidRPr="00CE3113">
        <w:rPr>
          <w:bCs w:val="0"/>
          <w:u w:val="single"/>
        </w:rPr>
        <w:t xml:space="preserve"> </w:t>
      </w:r>
      <w:r>
        <w:rPr>
          <w:bCs w:val="0"/>
          <w:u w:val="single"/>
        </w:rPr>
        <w:t xml:space="preserve">  </w:t>
      </w:r>
      <w:r w:rsidRPr="00CE3113">
        <w:rPr>
          <w:bCs w:val="0"/>
          <w:u w:val="single"/>
        </w:rPr>
        <w:t>в</w:t>
      </w:r>
    </w:p>
    <w:p w:rsidR="00CE3113" w:rsidRPr="00CE3113" w:rsidRDefault="00CE3113" w:rsidP="00CE3113">
      <w:pPr>
        <w:pStyle w:val="40"/>
        <w:framePr w:w="4877" w:h="11263" w:hRule="exact" w:wrap="none" w:vAnchor="page" w:hAnchor="page" w:x="429" w:y="183"/>
        <w:shd w:val="clear" w:color="auto" w:fill="auto"/>
        <w:spacing w:after="0" w:line="300" w:lineRule="exact"/>
        <w:jc w:val="left"/>
        <w:rPr>
          <w:u w:val="single"/>
        </w:rPr>
      </w:pPr>
      <w:r w:rsidRPr="00CE3113">
        <w:rPr>
          <w:bCs w:val="0"/>
          <w:u w:val="single"/>
        </w:rPr>
        <w:t>пансионате осуществляется:</w:t>
      </w:r>
    </w:p>
    <w:p w:rsidR="00CE3113" w:rsidRDefault="00CE3113" w:rsidP="00CE3113">
      <w:pPr>
        <w:pStyle w:val="20"/>
        <w:framePr w:w="4877" w:h="11263" w:hRule="exact" w:wrap="none" w:vAnchor="page" w:hAnchor="page" w:x="429" w:y="183"/>
        <w:shd w:val="clear" w:color="auto" w:fill="auto"/>
        <w:spacing w:before="0"/>
        <w:ind w:firstLine="0"/>
      </w:pPr>
      <w:r>
        <w:t xml:space="preserve">- </w:t>
      </w:r>
      <w:r>
        <w:rPr>
          <w:rStyle w:val="215pt"/>
        </w:rPr>
        <w:t>за счёт средств граждан, не</w:t>
      </w:r>
      <w:r>
        <w:rPr>
          <w:rStyle w:val="215pt"/>
        </w:rPr>
        <w:br/>
        <w:t>превышающих 75% размера</w:t>
      </w:r>
      <w:r>
        <w:rPr>
          <w:rStyle w:val="215pt"/>
        </w:rPr>
        <w:br/>
        <w:t>пенсии и сертификата на оплату</w:t>
      </w:r>
      <w:r>
        <w:rPr>
          <w:rStyle w:val="215pt"/>
        </w:rPr>
        <w:br/>
        <w:t>услуг по постоянному</w:t>
      </w:r>
      <w:r>
        <w:rPr>
          <w:rStyle w:val="215pt"/>
        </w:rPr>
        <w:br/>
        <w:t xml:space="preserve">постороннему уходу </w:t>
      </w:r>
      <w:r>
        <w:t>за одинокими</w:t>
      </w:r>
      <w:r>
        <w:br/>
        <w:t>гражданами пожилого возраста</w:t>
      </w:r>
      <w:r>
        <w:br/>
        <w:t>(женщины старше 55 лет, мужчины</w:t>
      </w:r>
      <w:r>
        <w:br/>
        <w:t xml:space="preserve">старше 60 лет) и инвалидами </w:t>
      </w:r>
      <w:r w:rsidRPr="006A52CD">
        <w:rPr>
          <w:lang w:eastAsia="en-US" w:bidi="en-US"/>
        </w:rPr>
        <w:t>(</w:t>
      </w:r>
      <w:r>
        <w:rPr>
          <w:lang w:val="en-US" w:eastAsia="en-US" w:bidi="en-US"/>
        </w:rPr>
        <w:t>I</w:t>
      </w:r>
      <w:r w:rsidRPr="006A52CD">
        <w:rPr>
          <w:lang w:eastAsia="en-US" w:bidi="en-US"/>
        </w:rPr>
        <w:t xml:space="preserve">, </w:t>
      </w:r>
      <w:r>
        <w:t>II</w:t>
      </w:r>
      <w:r>
        <w:br/>
        <w:t>групп старше 18 лет), постоянно</w:t>
      </w:r>
      <w:r>
        <w:br/>
        <w:t>проживающими в автономном</w:t>
      </w:r>
      <w:r>
        <w:br/>
        <w:t>округе, частично или полностью</w:t>
      </w:r>
      <w:r>
        <w:br/>
        <w:t>утратившими способность к</w:t>
      </w:r>
      <w:r>
        <w:br/>
        <w:t>самообслуживанию и (или)</w:t>
      </w:r>
      <w:r>
        <w:br/>
        <w:t>передвижению, и нуждающимися</w:t>
      </w:r>
      <w:r>
        <w:br/>
        <w:t>по состоянию здоровья в</w:t>
      </w:r>
      <w:r>
        <w:br/>
        <w:t>постоянном постороннем уходе и</w:t>
      </w:r>
      <w:r>
        <w:br/>
        <w:t>наблюдении.</w:t>
      </w:r>
    </w:p>
    <w:p w:rsidR="00CE3113" w:rsidRDefault="00CE3113" w:rsidP="00CE3113">
      <w:pPr>
        <w:pStyle w:val="20"/>
        <w:framePr w:w="4877" w:h="11263" w:hRule="exact" w:wrap="none" w:vAnchor="page" w:hAnchor="page" w:x="429" w:y="183"/>
        <w:shd w:val="clear" w:color="auto" w:fill="auto"/>
        <w:tabs>
          <w:tab w:val="right" w:pos="4738"/>
        </w:tabs>
        <w:spacing w:before="0" w:after="0"/>
        <w:ind w:firstLine="0"/>
      </w:pPr>
      <w:r w:rsidRPr="00CE3113">
        <w:rPr>
          <w:rStyle w:val="215pt"/>
          <w:rFonts w:eastAsia="Tahoma"/>
          <w:u w:val="single"/>
        </w:rPr>
        <w:t>Сертификат</w:t>
      </w:r>
      <w:r>
        <w:rPr>
          <w:rStyle w:val="215pt"/>
        </w:rPr>
        <w:t xml:space="preserve"> </w:t>
      </w:r>
      <w:r>
        <w:t>- бессрочный</w:t>
      </w:r>
      <w:r>
        <w:br/>
        <w:t>именной</w:t>
      </w:r>
      <w:r>
        <w:t xml:space="preserve">   </w:t>
      </w:r>
      <w:r>
        <w:t>документ,</w:t>
      </w:r>
    </w:p>
    <w:p w:rsidR="00CE3113" w:rsidRDefault="00CE3113" w:rsidP="00CE3113">
      <w:pPr>
        <w:pStyle w:val="20"/>
        <w:framePr w:w="4877" w:h="11263" w:hRule="exact" w:wrap="none" w:vAnchor="page" w:hAnchor="page" w:x="429" w:y="183"/>
        <w:shd w:val="clear" w:color="auto" w:fill="auto"/>
        <w:spacing w:before="0" w:after="414"/>
        <w:ind w:firstLine="0"/>
      </w:pPr>
      <w:r>
        <w:t>удостоверяющий право его</w:t>
      </w:r>
      <w:r>
        <w:br/>
        <w:t>владельца на оплату услуг по</w:t>
      </w:r>
      <w:r>
        <w:br/>
        <w:t>постоянному постороннему уходу.</w:t>
      </w:r>
    </w:p>
    <w:p w:rsidR="00CE3113" w:rsidRDefault="00CE3113" w:rsidP="00CE3113">
      <w:pPr>
        <w:pStyle w:val="50"/>
        <w:framePr w:w="4877" w:h="11263" w:hRule="exact" w:wrap="none" w:vAnchor="page" w:hAnchor="page" w:x="429" w:y="183"/>
        <w:shd w:val="clear" w:color="auto" w:fill="auto"/>
        <w:spacing w:before="0" w:line="280" w:lineRule="exact"/>
        <w:ind w:right="220"/>
      </w:pPr>
      <w:r>
        <w:t>Второй в автономном округе</w:t>
      </w:r>
    </w:p>
    <w:p w:rsidR="00CE3113" w:rsidRDefault="00CE3113" w:rsidP="00CE3113">
      <w:pPr>
        <w:pStyle w:val="40"/>
        <w:framePr w:w="5232" w:h="6855" w:hRule="exact" w:wrap="none" w:vAnchor="page" w:hAnchor="page" w:x="5925" w:y="252"/>
        <w:numPr>
          <w:ilvl w:val="0"/>
          <w:numId w:val="2"/>
        </w:numPr>
        <w:shd w:val="clear" w:color="auto" w:fill="auto"/>
        <w:tabs>
          <w:tab w:val="left" w:pos="557"/>
        </w:tabs>
        <w:spacing w:after="0" w:line="422" w:lineRule="exact"/>
      </w:pPr>
      <w:r>
        <w:rPr>
          <w:b w:val="0"/>
          <w:bCs w:val="0"/>
        </w:rPr>
        <w:t>за счёт средств граждан или</w:t>
      </w:r>
    </w:p>
    <w:p w:rsidR="00CE3113" w:rsidRDefault="00CE3113" w:rsidP="00CE3113">
      <w:pPr>
        <w:pStyle w:val="40"/>
        <w:framePr w:w="5232" w:h="6855" w:hRule="exact" w:wrap="none" w:vAnchor="page" w:hAnchor="page" w:x="5925" w:y="252"/>
        <w:shd w:val="clear" w:color="auto" w:fill="auto"/>
        <w:tabs>
          <w:tab w:val="right" w:pos="5153"/>
        </w:tabs>
        <w:spacing w:after="0" w:line="422" w:lineRule="exact"/>
      </w:pPr>
      <w:r>
        <w:rPr>
          <w:b w:val="0"/>
          <w:bCs w:val="0"/>
        </w:rPr>
        <w:t>родственников,</w:t>
      </w:r>
      <w:r>
        <w:rPr>
          <w:b w:val="0"/>
          <w:bCs w:val="0"/>
        </w:rPr>
        <w:tab/>
        <w:t>законных</w:t>
      </w:r>
    </w:p>
    <w:p w:rsidR="00CE3113" w:rsidRDefault="00CE3113" w:rsidP="00CE3113">
      <w:pPr>
        <w:pStyle w:val="40"/>
        <w:framePr w:w="5232" w:h="6855" w:hRule="exact" w:wrap="none" w:vAnchor="page" w:hAnchor="page" w:x="5925" w:y="252"/>
        <w:shd w:val="clear" w:color="auto" w:fill="auto"/>
        <w:spacing w:after="0" w:line="422" w:lineRule="exact"/>
      </w:pPr>
      <w:r>
        <w:rPr>
          <w:b w:val="0"/>
          <w:bCs w:val="0"/>
        </w:rPr>
        <w:t>представителей, спонсоров в</w:t>
      </w:r>
      <w:r>
        <w:rPr>
          <w:b w:val="0"/>
          <w:bCs w:val="0"/>
        </w:rPr>
        <w:br/>
        <w:t>размере 100%.</w:t>
      </w:r>
    </w:p>
    <w:p w:rsidR="00CE3113" w:rsidRDefault="00CE3113" w:rsidP="00CE3113">
      <w:pPr>
        <w:pStyle w:val="40"/>
        <w:framePr w:w="5232" w:h="6855" w:hRule="exact" w:wrap="none" w:vAnchor="page" w:hAnchor="page" w:x="5925" w:y="252"/>
        <w:shd w:val="clear" w:color="auto" w:fill="auto"/>
        <w:spacing w:after="0" w:line="422" w:lineRule="exact"/>
        <w:ind w:firstLine="580"/>
        <w:jc w:val="left"/>
      </w:pPr>
      <w:r>
        <w:rPr>
          <w:rStyle w:val="414pt"/>
        </w:rPr>
        <w:t xml:space="preserve">Проживание </w:t>
      </w:r>
      <w:r>
        <w:rPr>
          <w:b w:val="0"/>
          <w:bCs w:val="0"/>
        </w:rPr>
        <w:t>в 2-х и 3-х местном</w:t>
      </w:r>
      <w:r>
        <w:rPr>
          <w:b w:val="0"/>
          <w:bCs w:val="0"/>
        </w:rPr>
        <w:br/>
        <w:t>номере:</w:t>
      </w:r>
    </w:p>
    <w:p w:rsidR="00CE3113" w:rsidRDefault="00CE3113" w:rsidP="00CE3113">
      <w:pPr>
        <w:pStyle w:val="20"/>
        <w:framePr w:w="5232" w:h="6855" w:hRule="exact" w:wrap="none" w:vAnchor="page" w:hAnchor="page" w:x="5925" w:y="252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/>
        <w:ind w:firstLine="0"/>
      </w:pPr>
      <w:r>
        <w:rPr>
          <w:rStyle w:val="215pt"/>
        </w:rPr>
        <w:t>30 000 руб. в месяц или 1000 руб. за</w:t>
      </w:r>
      <w:r>
        <w:rPr>
          <w:rStyle w:val="215pt"/>
        </w:rPr>
        <w:br/>
        <w:t xml:space="preserve">сутки </w:t>
      </w:r>
      <w:r>
        <w:t>для самостоятельных граждан,</w:t>
      </w:r>
      <w:r>
        <w:br/>
        <w:t>не утративших способность к</w:t>
      </w:r>
      <w:r>
        <w:br/>
        <w:t>самообслуживанию</w:t>
      </w:r>
      <w:r>
        <w:rPr>
          <w:rStyle w:val="215pt"/>
        </w:rPr>
        <w:t>;</w:t>
      </w:r>
    </w:p>
    <w:p w:rsidR="00CE3113" w:rsidRDefault="00CE3113" w:rsidP="00CE3113">
      <w:pPr>
        <w:pStyle w:val="40"/>
        <w:framePr w:w="5232" w:h="6855" w:hRule="exact" w:wrap="none" w:vAnchor="page" w:hAnchor="page" w:x="5925" w:y="252"/>
        <w:numPr>
          <w:ilvl w:val="0"/>
          <w:numId w:val="2"/>
        </w:numPr>
        <w:shd w:val="clear" w:color="auto" w:fill="auto"/>
        <w:tabs>
          <w:tab w:val="left" w:pos="286"/>
        </w:tabs>
        <w:spacing w:after="0" w:line="422" w:lineRule="exact"/>
      </w:pPr>
      <w:r>
        <w:rPr>
          <w:b w:val="0"/>
          <w:bCs w:val="0"/>
        </w:rPr>
        <w:t>36 000 руб. в месяц или 1 200 руб. за</w:t>
      </w:r>
    </w:p>
    <w:p w:rsidR="00CE3113" w:rsidRDefault="00CE3113" w:rsidP="00CE3113">
      <w:pPr>
        <w:pStyle w:val="20"/>
        <w:framePr w:w="5232" w:h="6855" w:hRule="exact" w:wrap="none" w:vAnchor="page" w:hAnchor="page" w:x="5925" w:y="252"/>
        <w:shd w:val="clear" w:color="auto" w:fill="auto"/>
        <w:tabs>
          <w:tab w:val="right" w:pos="5153"/>
        </w:tabs>
        <w:spacing w:before="0" w:after="0"/>
        <w:ind w:firstLine="0"/>
      </w:pPr>
      <w:r>
        <w:rPr>
          <w:rStyle w:val="215pt"/>
        </w:rPr>
        <w:t xml:space="preserve">сутки </w:t>
      </w:r>
      <w:r>
        <w:t>для граждан с ограниченной</w:t>
      </w:r>
      <w:r>
        <w:br/>
        <w:t>самостоятельностью,</w:t>
      </w:r>
      <w:r>
        <w:tab/>
        <w:t>лежачих</w:t>
      </w:r>
    </w:p>
    <w:p w:rsidR="00CE3113" w:rsidRDefault="00CE3113" w:rsidP="00CE3113">
      <w:pPr>
        <w:pStyle w:val="20"/>
        <w:framePr w:w="5232" w:h="6855" w:hRule="exact" w:wrap="none" w:vAnchor="page" w:hAnchor="page" w:x="5925" w:y="252"/>
        <w:shd w:val="clear" w:color="auto" w:fill="auto"/>
        <w:spacing w:before="0" w:after="0"/>
        <w:ind w:firstLine="0"/>
      </w:pPr>
      <w:r>
        <w:t>больных</w:t>
      </w:r>
      <w:r>
        <w:rPr>
          <w:rStyle w:val="215pt"/>
        </w:rPr>
        <w:t>.</w:t>
      </w:r>
    </w:p>
    <w:p w:rsidR="00CE3113" w:rsidRDefault="00CE3113" w:rsidP="00CE3113">
      <w:pPr>
        <w:pStyle w:val="40"/>
        <w:framePr w:w="5232" w:h="6855" w:hRule="exact" w:wrap="none" w:vAnchor="page" w:hAnchor="page" w:x="5925" w:y="252"/>
        <w:shd w:val="clear" w:color="auto" w:fill="auto"/>
        <w:spacing w:after="0" w:line="422" w:lineRule="exact"/>
        <w:jc w:val="center"/>
      </w:pPr>
      <w:r>
        <w:t>Минимальный срок проживания -</w:t>
      </w:r>
      <w:r>
        <w:br/>
        <w:t>10 дней</w:t>
      </w:r>
    </w:p>
    <w:p w:rsidR="00CE3113" w:rsidRDefault="00CE3113" w:rsidP="00CE3113">
      <w:pPr>
        <w:framePr w:wrap="none" w:vAnchor="page" w:hAnchor="page" w:x="6386" w:y="7512"/>
        <w:rPr>
          <w:sz w:val="2"/>
          <w:szCs w:val="2"/>
        </w:rPr>
      </w:pPr>
      <w:bookmarkStart w:id="4" w:name="_GoBack"/>
      <w:bookmarkEnd w:id="4"/>
      <w:r>
        <w:rPr>
          <w:noProof/>
          <w:lang w:bidi="ar-SA"/>
        </w:rPr>
        <w:drawing>
          <wp:inline distT="0" distB="0" distL="0" distR="0">
            <wp:extent cx="2743200" cy="1983105"/>
            <wp:effectExtent l="0" t="0" r="0" b="0"/>
            <wp:docPr id="10" name="Рисунок 10" descr="H:\16\1Для размещения на сайте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16\1Для размещения на сайте\media\image1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113" w:rsidRPr="00CE3113" w:rsidRDefault="00CE3113" w:rsidP="00CE3113">
      <w:pPr>
        <w:pStyle w:val="40"/>
        <w:framePr w:w="5093" w:h="9580" w:hRule="exact" w:wrap="none" w:vAnchor="page" w:hAnchor="page" w:x="11589" w:y="80"/>
        <w:shd w:val="clear" w:color="auto" w:fill="auto"/>
        <w:spacing w:after="0" w:line="398" w:lineRule="exact"/>
        <w:rPr>
          <w:u w:val="single"/>
        </w:rPr>
      </w:pPr>
      <w:r w:rsidRPr="00CE3113">
        <w:rPr>
          <w:bCs w:val="0"/>
          <w:u w:val="single"/>
        </w:rPr>
        <w:t>Приём граждан в пансионат</w:t>
      </w:r>
    </w:p>
    <w:p w:rsidR="00CE3113" w:rsidRPr="00CE3113" w:rsidRDefault="00CE3113" w:rsidP="00CE3113">
      <w:pPr>
        <w:pStyle w:val="40"/>
        <w:framePr w:w="5093" w:h="9580" w:hRule="exact" w:wrap="none" w:vAnchor="page" w:hAnchor="page" w:x="11589" w:y="80"/>
        <w:shd w:val="clear" w:color="auto" w:fill="auto"/>
        <w:tabs>
          <w:tab w:val="left" w:leader="underscore" w:pos="2474"/>
          <w:tab w:val="left" w:leader="underscore" w:pos="3610"/>
        </w:tabs>
        <w:spacing w:after="0" w:line="398" w:lineRule="exact"/>
        <w:rPr>
          <w:u w:val="single"/>
        </w:rPr>
      </w:pPr>
      <w:r w:rsidRPr="00CE3113">
        <w:rPr>
          <w:bCs w:val="0"/>
          <w:u w:val="single"/>
        </w:rPr>
        <w:t>п</w:t>
      </w:r>
      <w:r w:rsidRPr="00CE3113">
        <w:rPr>
          <w:bCs w:val="0"/>
          <w:u w:val="single"/>
        </w:rPr>
        <w:t>роизводится</w:t>
      </w:r>
      <w:r w:rsidRPr="00CE3113">
        <w:rPr>
          <w:bCs w:val="0"/>
          <w:u w:val="single"/>
        </w:rPr>
        <w:t xml:space="preserve"> </w:t>
      </w:r>
      <w:r w:rsidRPr="00CE3113">
        <w:rPr>
          <w:bCs w:val="0"/>
          <w:u w:val="single"/>
        </w:rPr>
        <w:t>на</w:t>
      </w:r>
      <w:r w:rsidRPr="00CE3113">
        <w:rPr>
          <w:bCs w:val="0"/>
          <w:u w:val="single"/>
        </w:rPr>
        <w:t xml:space="preserve">  </w:t>
      </w:r>
      <w:r w:rsidRPr="00CE3113">
        <w:rPr>
          <w:bCs w:val="0"/>
          <w:u w:val="single"/>
        </w:rPr>
        <w:t>основании</w:t>
      </w:r>
    </w:p>
    <w:p w:rsidR="00CE3113" w:rsidRPr="00CE3113" w:rsidRDefault="00CE3113" w:rsidP="00CE3113">
      <w:pPr>
        <w:pStyle w:val="40"/>
        <w:framePr w:w="5093" w:h="9580" w:hRule="exact" w:wrap="none" w:vAnchor="page" w:hAnchor="page" w:x="11589" w:y="80"/>
        <w:shd w:val="clear" w:color="auto" w:fill="auto"/>
        <w:spacing w:after="364" w:line="398" w:lineRule="exact"/>
        <w:rPr>
          <w:u w:val="single"/>
        </w:rPr>
      </w:pPr>
      <w:r w:rsidRPr="00CE3113">
        <w:rPr>
          <w:bCs w:val="0"/>
          <w:u w:val="single"/>
        </w:rPr>
        <w:t>следующих документов</w:t>
      </w:r>
      <w:r w:rsidRPr="00CE3113">
        <w:rPr>
          <w:rStyle w:val="414pt"/>
          <w:rFonts w:eastAsia="Tahoma"/>
          <w:u w:val="single"/>
        </w:rPr>
        <w:t>: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shd w:val="clear" w:color="auto" w:fill="auto"/>
        <w:spacing w:before="0" w:after="0" w:line="394" w:lineRule="exact"/>
        <w:ind w:firstLine="0"/>
        <w:jc w:val="left"/>
      </w:pPr>
      <w:r>
        <w:t>-личного письменного заявления</w:t>
      </w:r>
      <w:r>
        <w:br/>
        <w:t>гражданина/законного представителя;</w:t>
      </w:r>
      <w:r>
        <w:br/>
        <w:t>-документа удостоверяющего личность</w:t>
      </w:r>
      <w:r>
        <w:br/>
        <w:t>граждан;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shd w:val="clear" w:color="auto" w:fill="auto"/>
        <w:spacing w:before="0" w:after="0" w:line="394" w:lineRule="exact"/>
        <w:ind w:firstLine="0"/>
      </w:pPr>
      <w:r>
        <w:t>-полиса обязательного медицинского</w:t>
      </w:r>
      <w:r>
        <w:br/>
        <w:t>страхования;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394" w:lineRule="exact"/>
        <w:ind w:firstLine="0"/>
      </w:pPr>
      <w:r>
        <w:t>пенсионного удостоверения;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numPr>
          <w:ilvl w:val="0"/>
          <w:numId w:val="2"/>
        </w:numPr>
        <w:shd w:val="clear" w:color="auto" w:fill="auto"/>
        <w:tabs>
          <w:tab w:val="left" w:pos="301"/>
        </w:tabs>
        <w:spacing w:before="0" w:after="0" w:line="394" w:lineRule="exact"/>
        <w:ind w:firstLine="0"/>
      </w:pPr>
      <w:r>
        <w:t>выписки из истории болезни с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shd w:val="clear" w:color="auto" w:fill="auto"/>
        <w:tabs>
          <w:tab w:val="left" w:pos="2474"/>
          <w:tab w:val="left" w:pos="4896"/>
        </w:tabs>
        <w:spacing w:before="0" w:after="0" w:line="394" w:lineRule="exact"/>
        <w:ind w:firstLine="0"/>
      </w:pPr>
      <w:r>
        <w:t>результатами анализов, справка об</w:t>
      </w:r>
      <w:r>
        <w:br/>
        <w:t>отсутствии</w:t>
      </w:r>
      <w:r>
        <w:tab/>
        <w:t>контактов</w:t>
      </w:r>
      <w:r>
        <w:tab/>
        <w:t>с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shd w:val="clear" w:color="auto" w:fill="auto"/>
        <w:spacing w:before="0" w:after="0" w:line="394" w:lineRule="exact"/>
        <w:ind w:firstLine="0"/>
      </w:pPr>
      <w:r>
        <w:t>инфекционными больными;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numPr>
          <w:ilvl w:val="0"/>
          <w:numId w:val="2"/>
        </w:numPr>
        <w:shd w:val="clear" w:color="auto" w:fill="auto"/>
        <w:tabs>
          <w:tab w:val="left" w:pos="744"/>
          <w:tab w:val="left" w:pos="2774"/>
          <w:tab w:val="left" w:pos="4656"/>
        </w:tabs>
        <w:spacing w:before="0" w:after="0" w:line="394" w:lineRule="exact"/>
        <w:ind w:firstLine="0"/>
      </w:pPr>
      <w:r>
        <w:t>назначений</w:t>
      </w:r>
      <w:r>
        <w:tab/>
        <w:t>(рецепты)</w:t>
      </w:r>
      <w:r>
        <w:tab/>
        <w:t>на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shd w:val="clear" w:color="auto" w:fill="auto"/>
        <w:spacing w:before="0" w:after="0" w:line="394" w:lineRule="exact"/>
        <w:ind w:firstLine="0"/>
      </w:pPr>
      <w:r>
        <w:t>лекарственные препараты от лечебного</w:t>
      </w:r>
      <w:r>
        <w:br/>
        <w:t>учреждения.</w:t>
      </w:r>
    </w:p>
    <w:p w:rsidR="00CE3113" w:rsidRDefault="00CE3113" w:rsidP="00CE3113">
      <w:pPr>
        <w:pStyle w:val="20"/>
        <w:framePr w:w="5093" w:h="9580" w:hRule="exact" w:wrap="none" w:vAnchor="page" w:hAnchor="page" w:x="11589" w:y="80"/>
        <w:shd w:val="clear" w:color="auto" w:fill="auto"/>
        <w:spacing w:before="0" w:after="0" w:line="394" w:lineRule="exact"/>
        <w:ind w:firstLine="340"/>
      </w:pPr>
      <w:r>
        <w:t>Одежда и личные вещи принимаются</w:t>
      </w:r>
      <w:r>
        <w:br/>
        <w:t>чистыми по описи. Список</w:t>
      </w:r>
      <w:r>
        <w:br/>
        <w:t>необходимых вещей вы можете</w:t>
      </w:r>
      <w:r>
        <w:br/>
        <w:t>уточнить по телефону. Медикаменты и</w:t>
      </w:r>
      <w:r>
        <w:br/>
        <w:t>подгузники в стоимость проживания не</w:t>
      </w:r>
      <w:r>
        <w:br/>
        <w:t>входят.</w:t>
      </w:r>
    </w:p>
    <w:p w:rsidR="00CE3113" w:rsidRDefault="00CE3113" w:rsidP="00CE3113">
      <w:pPr>
        <w:rPr>
          <w:sz w:val="2"/>
          <w:szCs w:val="2"/>
        </w:rPr>
      </w:pPr>
    </w:p>
    <w:p w:rsidR="00063E83" w:rsidRDefault="00063E83" w:rsidP="00CE3113">
      <w:pPr>
        <w:rPr>
          <w:sz w:val="2"/>
          <w:szCs w:val="2"/>
        </w:rPr>
      </w:pPr>
    </w:p>
    <w:sectPr w:rsidR="00063E83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0B3" w:rsidRDefault="00FD284B">
      <w:r>
        <w:separator/>
      </w:r>
    </w:p>
  </w:endnote>
  <w:endnote w:type="continuationSeparator" w:id="0">
    <w:p w:rsidR="00EC40B3" w:rsidRDefault="00FD2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3E83" w:rsidRDefault="00063E83"/>
  </w:footnote>
  <w:footnote w:type="continuationSeparator" w:id="0">
    <w:p w:rsidR="00063E83" w:rsidRDefault="00063E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732FB"/>
    <w:multiLevelType w:val="hybridMultilevel"/>
    <w:tmpl w:val="66BC9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196A07"/>
    <w:multiLevelType w:val="multilevel"/>
    <w:tmpl w:val="B96A94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E83"/>
    <w:rsid w:val="00063E83"/>
    <w:rsid w:val="00313A71"/>
    <w:rsid w:val="00CE3113"/>
    <w:rsid w:val="00EC40B3"/>
    <w:rsid w:val="00FD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2" type="connector" idref="#_x0000_s1029"/>
        <o:r id="V:Rule3" type="connector" idref="#_x0000_s1033"/>
        <o:r id="V:Rule4" type="connector" idref="#_x0000_s1034"/>
        <o:r id="V:Rule5" type="connector" idref="#_x0000_s1035"/>
        <o:r id="V:Rule6" type="connector" idref="#_x0000_s1036"/>
        <o:r id="V:Rule7" type="connector" idref="#_x0000_s1037"/>
        <o:r id="V:Rule8" type="connector" idref="#_x0000_s1038"/>
        <o:r id="V:Rule9" type="connector" idref="#_x0000_s1039"/>
        <o:r id="V:Rule10" type="connector" idref="#_x0000_s1040"/>
      </o:rules>
    </o:shapelayout>
  </w:shapeDefaults>
  <w:decimalSymbol w:val=","/>
  <w:listSeparator w:val=";"/>
  <w14:docId w14:val="317D9D61"/>
  <w15:docId w15:val="{6B2A3E01-FBF0-414A-B27F-EBA13682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6">
    <w:name w:val="Основной текст (6)_"/>
    <w:basedOn w:val="a0"/>
    <w:link w:val="60"/>
    <w:rPr>
      <w:rFonts w:ascii="Tahoma" w:eastAsia="Tahoma" w:hAnsi="Tahoma" w:cs="Tahoma"/>
      <w:b/>
      <w:bCs/>
      <w:i w:val="0"/>
      <w:iCs w:val="0"/>
      <w:smallCaps w:val="0"/>
      <w:strike w:val="0"/>
      <w:spacing w:val="-1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11">
    <w:name w:val="Заголовок №1"/>
    <w:basedOn w:val="1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7Tahoma11pt">
    <w:name w:val="Основной текст (7) + Tahoma;11 pt"/>
    <w:basedOn w:val="7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a4">
    <w:name w:val="Подпись к картинке_"/>
    <w:basedOn w:val="a0"/>
    <w:link w:val="a5"/>
    <w:rPr>
      <w:rFonts w:ascii="Tahoma" w:eastAsia="Tahoma" w:hAnsi="Tahoma" w:cs="Tahoma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картинке"/>
    <w:basedOn w:val="a4"/>
    <w:rPr>
      <w:rFonts w:ascii="Tahoma" w:eastAsia="Tahoma" w:hAnsi="Tahoma" w:cs="Tahoma"/>
      <w:b/>
      <w:bCs/>
      <w:i w:val="0"/>
      <w:iCs w:val="0"/>
      <w:smallCaps w:val="0"/>
      <w:strike w:val="0"/>
      <w:color w:val="FFFFFF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0" w:lineRule="atLeast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360" w:line="422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18" w:lineRule="exact"/>
      <w:jc w:val="center"/>
    </w:pPr>
    <w:rPr>
      <w:rFonts w:ascii="Tahoma" w:eastAsia="Tahoma" w:hAnsi="Tahoma" w:cs="Tahoma"/>
      <w:b/>
      <w:bCs/>
      <w:spacing w:val="-1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418" w:lineRule="exact"/>
      <w:jc w:val="center"/>
      <w:outlineLvl w:val="0"/>
    </w:pPr>
    <w:rPr>
      <w:rFonts w:ascii="Tahoma" w:eastAsia="Tahoma" w:hAnsi="Tahoma" w:cs="Tahoma"/>
      <w:b/>
      <w:bCs/>
      <w:sz w:val="34"/>
      <w:szCs w:val="34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456" w:lineRule="exact"/>
      <w:jc w:val="both"/>
      <w:outlineLvl w:val="1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20" w:line="28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78" w:lineRule="exact"/>
      <w:jc w:val="center"/>
    </w:pPr>
    <w:rPr>
      <w:rFonts w:ascii="Tahoma" w:eastAsia="Tahoma" w:hAnsi="Tahoma" w:cs="Tahoma"/>
      <w:b/>
      <w:bCs/>
      <w:sz w:val="22"/>
      <w:szCs w:val="22"/>
    </w:rPr>
  </w:style>
  <w:style w:type="character" w:customStyle="1" w:styleId="215pt">
    <w:name w:val="Основной текст (2) + 15 pt;Полужирный"/>
    <w:basedOn w:val="2"/>
    <w:rsid w:val="00CE31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414pt">
    <w:name w:val="Основной текст (4) + 14 pt;Не полужирный"/>
    <w:basedOn w:val="4"/>
    <w:rsid w:val="00CE31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botamegion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Ur8</cp:lastModifiedBy>
  <cp:revision>2</cp:revision>
  <dcterms:created xsi:type="dcterms:W3CDTF">2020-11-03T04:02:00Z</dcterms:created>
  <dcterms:modified xsi:type="dcterms:W3CDTF">2020-11-03T04:02:00Z</dcterms:modified>
</cp:coreProperties>
</file>