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C2" w:rsidRPr="00855DE8" w:rsidRDefault="00BE14C2" w:rsidP="00121E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i/>
          <w:sz w:val="28"/>
          <w:szCs w:val="28"/>
        </w:rPr>
      </w:pPr>
      <w:r w:rsidRPr="00855DE8">
        <w:rPr>
          <w:rFonts w:ascii="Liberation Serif" w:hAnsi="Liberation Serif" w:cs="Liberation Serif"/>
          <w:i/>
          <w:sz w:val="28"/>
          <w:szCs w:val="28"/>
        </w:rPr>
        <w:t xml:space="preserve">                                                                                </w:t>
      </w:r>
    </w:p>
    <w:p w:rsidR="00BE14C2" w:rsidRPr="00855DE8" w:rsidRDefault="00064B03" w:rsidP="00121E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55DE8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A40FEE" w:rsidRPr="00855DE8" w:rsidRDefault="008C412E" w:rsidP="00121E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55DE8">
        <w:rPr>
          <w:rFonts w:ascii="Liberation Serif" w:hAnsi="Liberation Serif" w:cs="Liberation Serif"/>
          <w:b/>
          <w:sz w:val="28"/>
          <w:szCs w:val="28"/>
        </w:rPr>
        <w:t xml:space="preserve">о сроках, условиях и порядке приема заявок, перечне необходимых документов для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</w:t>
      </w:r>
      <w:r w:rsidR="00A85597" w:rsidRPr="00855DE8">
        <w:rPr>
          <w:rFonts w:ascii="Liberation Serif" w:hAnsi="Liberation Serif" w:cs="Liberation Serif"/>
          <w:b/>
          <w:sz w:val="28"/>
          <w:szCs w:val="28"/>
        </w:rPr>
        <w:t>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</w:r>
      <w:r w:rsidR="00843673">
        <w:rPr>
          <w:rFonts w:ascii="Liberation Serif" w:hAnsi="Liberation Serif" w:cs="Liberation Serif"/>
          <w:b/>
          <w:bCs/>
          <w:sz w:val="28"/>
          <w:szCs w:val="28"/>
        </w:rPr>
        <w:t>, в 2020</w:t>
      </w:r>
      <w:r w:rsidR="00064B03" w:rsidRPr="00855DE8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444F30" w:rsidRPr="00855DE8" w:rsidRDefault="00444F30" w:rsidP="00AA7953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E34B1F" w:rsidRPr="00855DE8" w:rsidRDefault="000A5361" w:rsidP="00A713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Прием заявок</w:t>
      </w:r>
      <w:r w:rsidR="00AA7953" w:rsidRPr="00855DE8">
        <w:rPr>
          <w:rFonts w:ascii="Liberation Serif" w:hAnsi="Liberation Serif" w:cs="Liberation Serif"/>
          <w:sz w:val="28"/>
          <w:szCs w:val="28"/>
        </w:rPr>
        <w:t xml:space="preserve"> организаций, </w:t>
      </w:r>
      <w:r w:rsidR="00026385" w:rsidRPr="00855DE8">
        <w:rPr>
          <w:rFonts w:ascii="Liberation Serif" w:hAnsi="Liberation Serif" w:cs="Liberation Serif"/>
          <w:sz w:val="28"/>
          <w:szCs w:val="28"/>
        </w:rPr>
        <w:t xml:space="preserve">расположенных </w:t>
      </w:r>
      <w:r w:rsidR="00026385" w:rsidRPr="00855DE8">
        <w:rPr>
          <w:rFonts w:ascii="Liberation Serif" w:hAnsi="Liberation Serif" w:cs="Liberation Serif"/>
          <w:bCs/>
          <w:sz w:val="28"/>
          <w:szCs w:val="28"/>
        </w:rPr>
        <w:t>на территории Свердловской области, единственным учредителем которых являются общероссийские общественные организации инвалидов,</w:t>
      </w:r>
      <w:r w:rsidR="00F3669E" w:rsidRPr="00855DE8">
        <w:rPr>
          <w:rFonts w:ascii="Liberation Serif" w:hAnsi="Liberation Serif" w:cs="Liberation Serif"/>
          <w:bCs/>
          <w:sz w:val="28"/>
          <w:szCs w:val="28"/>
        </w:rPr>
        <w:t xml:space="preserve"> на получение </w:t>
      </w:r>
      <w:r w:rsidR="00F3669E" w:rsidRPr="00855DE8">
        <w:rPr>
          <w:rFonts w:ascii="Liberation Serif" w:hAnsi="Liberation Serif" w:cs="Liberation Serif"/>
          <w:sz w:val="28"/>
          <w:szCs w:val="28"/>
        </w:rPr>
        <w:t>субсидий</w:t>
      </w:r>
      <w:r w:rsidR="00026385" w:rsidRPr="00855DE8">
        <w:rPr>
          <w:rFonts w:ascii="Liberation Serif" w:hAnsi="Liberation Serif" w:cs="Liberation Serif"/>
          <w:bCs/>
          <w:sz w:val="28"/>
          <w:szCs w:val="28"/>
        </w:rPr>
        <w:t xml:space="preserve"> на частичное возмещение затрат, связанных с техническим перевооружением производства </w:t>
      </w:r>
      <w:r w:rsidR="00C0403F">
        <w:rPr>
          <w:rFonts w:ascii="Liberation Serif" w:hAnsi="Liberation Serif" w:cs="Liberation Serif"/>
          <w:bCs/>
          <w:sz w:val="28"/>
          <w:szCs w:val="28"/>
        </w:rPr>
        <w:t xml:space="preserve">                </w:t>
      </w:r>
      <w:r w:rsidR="00026385" w:rsidRPr="00855DE8">
        <w:rPr>
          <w:rFonts w:ascii="Liberation Serif" w:hAnsi="Liberation Serif" w:cs="Liberation Serif"/>
          <w:bCs/>
          <w:sz w:val="28"/>
          <w:szCs w:val="28"/>
        </w:rPr>
        <w:t>в целях сохранения и модернизации ра</w:t>
      </w:r>
      <w:r w:rsidR="00A40FEE" w:rsidRPr="00855DE8">
        <w:rPr>
          <w:rFonts w:ascii="Liberation Serif" w:hAnsi="Liberation Serif" w:cs="Liberation Serif"/>
          <w:bCs/>
          <w:sz w:val="28"/>
          <w:szCs w:val="28"/>
        </w:rPr>
        <w:t xml:space="preserve">бочих мест для </w:t>
      </w:r>
      <w:r w:rsidR="00843673">
        <w:rPr>
          <w:rFonts w:ascii="Liberation Serif" w:hAnsi="Liberation Serif" w:cs="Liberation Serif"/>
          <w:bCs/>
          <w:sz w:val="28"/>
          <w:szCs w:val="28"/>
        </w:rPr>
        <w:t>инвалидов, в 2020</w:t>
      </w:r>
      <w:r w:rsidRPr="00855DE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26385" w:rsidRPr="00855DE8">
        <w:rPr>
          <w:rFonts w:ascii="Liberation Serif" w:hAnsi="Liberation Serif" w:cs="Liberation Serif"/>
          <w:bCs/>
          <w:sz w:val="28"/>
          <w:szCs w:val="28"/>
        </w:rPr>
        <w:t>году</w:t>
      </w:r>
      <w:r w:rsidRPr="00855DE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55DE8">
        <w:rPr>
          <w:rFonts w:ascii="Liberation Serif" w:hAnsi="Liberation Serif" w:cs="Liberation Serif"/>
          <w:sz w:val="28"/>
          <w:szCs w:val="28"/>
        </w:rPr>
        <w:t>проводится  в</w:t>
      </w:r>
      <w:r w:rsidR="00485643" w:rsidRPr="00855DE8">
        <w:rPr>
          <w:rFonts w:ascii="Liberation Serif" w:hAnsi="Liberation Serif" w:cs="Liberation Serif"/>
          <w:sz w:val="28"/>
          <w:szCs w:val="28"/>
        </w:rPr>
        <w:t xml:space="preserve"> </w:t>
      </w:r>
      <w:r w:rsidRPr="00855DE8">
        <w:rPr>
          <w:rFonts w:ascii="Liberation Serif" w:hAnsi="Liberation Serif" w:cs="Liberation Serif"/>
          <w:sz w:val="28"/>
          <w:szCs w:val="28"/>
        </w:rPr>
        <w:t>соответствии</w:t>
      </w:r>
      <w:r w:rsidR="00485643" w:rsidRPr="00855DE8">
        <w:rPr>
          <w:rFonts w:ascii="Liberation Serif" w:hAnsi="Liberation Serif" w:cs="Liberation Serif"/>
          <w:sz w:val="28"/>
          <w:szCs w:val="28"/>
        </w:rPr>
        <w:t xml:space="preserve"> </w:t>
      </w:r>
      <w:r w:rsidR="00BE14C2" w:rsidRPr="00855DE8">
        <w:rPr>
          <w:rFonts w:ascii="Liberation Serif" w:hAnsi="Liberation Serif" w:cs="Liberation Serif"/>
          <w:sz w:val="28"/>
          <w:szCs w:val="28"/>
        </w:rPr>
        <w:t xml:space="preserve">с 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</w:t>
      </w:r>
      <w:r w:rsidR="00FE0658" w:rsidRPr="00855DE8">
        <w:rPr>
          <w:rFonts w:ascii="Liberation Serif" w:hAnsi="Liberation Serif" w:cs="Liberation Serif"/>
          <w:sz w:val="28"/>
          <w:szCs w:val="28"/>
        </w:rPr>
        <w:t>от 29.06.2016 № 457-ПП «Об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инвалидов»</w:t>
      </w:r>
      <w:r w:rsidR="00A7134B" w:rsidRPr="00855DE8">
        <w:rPr>
          <w:rFonts w:ascii="Liberation Serif" w:hAnsi="Liberation Serif" w:cs="Liberation Serif"/>
          <w:sz w:val="28"/>
          <w:szCs w:val="28"/>
        </w:rPr>
        <w:t xml:space="preserve"> с изменениями внесенными постановлением Правительства Свердловской области </w:t>
      </w:r>
      <w:r w:rsidR="007B2123">
        <w:rPr>
          <w:rFonts w:ascii="Liberation Serif" w:hAnsi="Liberation Serif" w:cs="Liberation Serif"/>
          <w:sz w:val="28"/>
          <w:szCs w:val="28"/>
        </w:rPr>
        <w:t xml:space="preserve">от 31.08.2017 № 637-ПП, </w:t>
      </w:r>
      <w:r w:rsidR="00A7134B" w:rsidRPr="00855DE8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04.07.2018 № 426-ПП </w:t>
      </w:r>
      <w:r w:rsidR="007B2123">
        <w:rPr>
          <w:rFonts w:ascii="Liberation Serif" w:hAnsi="Liberation Serif" w:cs="Liberation Serif"/>
          <w:sz w:val="28"/>
          <w:szCs w:val="28"/>
        </w:rPr>
        <w:t xml:space="preserve">и </w:t>
      </w:r>
      <w:r w:rsidR="007B2123" w:rsidRPr="007B2123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</w:t>
      </w:r>
      <w:r w:rsidR="007B2123">
        <w:rPr>
          <w:rFonts w:ascii="Liberation Serif" w:hAnsi="Liberation Serif" w:cs="Liberation Serif"/>
          <w:sz w:val="28"/>
          <w:szCs w:val="28"/>
        </w:rPr>
        <w:t xml:space="preserve">20.06.2019             № 368-ПП </w:t>
      </w:r>
      <w:r w:rsidR="00A44D3D" w:rsidRPr="00855DE8">
        <w:rPr>
          <w:rFonts w:ascii="Liberation Serif" w:hAnsi="Liberation Serif" w:cs="Liberation Serif"/>
          <w:sz w:val="28"/>
          <w:szCs w:val="28"/>
        </w:rPr>
        <w:t>(далее – Порядок)</w:t>
      </w:r>
      <w:r w:rsidR="00DD22C5" w:rsidRPr="00855DE8">
        <w:rPr>
          <w:rFonts w:ascii="Liberation Serif" w:hAnsi="Liberation Serif" w:cs="Liberation Serif"/>
          <w:sz w:val="28"/>
          <w:szCs w:val="28"/>
        </w:rPr>
        <w:t>.</w:t>
      </w:r>
    </w:p>
    <w:p w:rsidR="00BE14C2" w:rsidRPr="00855DE8" w:rsidRDefault="000A5361" w:rsidP="00D950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Прием заявок от </w:t>
      </w:r>
      <w:r w:rsidR="0030671C" w:rsidRPr="00855DE8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BE14C2" w:rsidRPr="00855DE8">
        <w:rPr>
          <w:rFonts w:ascii="Liberation Serif" w:hAnsi="Liberation Serif" w:cs="Liberation Serif"/>
          <w:sz w:val="28"/>
          <w:szCs w:val="28"/>
        </w:rPr>
        <w:t>проводит Министерство социальной политики Свердловской области</w:t>
      </w:r>
      <w:r w:rsidR="00D71A2E" w:rsidRPr="00855DE8">
        <w:rPr>
          <w:rFonts w:ascii="Liberation Serif" w:hAnsi="Liberation Serif" w:cs="Liberation Serif"/>
          <w:sz w:val="28"/>
          <w:szCs w:val="28"/>
        </w:rPr>
        <w:t xml:space="preserve"> (далее – Министерство)</w:t>
      </w:r>
      <w:r w:rsidR="00BE14C2" w:rsidRPr="00855DE8">
        <w:rPr>
          <w:rFonts w:ascii="Liberation Serif" w:hAnsi="Liberation Serif" w:cs="Liberation Serif"/>
          <w:sz w:val="28"/>
          <w:szCs w:val="28"/>
        </w:rPr>
        <w:t>.</w:t>
      </w:r>
    </w:p>
    <w:p w:rsidR="00B9678D" w:rsidRPr="00855DE8" w:rsidRDefault="00BE14C2" w:rsidP="003067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Местонахождение и почтовый адрес </w:t>
      </w:r>
      <w:r w:rsidR="00D71A2E" w:rsidRPr="00855DE8">
        <w:rPr>
          <w:rFonts w:ascii="Liberation Serif" w:hAnsi="Liberation Serif" w:cs="Liberation Serif"/>
          <w:sz w:val="28"/>
          <w:szCs w:val="28"/>
        </w:rPr>
        <w:t>Министерства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: </w:t>
      </w:r>
      <w:r w:rsidR="00EB49A3" w:rsidRPr="00855DE8">
        <w:rPr>
          <w:rFonts w:ascii="Liberation Serif" w:hAnsi="Liberation Serif" w:cs="Liberation Serif"/>
          <w:sz w:val="28"/>
          <w:szCs w:val="28"/>
        </w:rPr>
        <w:t>620144, г.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 Екатеринбург</w:t>
      </w:r>
      <w:r w:rsidR="002B4A93" w:rsidRPr="00855DE8">
        <w:rPr>
          <w:rFonts w:ascii="Liberation Serif" w:hAnsi="Liberation Serif" w:cs="Liberation Serif"/>
          <w:sz w:val="28"/>
          <w:szCs w:val="28"/>
        </w:rPr>
        <w:t>,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 ул. Большакова, д.105.</w:t>
      </w:r>
    </w:p>
    <w:p w:rsidR="00855DE8" w:rsidRPr="00855DE8" w:rsidRDefault="0047127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3. </w:t>
      </w:r>
      <w:r w:rsidR="00855DE8" w:rsidRPr="00855DE8">
        <w:rPr>
          <w:rFonts w:ascii="Liberation Serif" w:hAnsi="Liberation Serif" w:cs="Liberation Serif"/>
          <w:sz w:val="28"/>
          <w:szCs w:val="28"/>
        </w:rPr>
        <w:t>Субсидии предоставляются организациям при соблюдении на 01 число месяца, предшествующего месяцу подачи заявки на получение субсидии (далее – заявка), следующих условий: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1) местом нахождения организации в соответствии с уставом является территория Свердловской области;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2) местом регистрации организации в соответствии с выпиской из Единого государственного реестра юридических лиц является Свердловская область;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3) единственным учредителем организации являются общероссийские общественные организации инвалидов;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4) организация осуществляет деятельность не менее двух лет;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5) доля инвалидов, работающих в организации, составляет не менее                      50 процентов от общего числа работников организации;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6) фактическая численность работников организации составляет не менее       25 человек;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7) доля сохраненных и модернизированных рабочих мест для инвалидов составляет не менее 19 процентов от общего количества рабочих мест                             в организации;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lastRenderedPageBreak/>
        <w:t>8) доля расходов на оплату труда инвалидов в общих расходах на оплату труда с начала года составляет не менее 25 процентов;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9) наличие фактически произведенных и документально подтвержденных затрат на мероприятия, указанные в </w:t>
      </w:r>
      <w:hyperlink w:anchor="P54" w:history="1">
        <w:r w:rsidRPr="00121E79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5</w:t>
        </w:r>
      </w:hyperlink>
      <w:r w:rsidRPr="00855DE8">
        <w:rPr>
          <w:rFonts w:ascii="Liberation Serif" w:hAnsi="Liberation Serif" w:cs="Liberation Serif"/>
          <w:sz w:val="28"/>
          <w:szCs w:val="28"/>
        </w:rPr>
        <w:t xml:space="preserve"> Порядка;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10) у организаций должна отсутствовать неисполненная обязанность </w:t>
      </w:r>
      <w:r w:rsidR="00291983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291983">
        <w:rPr>
          <w:rFonts w:ascii="Liberation Serif" w:hAnsi="Liberation Serif" w:cs="Liberation Serif"/>
          <w:sz w:val="28"/>
          <w:szCs w:val="28"/>
        </w:rPr>
        <w:t xml:space="preserve"> </w:t>
      </w:r>
      <w:r w:rsidRPr="00855DE8">
        <w:rPr>
          <w:rFonts w:ascii="Liberation Serif" w:hAnsi="Liberation Serif" w:cs="Liberation Serif"/>
          <w:sz w:val="28"/>
          <w:szCs w:val="28"/>
        </w:rPr>
        <w:t>о</w:t>
      </w:r>
      <w:r w:rsidR="00291983">
        <w:rPr>
          <w:rFonts w:ascii="Liberation Serif" w:hAnsi="Liberation Serif" w:cs="Liberation Serif"/>
          <w:sz w:val="28"/>
          <w:szCs w:val="28"/>
        </w:rPr>
        <w:t xml:space="preserve"> 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 налогах и сборах;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11) у организаций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12) организации не должны находиться в процессе реорганизации, ликвидации, банкротства;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13)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291983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291983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855DE8">
        <w:rPr>
          <w:rFonts w:ascii="Liberation Serif" w:hAnsi="Liberation Serif" w:cs="Liberation Serif"/>
          <w:sz w:val="28"/>
          <w:szCs w:val="28"/>
        </w:rPr>
        <w:t>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14) организации не должны получать средства областного бюджета </w:t>
      </w:r>
      <w:r w:rsidR="00291983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в соответствии с иными нормативными правовыми актами или муниципальными правовыми актами на цели, указанные в </w:t>
      </w:r>
      <w:hyperlink w:anchor="P54" w:history="1">
        <w:r w:rsidRPr="0029198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5</w:t>
        </w:r>
      </w:hyperlink>
      <w:r w:rsidRPr="00855DE8">
        <w:rPr>
          <w:rFonts w:ascii="Liberation Serif" w:hAnsi="Liberation Serif" w:cs="Liberation Serif"/>
          <w:sz w:val="28"/>
          <w:szCs w:val="28"/>
        </w:rPr>
        <w:t xml:space="preserve"> Порядка;</w:t>
      </w:r>
    </w:p>
    <w:p w:rsidR="00855DE8" w:rsidRPr="00855DE8" w:rsidRDefault="00855DE8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15) организации не должны иметь просроченную задолженность по выплате заработной платы работникам.</w:t>
      </w:r>
    </w:p>
    <w:p w:rsidR="001B0352" w:rsidRPr="00855DE8" w:rsidRDefault="00D26C62" w:rsidP="00855D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4. </w:t>
      </w:r>
      <w:r w:rsidR="001B0352" w:rsidRPr="00855DE8">
        <w:rPr>
          <w:rFonts w:ascii="Liberation Serif" w:hAnsi="Liberation Serif" w:cs="Liberation Serif"/>
          <w:sz w:val="28"/>
          <w:szCs w:val="28"/>
        </w:rPr>
        <w:t xml:space="preserve">Организации, претендующие на получение субсидии, представляют </w:t>
      </w:r>
      <w:r w:rsidR="00927365" w:rsidRPr="00855DE8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1B0352" w:rsidRPr="00855DE8">
        <w:rPr>
          <w:rFonts w:ascii="Liberation Serif" w:hAnsi="Liberation Serif" w:cs="Liberation Serif"/>
          <w:sz w:val="28"/>
          <w:szCs w:val="28"/>
        </w:rPr>
        <w:t>в Министерство следующие документы: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152" w:history="1">
        <w:r w:rsidRPr="004E1EF9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заявку</w:t>
        </w:r>
      </w:hyperlink>
      <w:r w:rsidRPr="004E1EF9">
        <w:rPr>
          <w:rFonts w:ascii="Liberation Serif" w:hAnsi="Liberation Serif" w:cs="Liberation Serif"/>
          <w:sz w:val="28"/>
          <w:szCs w:val="28"/>
        </w:rPr>
        <w:t xml:space="preserve"> на получение субсидии по форме согласно приложению N 1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4E1EF9">
        <w:rPr>
          <w:rFonts w:ascii="Liberation Serif" w:hAnsi="Liberation Serif" w:cs="Liberation Serif"/>
          <w:sz w:val="28"/>
          <w:szCs w:val="28"/>
        </w:rPr>
        <w:t>к Порядку, подписанную руководителем и заверенную печатью организации (при наличии);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232" w:history="1">
        <w:r w:rsidRPr="004E1EF9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информацию</w:t>
        </w:r>
      </w:hyperlink>
      <w:r w:rsidRPr="004E1EF9">
        <w:rPr>
          <w:rFonts w:ascii="Liberation Serif" w:hAnsi="Liberation Serif" w:cs="Liberation Serif"/>
          <w:sz w:val="28"/>
          <w:szCs w:val="28"/>
        </w:rPr>
        <w:t xml:space="preserve"> о фактически произведенных и документально подтвержденных затратах на мероприятия по форме согласно приложению N 2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4E1EF9">
        <w:rPr>
          <w:rFonts w:ascii="Liberation Serif" w:hAnsi="Liberation Serif" w:cs="Liberation Serif"/>
          <w:sz w:val="28"/>
          <w:szCs w:val="28"/>
        </w:rPr>
        <w:t xml:space="preserve">к Порядку, подписанную руководителем и заверенную печатью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4E1EF9">
        <w:rPr>
          <w:rFonts w:ascii="Liberation Serif" w:hAnsi="Liberation Serif" w:cs="Liberation Serif"/>
          <w:sz w:val="28"/>
          <w:szCs w:val="28"/>
        </w:rPr>
        <w:t>(при наличии);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>3) копию устава организации, заверенную руководителем и печатью организации (при наличии);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>4) документы, подтверждающие полномочия руководителя организации;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 xml:space="preserve">5) сведения о фактической численности инвалидов, работающих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4E1EF9">
        <w:rPr>
          <w:rFonts w:ascii="Liberation Serif" w:hAnsi="Liberation Serif" w:cs="Liberation Serif"/>
          <w:sz w:val="28"/>
          <w:szCs w:val="28"/>
        </w:rPr>
        <w:t xml:space="preserve">в организации, и фактической численности работников по состоянию на 01 число месяца, предшествующего месяцу подачи заявки, подписанные руководителем 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4E1EF9">
        <w:rPr>
          <w:rFonts w:ascii="Liberation Serif" w:hAnsi="Liberation Serif" w:cs="Liberation Serif"/>
          <w:sz w:val="28"/>
          <w:szCs w:val="28"/>
        </w:rPr>
        <w:t>и заверенные печатью организации (при наличии);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lastRenderedPageBreak/>
        <w:t>6) сведения о доле расходов на оплату труда инвалидов в общих расходах на оплату труда за период с начала года по 01 число месяца, предшествующего месяцу подачи заявки, подписанные руководителем и заверенные печатью организации (при наличии);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 xml:space="preserve">7) копии годовой бухгалтерской отчетности за последние два года </w:t>
      </w:r>
      <w:r w:rsidR="00C67261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4E1EF9">
        <w:rPr>
          <w:rFonts w:ascii="Liberation Serif" w:hAnsi="Liberation Serif" w:cs="Liberation Serif"/>
          <w:sz w:val="28"/>
          <w:szCs w:val="28"/>
        </w:rPr>
        <w:t xml:space="preserve">с отметкой налогового органа по форме, утвержденной Министерством финансов Российской Федерации, заверенные руководителем и печатью организации </w:t>
      </w:r>
      <w:r w:rsidR="00C67261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4E1EF9">
        <w:rPr>
          <w:rFonts w:ascii="Liberation Serif" w:hAnsi="Liberation Serif" w:cs="Liberation Serif"/>
          <w:sz w:val="28"/>
          <w:szCs w:val="28"/>
        </w:rPr>
        <w:t>(при наличии);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 xml:space="preserve">8) копии документов (договоры, платежные поручения, проектно-сметная документация, счета, счета-фактуры, товарные накладные, акты приемки выполненных работ), подтверждающих фактические затраты на мероприятия, указанные в </w:t>
      </w:r>
      <w:hyperlink w:anchor="P54" w:history="1">
        <w:r w:rsidRPr="00C67261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5</w:t>
        </w:r>
      </w:hyperlink>
      <w:r w:rsidRPr="004E1EF9">
        <w:rPr>
          <w:rFonts w:ascii="Liberation Serif" w:hAnsi="Liberation Serif" w:cs="Liberation Serif"/>
          <w:sz w:val="28"/>
          <w:szCs w:val="28"/>
        </w:rPr>
        <w:t xml:space="preserve"> Порядка, заверенные руководителем и печатью организации (при наличии);</w:t>
      </w:r>
    </w:p>
    <w:p w:rsidR="004E1EF9" w:rsidRPr="004E1EF9" w:rsidRDefault="004E1EF9" w:rsidP="004E1E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EF9">
        <w:rPr>
          <w:rFonts w:ascii="Liberation Serif" w:hAnsi="Liberation Serif" w:cs="Liberation Serif"/>
          <w:sz w:val="28"/>
          <w:szCs w:val="28"/>
        </w:rPr>
        <w:t>9) информацию о динамике списочной и среднесписочной численности инвалидов, работающих в организации, количестве рабочих мест для инвалидов, средней заработной плате инвалидов за два предыдущих года.</w:t>
      </w:r>
    </w:p>
    <w:p w:rsidR="00C234E4" w:rsidRPr="00855DE8" w:rsidRDefault="006501FE" w:rsidP="001B03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 xml:space="preserve"> </w:t>
      </w:r>
      <w:r w:rsidR="00D26C62" w:rsidRPr="00855DE8">
        <w:rPr>
          <w:rFonts w:ascii="Liberation Serif" w:hAnsi="Liberation Serif" w:cs="Liberation Serif"/>
          <w:sz w:val="28"/>
          <w:szCs w:val="28"/>
        </w:rPr>
        <w:t xml:space="preserve">5. </w:t>
      </w:r>
      <w:r w:rsidR="00BE14C2" w:rsidRPr="00855DE8">
        <w:rPr>
          <w:rFonts w:ascii="Liberation Serif" w:hAnsi="Liberation Serif" w:cs="Liberation Serif"/>
          <w:b/>
          <w:sz w:val="28"/>
          <w:szCs w:val="28"/>
        </w:rPr>
        <w:t xml:space="preserve">Заявки принимаются </w:t>
      </w:r>
      <w:r w:rsidR="004C643C" w:rsidRPr="00855DE8">
        <w:rPr>
          <w:rFonts w:ascii="Liberation Serif" w:hAnsi="Liberation Serif" w:cs="Liberation Serif"/>
          <w:b/>
          <w:sz w:val="28"/>
          <w:szCs w:val="28"/>
        </w:rPr>
        <w:t xml:space="preserve">с </w:t>
      </w:r>
      <w:r w:rsidR="007D51F9">
        <w:rPr>
          <w:rFonts w:ascii="Liberation Serif" w:hAnsi="Liberation Serif" w:cs="Liberation Serif"/>
          <w:b/>
          <w:sz w:val="28"/>
          <w:szCs w:val="28"/>
        </w:rPr>
        <w:t>19</w:t>
      </w:r>
      <w:r w:rsidR="00BE14C2" w:rsidRPr="00855DE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1F9">
        <w:rPr>
          <w:rFonts w:ascii="Liberation Serif" w:hAnsi="Liberation Serif" w:cs="Liberation Serif"/>
          <w:b/>
          <w:sz w:val="28"/>
          <w:szCs w:val="28"/>
        </w:rPr>
        <w:t>октября</w:t>
      </w:r>
      <w:r w:rsidR="00E47F34">
        <w:rPr>
          <w:rFonts w:ascii="Liberation Serif" w:hAnsi="Liberation Serif" w:cs="Liberation Serif"/>
          <w:b/>
          <w:sz w:val="28"/>
          <w:szCs w:val="28"/>
        </w:rPr>
        <w:t xml:space="preserve"> 2020</w:t>
      </w:r>
      <w:r w:rsidR="00BE14C2" w:rsidRPr="00855DE8">
        <w:rPr>
          <w:rFonts w:ascii="Liberation Serif" w:hAnsi="Liberation Serif" w:cs="Liberation Serif"/>
          <w:b/>
          <w:sz w:val="28"/>
          <w:szCs w:val="28"/>
        </w:rPr>
        <w:t xml:space="preserve"> года по</w:t>
      </w:r>
      <w:r w:rsidR="00686B79" w:rsidRPr="00855DE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1F9">
        <w:rPr>
          <w:rFonts w:ascii="Liberation Serif" w:hAnsi="Liberation Serif" w:cs="Liberation Serif"/>
          <w:b/>
          <w:sz w:val="28"/>
          <w:szCs w:val="28"/>
        </w:rPr>
        <w:t>16</w:t>
      </w:r>
      <w:r w:rsidR="00E63608" w:rsidRPr="00855DE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1F9">
        <w:rPr>
          <w:rFonts w:ascii="Liberation Serif" w:hAnsi="Liberation Serif" w:cs="Liberation Serif"/>
          <w:b/>
          <w:sz w:val="28"/>
          <w:szCs w:val="28"/>
        </w:rPr>
        <w:t>ноября</w:t>
      </w:r>
      <w:r w:rsidR="00E47F34">
        <w:rPr>
          <w:rFonts w:ascii="Liberation Serif" w:hAnsi="Liberation Serif" w:cs="Liberation Serif"/>
          <w:b/>
          <w:sz w:val="28"/>
          <w:szCs w:val="28"/>
        </w:rPr>
        <w:t xml:space="preserve"> 2020</w:t>
      </w:r>
      <w:r w:rsidR="00E63608" w:rsidRPr="00855DE8">
        <w:rPr>
          <w:rFonts w:ascii="Liberation Serif" w:hAnsi="Liberation Serif" w:cs="Liberation Serif"/>
          <w:b/>
          <w:sz w:val="28"/>
          <w:szCs w:val="28"/>
        </w:rPr>
        <w:t xml:space="preserve"> года включительно </w:t>
      </w:r>
      <w:r w:rsidR="00BE14C2" w:rsidRPr="00855DE8">
        <w:rPr>
          <w:rFonts w:ascii="Liberation Serif" w:hAnsi="Liberation Serif" w:cs="Liberation Serif"/>
          <w:sz w:val="28"/>
          <w:szCs w:val="28"/>
        </w:rPr>
        <w:t>по адресу: г. Екатеринбург,</w:t>
      </w:r>
      <w:r w:rsidR="00D26C62" w:rsidRPr="00855DE8">
        <w:rPr>
          <w:rFonts w:ascii="Liberation Serif" w:hAnsi="Liberation Serif" w:cs="Liberation Serif"/>
          <w:sz w:val="28"/>
          <w:szCs w:val="28"/>
        </w:rPr>
        <w:t xml:space="preserve"> </w:t>
      </w:r>
      <w:r w:rsidR="00BE14C2" w:rsidRPr="00855DE8">
        <w:rPr>
          <w:rFonts w:ascii="Liberation Serif" w:hAnsi="Liberation Serif" w:cs="Liberation Serif"/>
          <w:sz w:val="28"/>
          <w:szCs w:val="28"/>
        </w:rPr>
        <w:t xml:space="preserve">ул. Большакова, д.105, </w:t>
      </w:r>
      <w:r w:rsidR="00C234E4" w:rsidRPr="00855DE8">
        <w:rPr>
          <w:rFonts w:ascii="Liberation Serif" w:hAnsi="Liberation Serif" w:cs="Liberation Serif"/>
          <w:sz w:val="28"/>
          <w:szCs w:val="28"/>
        </w:rPr>
        <w:t>в рабочие дни с 10.00 часов до 17.00 часов (в пятницу с 10.00 ч</w:t>
      </w:r>
      <w:r w:rsidR="007D51F9">
        <w:rPr>
          <w:rFonts w:ascii="Liberation Serif" w:hAnsi="Liberation Serif" w:cs="Liberation Serif"/>
          <w:sz w:val="28"/>
          <w:szCs w:val="28"/>
        </w:rPr>
        <w:t>асов до 16.00 часов), перерыв с </w:t>
      </w:r>
      <w:r w:rsidR="00C234E4" w:rsidRPr="00855DE8">
        <w:rPr>
          <w:rFonts w:ascii="Liberation Serif" w:hAnsi="Liberation Serif" w:cs="Liberation Serif"/>
          <w:sz w:val="28"/>
          <w:szCs w:val="28"/>
        </w:rPr>
        <w:t xml:space="preserve">13.00 часов до 14.00 часов. </w:t>
      </w:r>
    </w:p>
    <w:p w:rsidR="00124268" w:rsidRPr="00855DE8" w:rsidRDefault="003942EA" w:rsidP="00C2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DE8">
        <w:rPr>
          <w:rFonts w:ascii="Liberation Serif" w:hAnsi="Liberation Serif" w:cs="Liberation Serif"/>
          <w:sz w:val="28"/>
          <w:szCs w:val="28"/>
        </w:rPr>
        <w:t>Контактные</w:t>
      </w:r>
      <w:r w:rsidR="00C234E4" w:rsidRPr="00855DE8">
        <w:rPr>
          <w:rFonts w:ascii="Liberation Serif" w:hAnsi="Liberation Serif" w:cs="Liberation Serif"/>
          <w:sz w:val="28"/>
          <w:szCs w:val="28"/>
        </w:rPr>
        <w:t xml:space="preserve"> телефон</w:t>
      </w:r>
      <w:r w:rsidRPr="00855DE8">
        <w:rPr>
          <w:rFonts w:ascii="Liberation Serif" w:hAnsi="Liberation Serif" w:cs="Liberation Serif"/>
          <w:sz w:val="28"/>
          <w:szCs w:val="28"/>
        </w:rPr>
        <w:t>ы</w:t>
      </w:r>
      <w:r w:rsidR="00C234E4" w:rsidRPr="00855DE8">
        <w:rPr>
          <w:rFonts w:ascii="Liberation Serif" w:hAnsi="Liberation Serif" w:cs="Liberation Serif"/>
          <w:sz w:val="28"/>
          <w:szCs w:val="28"/>
        </w:rPr>
        <w:t xml:space="preserve">: 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(343)312-00-08(доб.138) - </w:t>
      </w:r>
      <w:r w:rsidR="00C234E4" w:rsidRPr="00855DE8">
        <w:rPr>
          <w:rFonts w:ascii="Liberation Serif" w:hAnsi="Liberation Serif" w:cs="Liberation Serif"/>
          <w:sz w:val="28"/>
          <w:szCs w:val="28"/>
        </w:rPr>
        <w:t>Саксонова Елена Викторовна</w:t>
      </w:r>
      <w:r w:rsidRPr="00855DE8">
        <w:rPr>
          <w:rFonts w:ascii="Liberation Serif" w:hAnsi="Liberation Serif" w:cs="Liberation Serif"/>
          <w:sz w:val="28"/>
          <w:szCs w:val="28"/>
        </w:rPr>
        <w:t>, (343</w:t>
      </w:r>
      <w:bookmarkStart w:id="0" w:name="_GoBack"/>
      <w:bookmarkEnd w:id="0"/>
      <w:r w:rsidRPr="00855DE8">
        <w:rPr>
          <w:rFonts w:ascii="Liberation Serif" w:hAnsi="Liberation Serif" w:cs="Liberation Serif"/>
          <w:sz w:val="28"/>
          <w:szCs w:val="28"/>
        </w:rPr>
        <w:t>)</w:t>
      </w:r>
      <w:r w:rsidR="00C234E4" w:rsidRPr="00855DE8">
        <w:rPr>
          <w:rFonts w:ascii="Liberation Serif" w:hAnsi="Liberation Serif" w:cs="Liberation Serif"/>
          <w:sz w:val="28"/>
          <w:szCs w:val="28"/>
        </w:rPr>
        <w:t>3</w:t>
      </w:r>
      <w:r w:rsidRPr="00855DE8">
        <w:rPr>
          <w:rFonts w:ascii="Liberation Serif" w:hAnsi="Liberation Serif" w:cs="Liberation Serif"/>
          <w:sz w:val="28"/>
          <w:szCs w:val="28"/>
        </w:rPr>
        <w:t>12-00-08</w:t>
      </w:r>
      <w:r w:rsidR="004147CC" w:rsidRPr="00855DE8">
        <w:rPr>
          <w:rFonts w:ascii="Liberation Serif" w:hAnsi="Liberation Serif" w:cs="Liberation Serif"/>
          <w:sz w:val="28"/>
          <w:szCs w:val="28"/>
        </w:rPr>
        <w:t>(доб.111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) </w:t>
      </w:r>
      <w:r w:rsidR="004147CC" w:rsidRPr="00855DE8">
        <w:rPr>
          <w:rFonts w:ascii="Liberation Serif" w:hAnsi="Liberation Serif" w:cs="Liberation Serif"/>
          <w:sz w:val="28"/>
          <w:szCs w:val="28"/>
        </w:rPr>
        <w:t>–</w:t>
      </w:r>
      <w:r w:rsidRPr="00855DE8">
        <w:rPr>
          <w:rFonts w:ascii="Liberation Serif" w:hAnsi="Liberation Serif" w:cs="Liberation Serif"/>
          <w:sz w:val="28"/>
          <w:szCs w:val="28"/>
        </w:rPr>
        <w:t xml:space="preserve"> </w:t>
      </w:r>
      <w:r w:rsidR="004147CC" w:rsidRPr="00855DE8">
        <w:rPr>
          <w:rFonts w:ascii="Liberation Serif" w:hAnsi="Liberation Serif" w:cs="Liberation Serif"/>
          <w:sz w:val="28"/>
          <w:szCs w:val="28"/>
        </w:rPr>
        <w:t>Любушкина Татьяна Леонидовна</w:t>
      </w:r>
      <w:r w:rsidR="00C234E4" w:rsidRPr="00855DE8">
        <w:rPr>
          <w:rFonts w:ascii="Liberation Serif" w:hAnsi="Liberation Serif" w:cs="Liberation Serif"/>
          <w:sz w:val="28"/>
          <w:szCs w:val="28"/>
        </w:rPr>
        <w:t>.</w:t>
      </w:r>
    </w:p>
    <w:sectPr w:rsidR="00124268" w:rsidRPr="00855DE8" w:rsidSect="00CF21F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AB" w:rsidRDefault="00A834AB" w:rsidP="00CF21FA">
      <w:pPr>
        <w:spacing w:after="0" w:line="240" w:lineRule="auto"/>
      </w:pPr>
      <w:r>
        <w:separator/>
      </w:r>
    </w:p>
  </w:endnote>
  <w:endnote w:type="continuationSeparator" w:id="0">
    <w:p w:rsidR="00A834AB" w:rsidRDefault="00A834AB" w:rsidP="00CF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AB" w:rsidRDefault="00A834AB" w:rsidP="00CF21FA">
      <w:pPr>
        <w:spacing w:after="0" w:line="240" w:lineRule="auto"/>
      </w:pPr>
      <w:r>
        <w:separator/>
      </w:r>
    </w:p>
  </w:footnote>
  <w:footnote w:type="continuationSeparator" w:id="0">
    <w:p w:rsidR="00A834AB" w:rsidRDefault="00A834AB" w:rsidP="00CF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48113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F21FA" w:rsidRPr="00EF5642" w:rsidRDefault="00CF21FA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F564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F564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F564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E3D24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EF564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F21FA" w:rsidRDefault="00CF21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4EE"/>
    <w:multiLevelType w:val="hybridMultilevel"/>
    <w:tmpl w:val="C5EA3344"/>
    <w:lvl w:ilvl="0" w:tplc="0A800ABE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FC5EA0"/>
    <w:multiLevelType w:val="multilevel"/>
    <w:tmpl w:val="1F08C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6E6B4A09"/>
    <w:multiLevelType w:val="hybridMultilevel"/>
    <w:tmpl w:val="F06E5F0A"/>
    <w:lvl w:ilvl="0" w:tplc="E110B09C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46"/>
    <w:rsid w:val="00026385"/>
    <w:rsid w:val="0003372A"/>
    <w:rsid w:val="0005312B"/>
    <w:rsid w:val="00064B03"/>
    <w:rsid w:val="0008369A"/>
    <w:rsid w:val="000A5361"/>
    <w:rsid w:val="000E4BB1"/>
    <w:rsid w:val="000E6106"/>
    <w:rsid w:val="00121E79"/>
    <w:rsid w:val="00124268"/>
    <w:rsid w:val="001343E2"/>
    <w:rsid w:val="001B0352"/>
    <w:rsid w:val="001B2396"/>
    <w:rsid w:val="001B3EAF"/>
    <w:rsid w:val="001F280B"/>
    <w:rsid w:val="00241AA6"/>
    <w:rsid w:val="00266863"/>
    <w:rsid w:val="00291983"/>
    <w:rsid w:val="00293241"/>
    <w:rsid w:val="00294027"/>
    <w:rsid w:val="002B4A93"/>
    <w:rsid w:val="002F6D90"/>
    <w:rsid w:val="0030671C"/>
    <w:rsid w:val="00316B69"/>
    <w:rsid w:val="003934D4"/>
    <w:rsid w:val="003942EA"/>
    <w:rsid w:val="003C00AD"/>
    <w:rsid w:val="003F1CFD"/>
    <w:rsid w:val="004147CC"/>
    <w:rsid w:val="00444F30"/>
    <w:rsid w:val="00471278"/>
    <w:rsid w:val="00485643"/>
    <w:rsid w:val="004B1AF0"/>
    <w:rsid w:val="004C0657"/>
    <w:rsid w:val="004C643C"/>
    <w:rsid w:val="004E1EF9"/>
    <w:rsid w:val="00537C8E"/>
    <w:rsid w:val="005522B8"/>
    <w:rsid w:val="00552597"/>
    <w:rsid w:val="00555A24"/>
    <w:rsid w:val="00561E79"/>
    <w:rsid w:val="00576E28"/>
    <w:rsid w:val="005A33B3"/>
    <w:rsid w:val="005B1277"/>
    <w:rsid w:val="006216DA"/>
    <w:rsid w:val="00643978"/>
    <w:rsid w:val="00643B5D"/>
    <w:rsid w:val="006501FE"/>
    <w:rsid w:val="00686B79"/>
    <w:rsid w:val="006A5AE2"/>
    <w:rsid w:val="0071159C"/>
    <w:rsid w:val="007473B9"/>
    <w:rsid w:val="007721CA"/>
    <w:rsid w:val="007B2123"/>
    <w:rsid w:val="007D51F9"/>
    <w:rsid w:val="007E3D24"/>
    <w:rsid w:val="007F6684"/>
    <w:rsid w:val="00824518"/>
    <w:rsid w:val="00843673"/>
    <w:rsid w:val="00855DE8"/>
    <w:rsid w:val="008649B7"/>
    <w:rsid w:val="008C412E"/>
    <w:rsid w:val="008F646A"/>
    <w:rsid w:val="00907FDD"/>
    <w:rsid w:val="00927365"/>
    <w:rsid w:val="00934CD3"/>
    <w:rsid w:val="009654B9"/>
    <w:rsid w:val="0098611A"/>
    <w:rsid w:val="009D11DF"/>
    <w:rsid w:val="009D414C"/>
    <w:rsid w:val="009D4BE2"/>
    <w:rsid w:val="00A40FEE"/>
    <w:rsid w:val="00A44D3D"/>
    <w:rsid w:val="00A47AD9"/>
    <w:rsid w:val="00A7134B"/>
    <w:rsid w:val="00A834AB"/>
    <w:rsid w:val="00A85597"/>
    <w:rsid w:val="00AA7953"/>
    <w:rsid w:val="00AC25B7"/>
    <w:rsid w:val="00AC4E16"/>
    <w:rsid w:val="00AC4F92"/>
    <w:rsid w:val="00AD77B9"/>
    <w:rsid w:val="00B9022C"/>
    <w:rsid w:val="00B9678D"/>
    <w:rsid w:val="00BE14C2"/>
    <w:rsid w:val="00BE2A56"/>
    <w:rsid w:val="00C0403F"/>
    <w:rsid w:val="00C234E4"/>
    <w:rsid w:val="00C65B7F"/>
    <w:rsid w:val="00C67261"/>
    <w:rsid w:val="00CB0FC7"/>
    <w:rsid w:val="00CF21FA"/>
    <w:rsid w:val="00D06149"/>
    <w:rsid w:val="00D26C62"/>
    <w:rsid w:val="00D4089D"/>
    <w:rsid w:val="00D65F46"/>
    <w:rsid w:val="00D71A2E"/>
    <w:rsid w:val="00D95068"/>
    <w:rsid w:val="00DD22C5"/>
    <w:rsid w:val="00DF3450"/>
    <w:rsid w:val="00E34B1F"/>
    <w:rsid w:val="00E47F34"/>
    <w:rsid w:val="00E63608"/>
    <w:rsid w:val="00E97487"/>
    <w:rsid w:val="00EB49A3"/>
    <w:rsid w:val="00EF04F3"/>
    <w:rsid w:val="00EF3EA0"/>
    <w:rsid w:val="00EF5642"/>
    <w:rsid w:val="00EF5FC4"/>
    <w:rsid w:val="00F30D5A"/>
    <w:rsid w:val="00F3669E"/>
    <w:rsid w:val="00F81CF3"/>
    <w:rsid w:val="00F86E1F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F085-D91A-4B88-A280-F3ECB8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9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1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1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Саксонова Е.В.</dc:creator>
  <cp:keywords/>
  <dc:description/>
  <cp:lastModifiedBy>Саксонова Елена Викторовна</cp:lastModifiedBy>
  <cp:revision>113</cp:revision>
  <cp:lastPrinted>2020-10-16T04:25:00Z</cp:lastPrinted>
  <dcterms:created xsi:type="dcterms:W3CDTF">2013-08-15T02:38:00Z</dcterms:created>
  <dcterms:modified xsi:type="dcterms:W3CDTF">2020-10-16T04:25:00Z</dcterms:modified>
</cp:coreProperties>
</file>