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Программа</w:t>
      </w: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проведения конкурса на замещение вакантной должности и включение в кадровый резерв для замещения вакантных должностей  государственной гражданской службы Свердловской области в Управлении социальной политики № 24</w:t>
      </w:r>
    </w:p>
    <w:p w:rsid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I. ОБЩИЕ ПОЛОЖЕНИЯ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1.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Конкурс проводится в два этапа:</w:t>
      </w:r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I этап конкурса – прием и проверка документов граждан Российской Федерации, изъявивших желание участвовать в конкурсе на замещение вакантных должностей государственной гражданской службы и на включение в кадровый резерв для замещения вакантных должностей государственной гражданской службы Свердловской области (далее – гражданин, гражданская служба, конкурс)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 Управлении социальной политики № 24 (далее – Управление), принятие решения  о допуске указанных граждан ко второму этапу конкурса;</w:t>
      </w:r>
      <w:proofErr w:type="gramEnd"/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II этап конкурса – оценка профессиональных и личностных качеств граждан, допущенных ко второму этапу конкурса (далее – кандидат), их соответствия установленным законодательством Российской Федерации о гражданской службе квалификационным требованиям к должности гражданской службы, на которую проводится конкурс, положениям должностного регламента по этой должности, </w:t>
      </w:r>
      <w:r>
        <w:rPr>
          <w:rFonts w:ascii="Liberation Serif" w:hAnsi="Liberation Serif" w:cs="Liberation Serif"/>
          <w:sz w:val="26"/>
          <w:szCs w:val="26"/>
        </w:rPr>
        <w:t xml:space="preserve">                  </w:t>
      </w:r>
      <w:r w:rsidRPr="00E25010">
        <w:rPr>
          <w:rFonts w:ascii="Liberation Serif" w:hAnsi="Liberation Serif" w:cs="Liberation Serif"/>
          <w:sz w:val="26"/>
          <w:szCs w:val="26"/>
        </w:rPr>
        <w:t xml:space="preserve">а также иным положениям, установленным законодательством Российской Федерации и Свердловской области о гражданской службе, тестирования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и  индивидуального собеседования.</w:t>
      </w:r>
      <w:proofErr w:type="gramEnd"/>
    </w:p>
    <w:p w:rsid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II. ПРИЁМ ДОКУМЕНТОВ ДЛЯ УЧАСТИЯ В КОНКУРСЕ, ПРИНЯТИЕ РЕШЕНИЯ О ДОПУСКЕ КО ВТОРОМУ ЭТАПУ КОНКУРСА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1. Гражданин Российской Федерации, изъявивший желание участвовать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bookmarkStart w:id="0" w:name="_GoBack"/>
      <w:bookmarkEnd w:id="0"/>
      <w:r w:rsidRPr="00E25010">
        <w:rPr>
          <w:rFonts w:ascii="Liberation Serif" w:hAnsi="Liberation Serif" w:cs="Liberation Serif"/>
          <w:sz w:val="26"/>
          <w:szCs w:val="26"/>
        </w:rPr>
        <w:t>конкурсе, представляет в Конкурсную комиссию Управления следующие документы: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1)</w:t>
      </w:r>
      <w:r w:rsidRPr="00E25010">
        <w:rPr>
          <w:rFonts w:ascii="Liberation Serif" w:hAnsi="Liberation Serif" w:cs="Liberation Serif"/>
          <w:sz w:val="26"/>
          <w:szCs w:val="26"/>
        </w:rPr>
        <w:tab/>
        <w:t>личное заявление на имя начальника Управления социальной политики                              № 24 (далее – начальник Управления) либо лица, исполняющего обязанности начальника Управления;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 собственноручно заполненную и подписанную анкету (форма утверждена распоряжением Правительства Российской Федерации от 26 мая 2005 года </w:t>
      </w:r>
      <w:r>
        <w:rPr>
          <w:rFonts w:ascii="Liberation Serif" w:hAnsi="Liberation Serif" w:cs="Liberation Serif"/>
          <w:sz w:val="26"/>
          <w:szCs w:val="26"/>
        </w:rPr>
        <w:t xml:space="preserve">                 </w:t>
      </w:r>
      <w:r w:rsidRPr="00E25010">
        <w:rPr>
          <w:rFonts w:ascii="Liberation Serif" w:hAnsi="Liberation Serif" w:cs="Liberation Serif"/>
          <w:sz w:val="26"/>
          <w:szCs w:val="26"/>
        </w:rPr>
        <w:t>№ 667-р), с приложением 2-х фотографий размером 4х6 (без уголка) на матовой бумаге;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3)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паспорта или заменяющего его документа (соответствующий документ предъявляется лично по прибытии на конкурс);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4)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5)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учёной степени, учёного звания, заверенные нотариально                   или кадровой службой по месту работы (службы);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6)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документ об отсутствии у гражданина заболевания, препятствующего поступлению на гражданскую службу или её прохождению (по форме  № 001-ГС/у,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утвержденной приказом Министерства здравоохранения и социального развития Российской Федерации от 14 декабря 2009 года № 984н);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7)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копию свидетельства о постановке на учет в налоговом органе (ИНН)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по месту жительства на территории Российской Федерации;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8)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документа воинского учета (для граждан, пребывающих в запасе и лиц, подлежащих призыву на военную службу);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9)</w:t>
      </w:r>
      <w:r w:rsidRPr="00E25010">
        <w:rPr>
          <w:rFonts w:ascii="Liberation Serif" w:hAnsi="Liberation Serif" w:cs="Liberation Serif"/>
          <w:sz w:val="26"/>
          <w:szCs w:val="26"/>
        </w:rPr>
        <w:tab/>
        <w:t>письменное согласие на обработку персональных данных;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      10) иные документы, предусмотренные Федеральным законом от 24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</w:t>
      </w:r>
      <w:r>
        <w:rPr>
          <w:rFonts w:ascii="Liberation Serif" w:hAnsi="Liberation Serif" w:cs="Liberation Serif"/>
          <w:sz w:val="26"/>
          <w:szCs w:val="26"/>
        </w:rPr>
        <w:t xml:space="preserve">                   </w:t>
      </w:r>
      <w:r w:rsidRPr="00E25010">
        <w:rPr>
          <w:rFonts w:ascii="Liberation Serif" w:hAnsi="Liberation Serif" w:cs="Liberation Serif"/>
          <w:sz w:val="26"/>
          <w:szCs w:val="26"/>
        </w:rPr>
        <w:t>и Постановлениями Правительства Российской Федерации.</w:t>
      </w:r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 Управлении либо в ином государственном органе, и изъявивший желание участвовать в конкурсе, представляет следующие документы: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1)   личное заявление на имя начальника Управления (лица, его замещающего);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2) собственноручно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(форма утверждена распоряжением Правительства Российской Федерации от 26 мая 2005 года № 667-р),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с приложением 2-х фотографий размером 4х6 (без уголка) на матовой бумаге.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С согласия гражданина (гражданского служащего) проводится процедура допуска его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Достоверность сведений, представленных гражданином на имя начальника Управления, подлежит проверке, проводимой в порядке, установленном законодательством Российской Федерации.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2. Документы представляются главному специалисту Управления (по вопросам государственной службы и кадров) в течение 21 дня со дня размещения объявления об их приеме на официальном сайте Управления в информационно-телекоммуникационной сети «Интернет».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принятии.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причине, начальник Управления (лицо, его замещающее) вправе перенести сроки их приёма.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3. Место и время приёма документов.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Документы для участия в конкурсе принимаются по адресу: г. Екатеринбург,                  ул. </w:t>
      </w: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Генеральская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>, д. 6 (</w:t>
      </w:r>
      <w:proofErr w:type="spellStart"/>
      <w:r w:rsidRPr="00E25010">
        <w:rPr>
          <w:rFonts w:ascii="Liberation Serif" w:hAnsi="Liberation Serif" w:cs="Liberation Serif"/>
          <w:sz w:val="26"/>
          <w:szCs w:val="26"/>
        </w:rPr>
        <w:t>каб</w:t>
      </w:r>
      <w:proofErr w:type="spellEnd"/>
      <w:r w:rsidRPr="00E25010">
        <w:rPr>
          <w:rFonts w:ascii="Liberation Serif" w:hAnsi="Liberation Serif" w:cs="Liberation Serif"/>
          <w:sz w:val="26"/>
          <w:szCs w:val="26"/>
        </w:rPr>
        <w:t>. 8).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Время приёма документов: понедельник - пятница с 09.00 до 13.00 и с 14.00                    до 16.30, в рабочие дни. В предпраздничные дни продолжительность рабочего дня сокращается на один час.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 Дополнительную информацию о конкурсе можно получить  по телефону 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8 (343) </w:t>
      </w:r>
      <w:r>
        <w:rPr>
          <w:rFonts w:ascii="Liberation Serif" w:hAnsi="Liberation Serif" w:cs="Liberation Serif"/>
          <w:sz w:val="26"/>
          <w:szCs w:val="26"/>
        </w:rPr>
        <w:t>301-66-77</w:t>
      </w:r>
      <w:r w:rsidRPr="00E25010">
        <w:rPr>
          <w:rFonts w:ascii="Liberation Serif" w:hAnsi="Liberation Serif" w:cs="Liberation Serif"/>
          <w:sz w:val="26"/>
          <w:szCs w:val="26"/>
        </w:rPr>
        <w:t>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4. Решение о допуске гражданина (гражданского служащего) ко второму этапу конкурса принимается Конкурсной комиссией после проверки достоверности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сведений, представленных гражданами для участия в конкурсе. Дата и место проведения второго этапа конкурса доводится до сведения кандидатов не позднее 15 дней до его проведения.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III. ОЦЕНКА ПРОФЕССИОНАЛЬНОГО УРОВНЯ КАНДИДАТОВ, ИХ СООТВЕТСТВИЯ КВАЛИФИКАЦИОННЫМ ТРЕБОВАНИЯМ К ДОЛЖНОСТИ ГРАЖДАНСКОЙ СЛУЖБЫ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1.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Тестирование.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Тестирование проводится  для проверки знаний Конституции Российской Федерации, федеральных конституционных законов, федеральных законов, указов Президента Российской Федерации, постановлений и распоряжений Правительства Российской Федерации, Устава Свердловской области, законов Свердловской обл</w:t>
      </w:r>
      <w:r>
        <w:rPr>
          <w:rFonts w:ascii="Liberation Serif" w:hAnsi="Liberation Serif" w:cs="Liberation Serif"/>
          <w:sz w:val="26"/>
          <w:szCs w:val="26"/>
        </w:rPr>
        <w:t xml:space="preserve">асти, указов </w:t>
      </w:r>
      <w:r w:rsidRPr="00E25010">
        <w:rPr>
          <w:rFonts w:ascii="Liberation Serif" w:hAnsi="Liberation Serif" w:cs="Liberation Serif"/>
          <w:sz w:val="26"/>
          <w:szCs w:val="26"/>
        </w:rPr>
        <w:t xml:space="preserve">и распоряжений Губернатора Свердловской области, постановлений и распоряжений Правительства Свердловской области, Административных регламентов, утвержденных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Министерством социальной политики Свердловской области, иных нормативных правовых актов, регулирующих соответствующую сфе</w:t>
      </w:r>
      <w:r>
        <w:rPr>
          <w:rFonts w:ascii="Liberation Serif" w:hAnsi="Liberation Serif" w:cs="Liberation Serif"/>
          <w:sz w:val="26"/>
          <w:szCs w:val="26"/>
        </w:rPr>
        <w:t xml:space="preserve">ру деятельности, применительно </w:t>
      </w:r>
      <w:r w:rsidRPr="00E25010">
        <w:rPr>
          <w:rFonts w:ascii="Liberation Serif" w:hAnsi="Liberation Serif" w:cs="Liberation Serif"/>
          <w:sz w:val="26"/>
          <w:szCs w:val="26"/>
        </w:rPr>
        <w:t>к исполнению конкретных должностных обязанностей; государственного языка Российской Федерации – русского языка; основ конституционного устройства Российской Федерации; законодательства о гражданской службе; законодательства о противодействии коррупции; законодательства об охране труда и вопросов гражданской обороны; информационно-телекоммуникационных технологий.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Тест содержит 20 вопросов по специализации и направлению служебной деятельности применительно к замещаемой должности гражданской службы (профильный тест) и 20 вопросов для проверки знаний Конституции Российской Федерации и основ конституционного устройства Российской Федерации, государственного языка Российской Федерации – русского языка; основ конституционного устройства Российской Федерации; законодательства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о гражданской службе; законодательства о противодействии коррупции;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 xml:space="preserve"> информационно-телекоммуникационных технологий (базовый тест).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На каждый вопрос теста может быть только один верный вариант ответа.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Время, отведенное на прохождение тестирования, составляет 40 минут. Всем кандидатам предоставляется равное количество времени для ответа на вопросы теста.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 ходе тестирования кандидатам запрещено: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иметь при себе и пользоваться средствами связи, электронно-вычислительной техникой, фото-, аудио- и видеоаппаратурой, специальной, справочной и иной литературой, письменными заметками, средствами мобильной связи и иными средствами хранения и передачи информации;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- выносить из аудитории материалы, содержащие информацию, полученную </w:t>
      </w:r>
      <w:r>
        <w:rPr>
          <w:rFonts w:ascii="Liberation Serif" w:hAnsi="Liberation Serif" w:cs="Liberation Serif"/>
          <w:sz w:val="26"/>
          <w:szCs w:val="26"/>
        </w:rPr>
        <w:t xml:space="preserve">     </w:t>
      </w:r>
      <w:r w:rsidRPr="00E25010">
        <w:rPr>
          <w:rFonts w:ascii="Liberation Serif" w:hAnsi="Liberation Serif" w:cs="Liberation Serif"/>
          <w:sz w:val="26"/>
          <w:szCs w:val="26"/>
        </w:rPr>
        <w:t>в ходе тестирования, на бумажном или электронном носителях;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 разговаривать между собой;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вести какие-либо записи на бумажном или ином носителе информации,                                 за исключением носителей информации, предусмотренных для прохождения тестирования;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обмениваться любыми материалами и предметами между собой;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выходить из аудитории без сопровождения и перемещаться по ней.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lastRenderedPageBreak/>
        <w:t>В случае нарушения лицом, участвующим в тестировании, указанных запретов, ему выносится предупреждение, при повторном нарушении – он удаляется с тестирования.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Каждый правильный тестовый ответ оценивается в 1 балл.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Тестирование считается пройденным, если кандидат правильно ответил на 70 и более процентов заданных вопросов.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О результатах тестирования кандидаты информируются при начале индивидуального собеседования.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2.</w:t>
      </w:r>
      <w:r w:rsidRPr="00E25010">
        <w:rPr>
          <w:rFonts w:ascii="Liberation Serif" w:hAnsi="Liberation Serif" w:cs="Liberation Serif"/>
          <w:sz w:val="26"/>
          <w:szCs w:val="26"/>
        </w:rPr>
        <w:tab/>
        <w:t>Индивидуальное собеседование.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проводится в целях выявления уровня профессиональных знаний и навыков, необходимых для исполнения должностных обязанностей по должностям государственной гражданской службы Свердловской области, на которые проводится конкурс, знаний и навыков в сфере государственной гражданской службы, а также навыков работы с людьми, ведения деловых переговоров, четкого и грамотного изложения своих мыслей, планирования работы, анализа и прогнозирования последствий принимаемых решений, пользования современной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 xml:space="preserve"> оргтехникой, программными продуктами, а также уточнения сведений о кандидатах.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При проведении индивидуального собеседования конкурсной комиссией                      по решению представителя нанимателя ведется видео - и 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                                для максимально объективного их учета, в том числе при дальнейших конкурсных процедурах.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 ходе индивидуального собеседования кандидату могут быть заданы дополнительные вопросы на знание законодательства о гражданской службе                                  и законодательства о противодействии коррупции.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заключается в устных ответах кандидатов                           на задаваемые членами Конкурсной комиссии вопросы, связанные с исполнением должностных обязанностей по должности гражданской службы, на которую проводится конкурс.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с кандидатами проводится членами Конкурсной комиссии в форме свободной беседы.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Конкурсная комиссия оценивает профессиональные качества кандидата в его отсутствие по полноте и правильности ответов на вопросы, использованной аргументации, умению доказывать, убеждать, отстаивать свою позицию, умению полемизировать, культуре речи, степени владения профессиональными терминами.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оценивается по следующей системе: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"отлично" - 5 баллов, если кандидат последовательно, в полном объеме, глубоко и правильно раскрыл содержание вопроса, правильно использовал понятия и термины, в ходе дискуссии проявил высокую активность, показал высокий уровень профессиональных знаний в соответствующей сфере, аналитические способности, навыки аргументированно отстаивать собственную точку зрения и ведения деловых переговоров, умение обоснованно и самостоятельно принимать решения, готовность следовать взятым на себя обязательствам;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"хорошо" - 4 балла,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ошибки, в ходе дискуссии проявил активность,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показал достаточный уровень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переговоров, умение самостоятельно принимать решения, готовность следовать взятым на себя обязательствам;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"удовлетворительно" - 3 балла, если кандидат последовательно,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но не в полном объеме раскрыл содержание вопроса, не всегда правильно использовал понятия и термины, допустил неточности и ошибки, в ходе дискуссии показал средний уровень активности, профессиональных знаний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 соответствующей сфере, аналитических способностей, навыков отстаивания собственной точки зрения  и ведения деловых переговоров;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"неудовлетворительно" - 0 баллов, если кандидат не раскрыл содержание вопроса, при ответе неправильно использовал основные понятия и термины, допустил значительные неточности и ошибки, в ходе дискуссии не проявил активности, показал низкий уровень профессиональных знаний в соответствующей сфере, аналитических способностей, отсутствие навыков отстаивания собственной точки зрения и ведения деловых переговоров, неготовность следовать взятым на себя обязательствам.</w:t>
      </w:r>
      <w:proofErr w:type="gramEnd"/>
    </w:p>
    <w:p w:rsidR="00116F1E" w:rsidRDefault="00116F1E"/>
    <w:sectPr w:rsidR="00116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FD6"/>
    <w:rsid w:val="00116F1E"/>
    <w:rsid w:val="009A1FD6"/>
    <w:rsid w:val="00E25010"/>
    <w:rsid w:val="00F4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2000</Words>
  <Characters>11400</Characters>
  <Application>Microsoft Office Word</Application>
  <DocSecurity>0</DocSecurity>
  <Lines>95</Lines>
  <Paragraphs>26</Paragraphs>
  <ScaleCrop>false</ScaleCrop>
  <Company/>
  <LinksUpToDate>false</LinksUpToDate>
  <CharactersWithSpaces>13374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2020-09-29T11:18:00Z</dcterms:created>
  <dcterms:modified xsi:type="dcterms:W3CDTF">2020-09-30T03:44:00Z</dcterms:modified>
</cp:coreProperties>
</file>