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BD4" w:rsidRPr="00F45BD4" w:rsidRDefault="00F45BD4" w:rsidP="00F45BD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F45BD4">
        <w:rPr>
          <w:rFonts w:ascii="Times New Roman" w:eastAsia="Times New Roman" w:hAnsi="Times New Roman"/>
          <w:sz w:val="28"/>
          <w:szCs w:val="28"/>
        </w:rPr>
        <w:t xml:space="preserve">Приложение </w:t>
      </w:r>
      <w:r w:rsidR="00644789">
        <w:rPr>
          <w:rFonts w:ascii="Times New Roman" w:eastAsia="Times New Roman" w:hAnsi="Times New Roman"/>
          <w:sz w:val="28"/>
          <w:szCs w:val="28"/>
        </w:rPr>
        <w:t>6</w:t>
      </w:r>
      <w:bookmarkStart w:id="0" w:name="_GoBack"/>
      <w:bookmarkEnd w:id="0"/>
      <w:r w:rsidRPr="00F45BD4">
        <w:rPr>
          <w:rFonts w:ascii="Times New Roman" w:eastAsia="Times New Roman" w:hAnsi="Times New Roman"/>
          <w:sz w:val="28"/>
          <w:szCs w:val="28"/>
        </w:rPr>
        <w:t xml:space="preserve"> к письму </w:t>
      </w:r>
    </w:p>
    <w:p w:rsidR="00F45BD4" w:rsidRDefault="00F45BD4" w:rsidP="00F45BD4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</w:rPr>
      </w:pPr>
      <w:r w:rsidRPr="00F45BD4">
        <w:rPr>
          <w:rFonts w:ascii="Times New Roman" w:eastAsia="Times New Roman" w:hAnsi="Times New Roman"/>
          <w:sz w:val="28"/>
          <w:szCs w:val="28"/>
        </w:rPr>
        <w:t xml:space="preserve">от _________ № </w:t>
      </w:r>
      <w:r w:rsidR="00326958">
        <w:rPr>
          <w:rFonts w:ascii="Times New Roman" w:eastAsia="Times New Roman" w:hAnsi="Times New Roman"/>
          <w:sz w:val="28"/>
          <w:szCs w:val="28"/>
        </w:rPr>
        <w:t>_</w:t>
      </w:r>
      <w:r w:rsidRPr="00F45BD4">
        <w:rPr>
          <w:rFonts w:ascii="Times New Roman" w:eastAsia="Times New Roman" w:hAnsi="Times New Roman"/>
          <w:sz w:val="28"/>
          <w:szCs w:val="28"/>
        </w:rPr>
        <w:t>______</w:t>
      </w:r>
    </w:p>
    <w:p w:rsidR="00F45BD4" w:rsidRDefault="00F45BD4" w:rsidP="007730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7730C5" w:rsidRPr="00A50308" w:rsidRDefault="007730C5" w:rsidP="007730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A50308">
        <w:rPr>
          <w:rFonts w:ascii="Times New Roman" w:eastAsia="Times New Roman" w:hAnsi="Times New Roman"/>
          <w:sz w:val="28"/>
          <w:szCs w:val="28"/>
        </w:rPr>
        <w:t xml:space="preserve">Сведения </w:t>
      </w:r>
    </w:p>
    <w:p w:rsidR="007730C5" w:rsidRPr="00A50308" w:rsidRDefault="007730C5" w:rsidP="007730C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A50308">
        <w:rPr>
          <w:rFonts w:ascii="Times New Roman" w:eastAsia="Times New Roman" w:hAnsi="Times New Roman"/>
          <w:sz w:val="28"/>
          <w:szCs w:val="28"/>
        </w:rPr>
        <w:t xml:space="preserve">об органах государственной власти субъекта Российской Федерации, уполномоченных на осуществление </w:t>
      </w:r>
    </w:p>
    <w:p w:rsidR="007730C5" w:rsidRDefault="007730C5" w:rsidP="00F45B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A50308">
        <w:rPr>
          <w:rFonts w:ascii="Times New Roman" w:eastAsia="Times New Roman" w:hAnsi="Times New Roman"/>
          <w:sz w:val="28"/>
          <w:szCs w:val="28"/>
        </w:rPr>
        <w:t>полномочий в сфере социального обслуживания граждан</w:t>
      </w:r>
      <w:r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A50308">
        <w:rPr>
          <w:rFonts w:ascii="Times New Roman" w:eastAsia="Times New Roman" w:hAnsi="Times New Roman"/>
          <w:sz w:val="28"/>
          <w:szCs w:val="28"/>
        </w:rPr>
        <w:t>за 20</w:t>
      </w:r>
      <w:r w:rsidR="00F45BD4">
        <w:rPr>
          <w:rFonts w:ascii="Times New Roman" w:eastAsia="Times New Roman" w:hAnsi="Times New Roman"/>
          <w:sz w:val="28"/>
          <w:szCs w:val="28"/>
        </w:rPr>
        <w:t xml:space="preserve">15 </w:t>
      </w:r>
      <w:r w:rsidRPr="00A50308">
        <w:rPr>
          <w:rFonts w:ascii="Times New Roman" w:eastAsia="Times New Roman" w:hAnsi="Times New Roman"/>
          <w:sz w:val="28"/>
          <w:szCs w:val="28"/>
        </w:rPr>
        <w:t>год</w:t>
      </w:r>
    </w:p>
    <w:p w:rsidR="00F45BD4" w:rsidRDefault="00F45BD4" w:rsidP="00F45B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F45BD4" w:rsidRDefault="00F45BD4" w:rsidP="00F45B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F45BD4" w:rsidRPr="00917343" w:rsidRDefault="00F45BD4" w:rsidP="00F45BD4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"/>
        <w:gridCol w:w="3694"/>
        <w:gridCol w:w="3129"/>
        <w:gridCol w:w="2976"/>
        <w:gridCol w:w="2789"/>
        <w:gridCol w:w="2031"/>
      </w:tblGrid>
      <w:tr w:rsidR="003C45AD" w:rsidRPr="00917343" w:rsidTr="00C61A20">
        <w:trPr>
          <w:trHeight w:val="318"/>
        </w:trPr>
        <w:tc>
          <w:tcPr>
            <w:tcW w:w="515" w:type="dxa"/>
            <w:vMerge w:val="restart"/>
            <w:tcBorders>
              <w:tl2br w:val="nil"/>
            </w:tcBorders>
          </w:tcPr>
          <w:p w:rsidR="003C45AD" w:rsidRPr="00891E40" w:rsidRDefault="003C45AD" w:rsidP="00D87776">
            <w:pPr>
              <w:jc w:val="center"/>
              <w:rPr>
                <w:rFonts w:ascii="Times New Roman" w:hAnsi="Times New Roman"/>
              </w:rPr>
            </w:pPr>
            <w:r w:rsidRPr="00891E40">
              <w:rPr>
                <w:rFonts w:ascii="Times New Roman" w:hAnsi="Times New Roman"/>
              </w:rPr>
              <w:t>№ п/п</w:t>
            </w:r>
          </w:p>
        </w:tc>
        <w:tc>
          <w:tcPr>
            <w:tcW w:w="14619" w:type="dxa"/>
            <w:gridSpan w:val="5"/>
            <w:tcBorders>
              <w:tl2br w:val="nil"/>
            </w:tcBorders>
          </w:tcPr>
          <w:p w:rsidR="003C45AD" w:rsidRDefault="003C45AD" w:rsidP="001071F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Наименование </w:t>
            </w:r>
            <w:r w:rsidRPr="00AF2C26">
              <w:rPr>
                <w:rFonts w:ascii="Times New Roman" w:hAnsi="Times New Roman"/>
              </w:rPr>
              <w:t>органа государственной власт</w:t>
            </w:r>
            <w:r>
              <w:rPr>
                <w:rFonts w:ascii="Times New Roman" w:hAnsi="Times New Roman"/>
              </w:rPr>
              <w:t>и субъекта Российской Федерации, уполномоченного в соответствии с Федеральным законом                     от 28 декабря 2013 г. № 442-ФЗ «Об основах социального обслуживания граждан в Российской Федерации» на:</w:t>
            </w:r>
          </w:p>
        </w:tc>
      </w:tr>
      <w:tr w:rsidR="003C45AD" w:rsidRPr="00917343" w:rsidTr="003C45AD">
        <w:trPr>
          <w:trHeight w:val="1523"/>
        </w:trPr>
        <w:tc>
          <w:tcPr>
            <w:tcW w:w="515" w:type="dxa"/>
            <w:vMerge/>
            <w:tcBorders>
              <w:tl2br w:val="nil"/>
            </w:tcBorders>
          </w:tcPr>
          <w:p w:rsidR="003C45AD" w:rsidRPr="00AF2C26" w:rsidRDefault="003C45AD" w:rsidP="00D87776">
            <w:pPr>
              <w:spacing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94" w:type="dxa"/>
            <w:tcBorders>
              <w:tl2br w:val="nil"/>
            </w:tcBorders>
          </w:tcPr>
          <w:p w:rsidR="003C45AD" w:rsidRPr="00AF2C26" w:rsidRDefault="003C45AD" w:rsidP="00D87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2C26">
              <w:rPr>
                <w:rFonts w:ascii="Times New Roman" w:eastAsia="Times New Roman" w:hAnsi="Times New Roman"/>
              </w:rPr>
              <w:t>признание граждан</w:t>
            </w:r>
            <w:r w:rsidRPr="00891E40">
              <w:rPr>
                <w:rFonts w:ascii="Times New Roman" w:eastAsia="Times New Roman" w:hAnsi="Times New Roman"/>
                <w:color w:val="FF0000"/>
              </w:rPr>
              <w:t xml:space="preserve"> </w:t>
            </w:r>
            <w:r w:rsidRPr="00AF2C26">
              <w:rPr>
                <w:rFonts w:ascii="Times New Roman" w:eastAsia="Times New Roman" w:hAnsi="Times New Roman"/>
              </w:rPr>
              <w:t>нуждающимися в социальном обслуживании, а также составлени</w:t>
            </w:r>
            <w:r w:rsidRPr="00114D62">
              <w:rPr>
                <w:rFonts w:ascii="Times New Roman" w:eastAsia="Times New Roman" w:hAnsi="Times New Roman"/>
              </w:rPr>
              <w:t>и</w:t>
            </w:r>
            <w:r w:rsidRPr="00AF2C26">
              <w:rPr>
                <w:rFonts w:ascii="Times New Roman" w:eastAsia="Times New Roman" w:hAnsi="Times New Roman"/>
              </w:rPr>
              <w:t xml:space="preserve"> индивидуальной программы предоставления социальных услуг</w:t>
            </w:r>
          </w:p>
        </w:tc>
        <w:tc>
          <w:tcPr>
            <w:tcW w:w="3129" w:type="dxa"/>
          </w:tcPr>
          <w:p w:rsidR="003C45AD" w:rsidRPr="00AF2C26" w:rsidRDefault="003C45AD" w:rsidP="00D87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AF2C26">
              <w:rPr>
                <w:rFonts w:ascii="Times New Roman" w:eastAsia="Times New Roman" w:hAnsi="Times New Roman"/>
                <w:lang w:eastAsia="ru-RU"/>
              </w:rPr>
              <w:t>формирование и ведение</w:t>
            </w:r>
          </w:p>
          <w:p w:rsidR="003C45AD" w:rsidRPr="00AF2C26" w:rsidRDefault="003C45AD" w:rsidP="00D8777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2C26">
              <w:rPr>
                <w:rFonts w:ascii="Times New Roman" w:eastAsia="Times New Roman" w:hAnsi="Times New Roman"/>
                <w:lang w:eastAsia="ru-RU"/>
              </w:rPr>
              <w:t>реестра поставщиков социальных услуг</w:t>
            </w:r>
          </w:p>
        </w:tc>
        <w:tc>
          <w:tcPr>
            <w:tcW w:w="2976" w:type="dxa"/>
          </w:tcPr>
          <w:p w:rsidR="003C45AD" w:rsidRPr="00AF2C26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2C26">
              <w:rPr>
                <w:rFonts w:ascii="Times New Roman" w:eastAsia="Times New Roman" w:hAnsi="Times New Roman"/>
                <w:lang w:eastAsia="ru-RU"/>
              </w:rPr>
              <w:t>формирование и ведение регистра получателей социальных услуг</w:t>
            </w:r>
          </w:p>
        </w:tc>
        <w:tc>
          <w:tcPr>
            <w:tcW w:w="2789" w:type="dxa"/>
          </w:tcPr>
          <w:p w:rsidR="003C45AD" w:rsidRPr="00AF2C26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AF2C26">
              <w:rPr>
                <w:rFonts w:ascii="Times New Roman" w:hAnsi="Times New Roman"/>
              </w:rPr>
              <w:t>осуществление регионального государственного контроля (надзора) в сфере социального обслуживания граждан</w:t>
            </w:r>
          </w:p>
        </w:tc>
        <w:tc>
          <w:tcPr>
            <w:tcW w:w="2031" w:type="dxa"/>
          </w:tcPr>
          <w:p w:rsidR="003C45AD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осуществление иных полномочий в сфере социального обслуживания</w:t>
            </w:r>
          </w:p>
          <w:p w:rsidR="003C45AD" w:rsidRPr="00AF2C26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(нужное указать)</w:t>
            </w:r>
          </w:p>
        </w:tc>
      </w:tr>
      <w:tr w:rsidR="003C45AD" w:rsidRPr="00917343" w:rsidTr="003C45AD">
        <w:trPr>
          <w:trHeight w:val="207"/>
        </w:trPr>
        <w:tc>
          <w:tcPr>
            <w:tcW w:w="515" w:type="dxa"/>
          </w:tcPr>
          <w:p w:rsidR="003C45AD" w:rsidRPr="00A50308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030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94" w:type="dxa"/>
          </w:tcPr>
          <w:p w:rsidR="003C45AD" w:rsidRPr="00A50308" w:rsidRDefault="003C45AD" w:rsidP="0032695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030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29" w:type="dxa"/>
          </w:tcPr>
          <w:p w:rsidR="003C45AD" w:rsidRPr="00A50308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6" w:type="dxa"/>
          </w:tcPr>
          <w:p w:rsidR="003C45AD" w:rsidRPr="00A50308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789" w:type="dxa"/>
          </w:tcPr>
          <w:p w:rsidR="003C45AD" w:rsidRPr="00A50308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031" w:type="dxa"/>
          </w:tcPr>
          <w:p w:rsidR="003C45AD" w:rsidRDefault="00326958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3C45AD" w:rsidRPr="00917343" w:rsidTr="003C45AD">
        <w:trPr>
          <w:trHeight w:val="201"/>
        </w:trPr>
        <w:tc>
          <w:tcPr>
            <w:tcW w:w="515" w:type="dxa"/>
          </w:tcPr>
          <w:p w:rsidR="003C45AD" w:rsidRPr="00917343" w:rsidRDefault="003C45AD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94" w:type="dxa"/>
          </w:tcPr>
          <w:p w:rsidR="003C45AD" w:rsidRPr="00917343" w:rsidRDefault="00E02D35" w:rsidP="00E02D3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Территориальные управления социальной политики</w:t>
            </w:r>
          </w:p>
        </w:tc>
        <w:tc>
          <w:tcPr>
            <w:tcW w:w="3129" w:type="dxa"/>
          </w:tcPr>
          <w:p w:rsidR="00487D84" w:rsidRDefault="001071F7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Министерство социальной политики Свердловской области</w:t>
            </w:r>
          </w:p>
          <w:p w:rsidR="003C45AD" w:rsidRPr="00487D84" w:rsidRDefault="00487D84" w:rsidP="00487D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7D84">
              <w:rPr>
                <w:rFonts w:ascii="Times New Roman" w:hAnsi="Times New Roman"/>
                <w:sz w:val="24"/>
                <w:szCs w:val="24"/>
              </w:rPr>
              <w:t>(г. Екатеринбург, ул. Большакова, 105)</w:t>
            </w:r>
            <w:r w:rsidR="001071F7" w:rsidRPr="00487D8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</w:tcPr>
          <w:p w:rsidR="003C45AD" w:rsidRPr="00917343" w:rsidRDefault="00487D84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7D84">
              <w:rPr>
                <w:rFonts w:ascii="Times New Roman" w:hAnsi="Times New Roman"/>
                <w:sz w:val="28"/>
                <w:szCs w:val="28"/>
              </w:rPr>
              <w:t>Министерство социальной политики Свердловской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7D84">
              <w:rPr>
                <w:rFonts w:ascii="Times New Roman" w:hAnsi="Times New Roman"/>
                <w:sz w:val="24"/>
                <w:szCs w:val="24"/>
              </w:rPr>
              <w:t>(г. Екатеринбург, ул. Большакова, 105)</w:t>
            </w:r>
          </w:p>
        </w:tc>
        <w:tc>
          <w:tcPr>
            <w:tcW w:w="2789" w:type="dxa"/>
          </w:tcPr>
          <w:p w:rsidR="003C45AD" w:rsidRPr="00917343" w:rsidRDefault="00487D84" w:rsidP="00487D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87D84">
              <w:rPr>
                <w:rFonts w:ascii="Times New Roman" w:hAnsi="Times New Roman"/>
                <w:sz w:val="28"/>
                <w:szCs w:val="28"/>
              </w:rPr>
              <w:t>Министерство социальной политики Свердловской области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87D84">
              <w:rPr>
                <w:rFonts w:ascii="Times New Roman" w:hAnsi="Times New Roman"/>
                <w:sz w:val="24"/>
                <w:szCs w:val="24"/>
              </w:rPr>
              <w:t>(г. Екатеринбург, ул. Большакова, 105)</w:t>
            </w:r>
          </w:p>
        </w:tc>
        <w:tc>
          <w:tcPr>
            <w:tcW w:w="2031" w:type="dxa"/>
          </w:tcPr>
          <w:p w:rsidR="003C45AD" w:rsidRPr="00917343" w:rsidRDefault="00487D84" w:rsidP="00D877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7730C5" w:rsidRDefault="007730C5" w:rsidP="007730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730C5" w:rsidRDefault="007730C5" w:rsidP="007730C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45BD4" w:rsidRDefault="00F45BD4"/>
    <w:p w:rsidR="00326958" w:rsidRDefault="00326958"/>
    <w:p w:rsidR="00326958" w:rsidRDefault="00326958"/>
    <w:p w:rsidR="00F45BD4" w:rsidRDefault="00F45BD4" w:rsidP="00326958">
      <w:pPr>
        <w:autoSpaceDE w:val="0"/>
        <w:autoSpaceDN w:val="0"/>
        <w:adjustRightInd w:val="0"/>
        <w:spacing w:after="0" w:line="240" w:lineRule="auto"/>
      </w:pPr>
      <w:r w:rsidRPr="000574E1">
        <w:rPr>
          <w:rFonts w:ascii="Times New Roman" w:hAnsi="Times New Roman"/>
          <w:sz w:val="20"/>
          <w:szCs w:val="20"/>
          <w:lang w:eastAsia="ru-RU"/>
        </w:rPr>
        <w:t>Исполнитель: ведущий специалист отдела технологий социального обслуживания граждан Анастасия Александровна Ноздрина (343) 312-00-08 (доб. 120)</w:t>
      </w:r>
    </w:p>
    <w:sectPr w:rsidR="00F45BD4" w:rsidSect="007730C5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730C5"/>
    <w:rsid w:val="001071F7"/>
    <w:rsid w:val="00326958"/>
    <w:rsid w:val="003C45AD"/>
    <w:rsid w:val="00487D84"/>
    <w:rsid w:val="004C7703"/>
    <w:rsid w:val="00644789"/>
    <w:rsid w:val="0065366E"/>
    <w:rsid w:val="007730C5"/>
    <w:rsid w:val="00C10261"/>
    <w:rsid w:val="00E02D35"/>
    <w:rsid w:val="00F4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44D08F-89ED-4024-9B03-FD15391D6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30C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5B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45BD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1466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10</cp:revision>
  <cp:lastPrinted>2016-01-13T04:53:00Z</cp:lastPrinted>
  <dcterms:created xsi:type="dcterms:W3CDTF">2014-10-16T12:20:00Z</dcterms:created>
  <dcterms:modified xsi:type="dcterms:W3CDTF">2017-01-12T12:21:00Z</dcterms:modified>
</cp:coreProperties>
</file>