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412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6E244A">
        <w:rPr>
          <w:rFonts w:ascii="Times New Roman" w:hAnsi="Times New Roman" w:cs="Times New Roman"/>
          <w:sz w:val="24"/>
          <w:szCs w:val="24"/>
        </w:rPr>
        <w:t>Утвержден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6E244A">
        <w:rPr>
          <w:rFonts w:ascii="Times New Roman" w:hAnsi="Times New Roman" w:cs="Times New Roman"/>
          <w:sz w:val="24"/>
          <w:szCs w:val="24"/>
        </w:rPr>
        <w:t>Приказом ГКУ «СРЦН Октябрьского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6E244A">
        <w:rPr>
          <w:rFonts w:ascii="Times New Roman" w:hAnsi="Times New Roman" w:cs="Times New Roman"/>
          <w:sz w:val="24"/>
          <w:szCs w:val="24"/>
        </w:rPr>
        <w:t>района города Екатеринбурга»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6E244A">
        <w:rPr>
          <w:rFonts w:ascii="Times New Roman" w:hAnsi="Times New Roman" w:cs="Times New Roman"/>
          <w:sz w:val="24"/>
          <w:szCs w:val="24"/>
        </w:rPr>
        <w:t>от 2</w:t>
      </w:r>
      <w:r w:rsidR="00C76BFE">
        <w:rPr>
          <w:rFonts w:ascii="Times New Roman" w:hAnsi="Times New Roman" w:cs="Times New Roman"/>
          <w:sz w:val="24"/>
          <w:szCs w:val="24"/>
        </w:rPr>
        <w:t>2</w:t>
      </w:r>
      <w:r w:rsidRPr="006E244A">
        <w:rPr>
          <w:rFonts w:ascii="Times New Roman" w:hAnsi="Times New Roman" w:cs="Times New Roman"/>
          <w:sz w:val="24"/>
          <w:szCs w:val="24"/>
        </w:rPr>
        <w:t>.</w:t>
      </w:r>
      <w:r w:rsidR="00423896">
        <w:rPr>
          <w:rFonts w:ascii="Times New Roman" w:hAnsi="Times New Roman" w:cs="Times New Roman"/>
          <w:sz w:val="24"/>
          <w:szCs w:val="24"/>
        </w:rPr>
        <w:t>0</w:t>
      </w:r>
      <w:r w:rsidR="00C76BFE">
        <w:rPr>
          <w:rFonts w:ascii="Times New Roman" w:hAnsi="Times New Roman" w:cs="Times New Roman"/>
          <w:sz w:val="24"/>
          <w:szCs w:val="24"/>
        </w:rPr>
        <w:t>4</w:t>
      </w:r>
      <w:r w:rsidRPr="006E244A">
        <w:rPr>
          <w:rFonts w:ascii="Times New Roman" w:hAnsi="Times New Roman" w:cs="Times New Roman"/>
          <w:sz w:val="24"/>
          <w:szCs w:val="24"/>
        </w:rPr>
        <w:t>.20</w:t>
      </w:r>
      <w:r w:rsidR="00C76BFE">
        <w:rPr>
          <w:rFonts w:ascii="Times New Roman" w:hAnsi="Times New Roman" w:cs="Times New Roman"/>
          <w:sz w:val="24"/>
          <w:szCs w:val="24"/>
        </w:rPr>
        <w:t>20</w:t>
      </w:r>
      <w:r w:rsidRPr="006E244A">
        <w:rPr>
          <w:rFonts w:ascii="Times New Roman" w:hAnsi="Times New Roman" w:cs="Times New Roman"/>
          <w:sz w:val="24"/>
          <w:szCs w:val="24"/>
        </w:rPr>
        <w:t xml:space="preserve"> № </w:t>
      </w:r>
      <w:r w:rsidR="00C76BFE">
        <w:rPr>
          <w:rFonts w:ascii="Times New Roman" w:hAnsi="Times New Roman" w:cs="Times New Roman"/>
          <w:sz w:val="24"/>
          <w:szCs w:val="24"/>
        </w:rPr>
        <w:t>2</w:t>
      </w:r>
      <w:r w:rsidR="00423896">
        <w:rPr>
          <w:rFonts w:ascii="Times New Roman" w:hAnsi="Times New Roman" w:cs="Times New Roman"/>
          <w:sz w:val="24"/>
          <w:szCs w:val="24"/>
        </w:rPr>
        <w:t>3</w:t>
      </w:r>
      <w:r w:rsidR="00C76BFE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Pr="006E244A">
        <w:rPr>
          <w:rFonts w:ascii="Times New Roman" w:hAnsi="Times New Roman" w:cs="Times New Roman"/>
          <w:sz w:val="24"/>
          <w:szCs w:val="24"/>
        </w:rPr>
        <w:t xml:space="preserve"> «Об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6E244A">
        <w:rPr>
          <w:rFonts w:ascii="Times New Roman" w:hAnsi="Times New Roman" w:cs="Times New Roman"/>
          <w:sz w:val="24"/>
          <w:szCs w:val="24"/>
        </w:rPr>
        <w:t>утверждении Плана мероприятий по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6E244A">
        <w:rPr>
          <w:rFonts w:ascii="Times New Roman" w:hAnsi="Times New Roman" w:cs="Times New Roman"/>
          <w:sz w:val="24"/>
          <w:szCs w:val="24"/>
        </w:rPr>
        <w:t>противодействию коррупции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6E244A">
        <w:rPr>
          <w:rFonts w:ascii="Times New Roman" w:hAnsi="Times New Roman" w:cs="Times New Roman"/>
          <w:sz w:val="24"/>
          <w:szCs w:val="24"/>
        </w:rPr>
        <w:t>ГКУ «СРЦН Октябрьского района города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6E244A">
        <w:rPr>
          <w:rFonts w:ascii="Times New Roman" w:hAnsi="Times New Roman" w:cs="Times New Roman"/>
          <w:sz w:val="24"/>
          <w:szCs w:val="24"/>
        </w:rPr>
        <w:t xml:space="preserve">Екатеринбурга» на </w:t>
      </w:r>
      <w:r w:rsidR="00423896">
        <w:rPr>
          <w:rFonts w:ascii="Times New Roman" w:hAnsi="Times New Roman" w:cs="Times New Roman"/>
          <w:sz w:val="24"/>
          <w:szCs w:val="24"/>
        </w:rPr>
        <w:t>2019-</w:t>
      </w:r>
      <w:r w:rsidRPr="006E244A">
        <w:rPr>
          <w:rFonts w:ascii="Times New Roman" w:hAnsi="Times New Roman" w:cs="Times New Roman"/>
          <w:sz w:val="24"/>
          <w:szCs w:val="24"/>
        </w:rPr>
        <w:t>2020 год</w:t>
      </w:r>
      <w:r w:rsidR="00423896">
        <w:rPr>
          <w:rFonts w:ascii="Times New Roman" w:hAnsi="Times New Roman" w:cs="Times New Roman"/>
          <w:sz w:val="24"/>
          <w:szCs w:val="24"/>
        </w:rPr>
        <w:t>ы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</w:p>
    <w:p w:rsidR="00C360DA" w:rsidRPr="006E244A" w:rsidRDefault="00C360DA" w:rsidP="00C360DA">
      <w:pPr>
        <w:spacing w:after="0" w:line="240" w:lineRule="auto"/>
        <w:ind w:left="10206"/>
        <w:jc w:val="both"/>
        <w:rPr>
          <w:rFonts w:ascii="Times New Roman" w:hAnsi="Times New Roman" w:cs="Times New Roman"/>
        </w:rPr>
      </w:pPr>
    </w:p>
    <w:p w:rsidR="00C360DA" w:rsidRPr="006E244A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b/>
          <w:sz w:val="27"/>
          <w:szCs w:val="27"/>
        </w:rPr>
      </w:pPr>
      <w:r w:rsidRPr="006E244A">
        <w:rPr>
          <w:rFonts w:ascii="Times New Roman" w:hAnsi="Times New Roman" w:cs="Times New Roman"/>
          <w:b/>
          <w:sz w:val="27"/>
          <w:szCs w:val="27"/>
        </w:rPr>
        <w:t xml:space="preserve">                                                                            ПЛАН</w:t>
      </w:r>
    </w:p>
    <w:p w:rsidR="00C360DA" w:rsidRPr="006E244A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b/>
          <w:sz w:val="27"/>
          <w:szCs w:val="27"/>
        </w:rPr>
      </w:pPr>
      <w:r w:rsidRPr="006E244A">
        <w:rPr>
          <w:rFonts w:ascii="Times New Roman" w:hAnsi="Times New Roman" w:cs="Times New Roman"/>
          <w:b/>
          <w:sz w:val="27"/>
          <w:szCs w:val="27"/>
        </w:rPr>
        <w:t xml:space="preserve">  мероприятий по противодействию коррупции в</w:t>
      </w:r>
      <w:r w:rsidR="006E244A">
        <w:rPr>
          <w:rFonts w:ascii="Times New Roman" w:hAnsi="Times New Roman" w:cs="Times New Roman"/>
          <w:b/>
          <w:sz w:val="27"/>
          <w:szCs w:val="27"/>
        </w:rPr>
        <w:t xml:space="preserve"> Г</w:t>
      </w:r>
      <w:r w:rsidRPr="006E244A">
        <w:rPr>
          <w:rFonts w:ascii="Times New Roman" w:hAnsi="Times New Roman" w:cs="Times New Roman"/>
          <w:b/>
          <w:sz w:val="27"/>
          <w:szCs w:val="27"/>
        </w:rPr>
        <w:t>КУ «СРЦН Октябрьского района города Екатеринбурга»</w:t>
      </w:r>
    </w:p>
    <w:p w:rsidR="00C360DA" w:rsidRPr="006E244A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b/>
          <w:sz w:val="27"/>
          <w:szCs w:val="27"/>
        </w:rPr>
      </w:pPr>
      <w:r w:rsidRPr="006E244A">
        <w:rPr>
          <w:rFonts w:ascii="Times New Roman" w:hAnsi="Times New Roman" w:cs="Times New Roman"/>
          <w:b/>
          <w:sz w:val="27"/>
          <w:szCs w:val="27"/>
        </w:rPr>
        <w:t xml:space="preserve">                                                                    </w:t>
      </w:r>
      <w:r w:rsidR="006E244A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6E244A">
        <w:rPr>
          <w:rFonts w:ascii="Times New Roman" w:hAnsi="Times New Roman" w:cs="Times New Roman"/>
          <w:b/>
          <w:sz w:val="27"/>
          <w:szCs w:val="27"/>
        </w:rPr>
        <w:t xml:space="preserve">  на </w:t>
      </w:r>
      <w:r w:rsidR="00FB1522">
        <w:rPr>
          <w:rFonts w:ascii="Times New Roman" w:hAnsi="Times New Roman" w:cs="Times New Roman"/>
          <w:b/>
          <w:sz w:val="27"/>
          <w:szCs w:val="27"/>
        </w:rPr>
        <w:t>2019-</w:t>
      </w:r>
      <w:r w:rsidRPr="006E244A">
        <w:rPr>
          <w:rFonts w:ascii="Times New Roman" w:hAnsi="Times New Roman" w:cs="Times New Roman"/>
          <w:b/>
          <w:sz w:val="27"/>
          <w:szCs w:val="27"/>
        </w:rPr>
        <w:t>2020 год</w:t>
      </w:r>
      <w:r w:rsidR="00FB1522">
        <w:rPr>
          <w:rFonts w:ascii="Times New Roman" w:hAnsi="Times New Roman" w:cs="Times New Roman"/>
          <w:b/>
          <w:sz w:val="27"/>
          <w:szCs w:val="27"/>
        </w:rPr>
        <w:t>ы</w:t>
      </w:r>
    </w:p>
    <w:p w:rsidR="00C360DA" w:rsidRPr="006E244A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Style w:val="a3"/>
        <w:tblW w:w="0" w:type="auto"/>
        <w:tblInd w:w="1418" w:type="dxa"/>
        <w:tblLook w:val="04A0" w:firstRow="1" w:lastRow="0" w:firstColumn="1" w:lastColumn="0" w:noHBand="0" w:noVBand="1"/>
      </w:tblPr>
      <w:tblGrid>
        <w:gridCol w:w="987"/>
        <w:gridCol w:w="4678"/>
        <w:gridCol w:w="2126"/>
        <w:gridCol w:w="3260"/>
        <w:gridCol w:w="2091"/>
      </w:tblGrid>
      <w:tr w:rsidR="00147E5E" w:rsidRPr="006E244A" w:rsidTr="00147E5E">
        <w:tc>
          <w:tcPr>
            <w:tcW w:w="987" w:type="dxa"/>
          </w:tcPr>
          <w:p w:rsidR="00C360DA" w:rsidRPr="006E244A" w:rsidRDefault="00C360DA" w:rsidP="00C360D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E244A">
              <w:rPr>
                <w:rFonts w:ascii="Times New Roman" w:hAnsi="Times New Roman" w:cs="Times New Roman"/>
                <w:b/>
              </w:rPr>
              <w:t>Номер</w:t>
            </w:r>
          </w:p>
          <w:p w:rsidR="00C360DA" w:rsidRPr="006E244A" w:rsidRDefault="00C360DA" w:rsidP="00C360D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E244A">
              <w:rPr>
                <w:rFonts w:ascii="Times New Roman" w:hAnsi="Times New Roman" w:cs="Times New Roman"/>
                <w:b/>
              </w:rPr>
              <w:t>строки</w:t>
            </w:r>
          </w:p>
        </w:tc>
        <w:tc>
          <w:tcPr>
            <w:tcW w:w="4678" w:type="dxa"/>
          </w:tcPr>
          <w:p w:rsidR="00C360DA" w:rsidRPr="006E244A" w:rsidRDefault="00C360DA" w:rsidP="00C360DA">
            <w:pPr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b/>
                <w:sz w:val="27"/>
                <w:szCs w:val="27"/>
              </w:rPr>
              <w:t>Наименование мероприятия</w:t>
            </w:r>
          </w:p>
        </w:tc>
        <w:tc>
          <w:tcPr>
            <w:tcW w:w="2126" w:type="dxa"/>
          </w:tcPr>
          <w:p w:rsidR="00C360DA" w:rsidRPr="006E244A" w:rsidRDefault="00FB1522" w:rsidP="00FB1522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Срок проведения</w:t>
            </w:r>
          </w:p>
        </w:tc>
        <w:tc>
          <w:tcPr>
            <w:tcW w:w="3260" w:type="dxa"/>
          </w:tcPr>
          <w:p w:rsidR="00C360DA" w:rsidRPr="006E244A" w:rsidRDefault="00C360DA" w:rsidP="00FB1522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b/>
                <w:sz w:val="27"/>
                <w:szCs w:val="27"/>
              </w:rPr>
              <w:t>Ответственный исполнитель</w:t>
            </w:r>
            <w:r w:rsidR="00FB1522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мероприятия</w:t>
            </w:r>
          </w:p>
        </w:tc>
        <w:tc>
          <w:tcPr>
            <w:tcW w:w="2091" w:type="dxa"/>
          </w:tcPr>
          <w:p w:rsidR="00C360DA" w:rsidRPr="006E244A" w:rsidRDefault="00FB1522" w:rsidP="00FB1522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Отметки о выполнении</w:t>
            </w:r>
          </w:p>
        </w:tc>
      </w:tr>
      <w:tr w:rsidR="00147E5E" w:rsidRPr="006E244A" w:rsidTr="00147E5E">
        <w:tc>
          <w:tcPr>
            <w:tcW w:w="987" w:type="dxa"/>
          </w:tcPr>
          <w:p w:rsidR="00C360DA" w:rsidRPr="006E244A" w:rsidRDefault="00C360DA" w:rsidP="00C360D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1.</w:t>
            </w:r>
          </w:p>
        </w:tc>
        <w:tc>
          <w:tcPr>
            <w:tcW w:w="4678" w:type="dxa"/>
          </w:tcPr>
          <w:p w:rsidR="00C360DA" w:rsidRPr="006E244A" w:rsidRDefault="00C360DA" w:rsidP="00C360D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Ознакомление работников Учреждения с нормативными правовыми документами об ответственности за совершение </w:t>
            </w:r>
            <w:r w:rsidR="006E244A" w:rsidRPr="006E244A">
              <w:rPr>
                <w:rFonts w:ascii="Times New Roman" w:hAnsi="Times New Roman" w:cs="Times New Roman"/>
                <w:sz w:val="27"/>
                <w:szCs w:val="27"/>
              </w:rPr>
              <w:t>коррупционных правонарушений</w:t>
            </w: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. </w:t>
            </w:r>
          </w:p>
        </w:tc>
        <w:tc>
          <w:tcPr>
            <w:tcW w:w="2126" w:type="dxa"/>
          </w:tcPr>
          <w:p w:rsidR="00C360DA" w:rsidRPr="006E244A" w:rsidRDefault="00C360DA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 мере поступления документов</w:t>
            </w:r>
          </w:p>
        </w:tc>
        <w:tc>
          <w:tcPr>
            <w:tcW w:w="3260" w:type="dxa"/>
          </w:tcPr>
          <w:p w:rsidR="00C360DA" w:rsidRPr="006E244A" w:rsidRDefault="00C360DA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Директор,</w:t>
            </w:r>
          </w:p>
          <w:p w:rsidR="00C360DA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к</w:t>
            </w:r>
            <w:r w:rsidR="00C360DA" w:rsidRPr="006E244A">
              <w:rPr>
                <w:rFonts w:ascii="Times New Roman" w:hAnsi="Times New Roman" w:cs="Times New Roman"/>
                <w:sz w:val="27"/>
                <w:szCs w:val="27"/>
              </w:rPr>
              <w:t>омисси</w:t>
            </w: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я</w:t>
            </w:r>
            <w:r w:rsidR="00C360DA"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 по противодействию коррупции</w:t>
            </w:r>
          </w:p>
        </w:tc>
        <w:tc>
          <w:tcPr>
            <w:tcW w:w="2091" w:type="dxa"/>
          </w:tcPr>
          <w:p w:rsidR="00C360DA" w:rsidRPr="006E244A" w:rsidRDefault="00C360DA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47E5E" w:rsidRPr="006E244A" w:rsidTr="00147E5E">
        <w:tc>
          <w:tcPr>
            <w:tcW w:w="987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</w:p>
        </w:tc>
        <w:tc>
          <w:tcPr>
            <w:tcW w:w="4678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Изучение работниками Учреждения документов по нормативно-правовому обеспечению работы по противодействию коррупции.</w:t>
            </w:r>
          </w:p>
        </w:tc>
        <w:tc>
          <w:tcPr>
            <w:tcW w:w="2126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 мере поступления документов</w:t>
            </w:r>
          </w:p>
        </w:tc>
        <w:tc>
          <w:tcPr>
            <w:tcW w:w="3260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Директор,</w:t>
            </w:r>
          </w:p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комиссия по противодействию коррупции</w:t>
            </w:r>
          </w:p>
        </w:tc>
        <w:tc>
          <w:tcPr>
            <w:tcW w:w="2091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47E5E" w:rsidRPr="006E244A" w:rsidTr="00147E5E">
        <w:tc>
          <w:tcPr>
            <w:tcW w:w="987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3.</w:t>
            </w:r>
          </w:p>
        </w:tc>
        <w:tc>
          <w:tcPr>
            <w:tcW w:w="4678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Проведение заседаний комиссии по противодействию коррупции в Учреждении.</w:t>
            </w:r>
          </w:p>
        </w:tc>
        <w:tc>
          <w:tcPr>
            <w:tcW w:w="2126" w:type="dxa"/>
          </w:tcPr>
          <w:p w:rsidR="00147E5E" w:rsidRPr="006E244A" w:rsidRDefault="006E244A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Не реже двух раз</w:t>
            </w:r>
            <w:r w:rsidR="00147E5E"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 в год</w:t>
            </w:r>
          </w:p>
        </w:tc>
        <w:tc>
          <w:tcPr>
            <w:tcW w:w="3260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Председатель комиссии по противодействию коррупции</w:t>
            </w:r>
          </w:p>
        </w:tc>
        <w:tc>
          <w:tcPr>
            <w:tcW w:w="2091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47E5E" w:rsidRPr="006E244A" w:rsidTr="00147E5E">
        <w:tc>
          <w:tcPr>
            <w:tcW w:w="987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4.</w:t>
            </w:r>
          </w:p>
        </w:tc>
        <w:tc>
          <w:tcPr>
            <w:tcW w:w="4678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Принятие в Учреждении необходимых локальных нормативных правовых </w:t>
            </w:r>
            <w:r w:rsidRPr="006E244A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актов в сфере противодействия коррупции.</w:t>
            </w:r>
          </w:p>
        </w:tc>
        <w:tc>
          <w:tcPr>
            <w:tcW w:w="2126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Постоянно</w:t>
            </w:r>
          </w:p>
        </w:tc>
        <w:tc>
          <w:tcPr>
            <w:tcW w:w="3260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Директор,</w:t>
            </w:r>
          </w:p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юрисконсульт,</w:t>
            </w:r>
          </w:p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комиссия по противодействию коррупции</w:t>
            </w:r>
          </w:p>
        </w:tc>
        <w:tc>
          <w:tcPr>
            <w:tcW w:w="2091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47E5E" w:rsidRPr="006E244A" w:rsidTr="00147E5E">
        <w:tc>
          <w:tcPr>
            <w:tcW w:w="987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5.</w:t>
            </w:r>
          </w:p>
        </w:tc>
        <w:tc>
          <w:tcPr>
            <w:tcW w:w="4678" w:type="dxa"/>
          </w:tcPr>
          <w:p w:rsid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Организация повышения квалификации работников, занятых </w:t>
            </w:r>
          </w:p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в  размещении заказов для нужд Учреждения; внедрения и применение электронных технологий при размещении заказов; увеличение доли электронных аукционов в общем объеме размещения заказов.</w:t>
            </w:r>
          </w:p>
        </w:tc>
        <w:tc>
          <w:tcPr>
            <w:tcW w:w="2126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В течение года срока действия плана</w:t>
            </w:r>
          </w:p>
        </w:tc>
        <w:tc>
          <w:tcPr>
            <w:tcW w:w="3260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Специалист по кадрам,</w:t>
            </w:r>
          </w:p>
          <w:p w:rsidR="00147E5E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административно-хозяйственной работе</w:t>
            </w:r>
            <w:r w:rsidR="00802F4B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802F4B" w:rsidRPr="006E244A" w:rsidRDefault="00802F4B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главный бухгалтер</w:t>
            </w:r>
          </w:p>
        </w:tc>
        <w:tc>
          <w:tcPr>
            <w:tcW w:w="2091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47E5E" w:rsidRPr="006E244A" w:rsidTr="00147E5E">
        <w:tc>
          <w:tcPr>
            <w:tcW w:w="987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6.</w:t>
            </w:r>
          </w:p>
        </w:tc>
        <w:tc>
          <w:tcPr>
            <w:tcW w:w="4678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Внесение антикоррупционных пунктов в трудовые договора работников Учреждения.</w:t>
            </w:r>
          </w:p>
        </w:tc>
        <w:tc>
          <w:tcPr>
            <w:tcW w:w="2126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При заключении трудовых договоров</w:t>
            </w:r>
          </w:p>
        </w:tc>
        <w:tc>
          <w:tcPr>
            <w:tcW w:w="3260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Специалист по кадрам</w:t>
            </w:r>
          </w:p>
        </w:tc>
        <w:tc>
          <w:tcPr>
            <w:tcW w:w="2091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47E5E" w:rsidRPr="006E244A" w:rsidTr="00147E5E">
        <w:tc>
          <w:tcPr>
            <w:tcW w:w="987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7.</w:t>
            </w:r>
          </w:p>
        </w:tc>
        <w:tc>
          <w:tcPr>
            <w:tcW w:w="4678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Контроль соблюдения законодательства о размещении заказа, принятии мер по устранению коррупционных рисков.</w:t>
            </w:r>
          </w:p>
        </w:tc>
        <w:tc>
          <w:tcPr>
            <w:tcW w:w="2126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Постоянно</w:t>
            </w:r>
          </w:p>
        </w:tc>
        <w:tc>
          <w:tcPr>
            <w:tcW w:w="3260" w:type="dxa"/>
          </w:tcPr>
          <w:p w:rsidR="00147E5E" w:rsidRPr="006E244A" w:rsidRDefault="00802F4B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Главный бухгалтер</w:t>
            </w:r>
            <w:r w:rsidR="00147E5E" w:rsidRPr="006E244A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2091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47E5E" w:rsidRPr="006E244A" w:rsidTr="00147E5E">
        <w:tc>
          <w:tcPr>
            <w:tcW w:w="987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8.</w:t>
            </w:r>
          </w:p>
        </w:tc>
        <w:tc>
          <w:tcPr>
            <w:tcW w:w="4678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2126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Постоянно</w:t>
            </w:r>
          </w:p>
        </w:tc>
        <w:tc>
          <w:tcPr>
            <w:tcW w:w="3260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Директор,</w:t>
            </w:r>
          </w:p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главных бухгалтер</w:t>
            </w:r>
          </w:p>
        </w:tc>
        <w:tc>
          <w:tcPr>
            <w:tcW w:w="2091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9.</w:t>
            </w:r>
          </w:p>
        </w:tc>
        <w:tc>
          <w:tcPr>
            <w:tcW w:w="4678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Совершенствование системы учета государственного имущества, переданного на праве оперативного управления.</w:t>
            </w:r>
          </w:p>
        </w:tc>
        <w:tc>
          <w:tcPr>
            <w:tcW w:w="2126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Постоянно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Главный бухгалтер</w:t>
            </w: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10.</w:t>
            </w:r>
          </w:p>
        </w:tc>
        <w:tc>
          <w:tcPr>
            <w:tcW w:w="4678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Обеспечение безопасности хранения и обработки персональных данных</w:t>
            </w:r>
          </w:p>
        </w:tc>
        <w:tc>
          <w:tcPr>
            <w:tcW w:w="2126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Постоянно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Директор,</w:t>
            </w:r>
          </w:p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специалист по кадрам</w:t>
            </w:r>
          </w:p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11.</w:t>
            </w:r>
          </w:p>
        </w:tc>
        <w:tc>
          <w:tcPr>
            <w:tcW w:w="4678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Обеспечение применения конкурентных процедур при осуществлении закупок товаров, работ, услуг для нужд Учреждения.</w:t>
            </w:r>
          </w:p>
        </w:tc>
        <w:tc>
          <w:tcPr>
            <w:tcW w:w="2126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Постоянно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12.</w:t>
            </w:r>
          </w:p>
        </w:tc>
        <w:tc>
          <w:tcPr>
            <w:tcW w:w="4678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Проведение проверок сохранности и использования материальных ценностей.</w:t>
            </w:r>
          </w:p>
        </w:tc>
        <w:tc>
          <w:tcPr>
            <w:tcW w:w="2126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В соответствии с планом основных</w:t>
            </w:r>
          </w:p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мероприятий на год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Главных бухгалтер</w:t>
            </w: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13.</w:t>
            </w:r>
          </w:p>
        </w:tc>
        <w:tc>
          <w:tcPr>
            <w:tcW w:w="4678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Рассмотрение вопросов исполнения законодательства о борьбе с коррупцией на служебных совещаниях.</w:t>
            </w:r>
          </w:p>
        </w:tc>
        <w:tc>
          <w:tcPr>
            <w:tcW w:w="2126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В течение года, в ходе служебных совещаний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Директор,</w:t>
            </w:r>
          </w:p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заместители директора,</w:t>
            </w:r>
          </w:p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председатель комиссии по противодействию коррупции</w:t>
            </w: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14.</w:t>
            </w:r>
          </w:p>
        </w:tc>
        <w:tc>
          <w:tcPr>
            <w:tcW w:w="4678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Информирование работниками Учреждения работодателя о случаях  склонения их к совершению коррупционных нарушений, а также о возникновении конфликта интересов.</w:t>
            </w:r>
          </w:p>
        </w:tc>
        <w:tc>
          <w:tcPr>
            <w:tcW w:w="2126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Постоянно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Работники Учреждения</w:t>
            </w: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15.</w:t>
            </w:r>
          </w:p>
        </w:tc>
        <w:tc>
          <w:tcPr>
            <w:tcW w:w="4678" w:type="dxa"/>
          </w:tcPr>
          <w:p w:rsidR="00AA77F4" w:rsidRPr="006E244A" w:rsidRDefault="00AA77F4" w:rsidP="0038443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Размещение на официальном сайте учреждения, распорядительных документов</w:t>
            </w:r>
            <w:r w:rsidR="0038443E">
              <w:rPr>
                <w:rFonts w:ascii="Times New Roman" w:hAnsi="Times New Roman" w:cs="Times New Roman"/>
                <w:sz w:val="27"/>
                <w:szCs w:val="27"/>
              </w:rPr>
              <w:t>, информации о работе комиссии по противодействию коррупции, выполнении плана мероприятий, антикоррупционному просвещению</w:t>
            </w: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2126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Постоянно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Комиссия по противодействию коррупции</w:t>
            </w: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16.</w:t>
            </w:r>
          </w:p>
        </w:tc>
        <w:tc>
          <w:tcPr>
            <w:tcW w:w="4678" w:type="dxa"/>
          </w:tcPr>
          <w:p w:rsidR="00AA77F4" w:rsidRPr="006E244A" w:rsidRDefault="00AA77F4" w:rsidP="00AA77F4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Ежегодное заполнение и сдача справки директора о доходах, об имуществе и обязательствах имущественного характера </w:t>
            </w:r>
            <w:r w:rsidRPr="006E244A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государственного гражданского служащего.</w:t>
            </w:r>
          </w:p>
        </w:tc>
        <w:tc>
          <w:tcPr>
            <w:tcW w:w="2126" w:type="dxa"/>
          </w:tcPr>
          <w:p w:rsidR="00AA77F4" w:rsidRPr="006E244A" w:rsidRDefault="006E244A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В соответствии с графиком министерства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Директор</w:t>
            </w: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50EDC" w:rsidRPr="006E244A" w:rsidTr="00147E5E">
        <w:tc>
          <w:tcPr>
            <w:tcW w:w="987" w:type="dxa"/>
          </w:tcPr>
          <w:p w:rsidR="00150EDC" w:rsidRPr="00150EDC" w:rsidRDefault="00150EDC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17.</w:t>
            </w:r>
          </w:p>
        </w:tc>
        <w:tc>
          <w:tcPr>
            <w:tcW w:w="4678" w:type="dxa"/>
          </w:tcPr>
          <w:p w:rsidR="00150EDC" w:rsidRPr="006E244A" w:rsidRDefault="00150EDC" w:rsidP="00AA77F4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Проведение разъяснительной работы с сотрудниками, занимающими должности, выполнение обязанностей по которым связано с коррупционными рисками.</w:t>
            </w:r>
          </w:p>
        </w:tc>
        <w:tc>
          <w:tcPr>
            <w:tcW w:w="2126" w:type="dxa"/>
          </w:tcPr>
          <w:p w:rsidR="00150EDC" w:rsidRPr="006E244A" w:rsidRDefault="00150EDC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50EDC">
              <w:rPr>
                <w:rFonts w:ascii="Times New Roman" w:hAnsi="Times New Roman" w:cs="Times New Roman"/>
                <w:sz w:val="27"/>
                <w:szCs w:val="27"/>
              </w:rPr>
              <w:t>Постоянно</w:t>
            </w:r>
          </w:p>
        </w:tc>
        <w:tc>
          <w:tcPr>
            <w:tcW w:w="3260" w:type="dxa"/>
          </w:tcPr>
          <w:p w:rsidR="00150EDC" w:rsidRPr="00150EDC" w:rsidRDefault="00150EDC" w:rsidP="00150EDC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50EDC">
              <w:rPr>
                <w:rFonts w:ascii="Times New Roman" w:hAnsi="Times New Roman" w:cs="Times New Roman"/>
                <w:sz w:val="27"/>
                <w:szCs w:val="27"/>
              </w:rPr>
              <w:t>Директор,</w:t>
            </w:r>
          </w:p>
          <w:p w:rsidR="00150EDC" w:rsidRPr="00150EDC" w:rsidRDefault="00150EDC" w:rsidP="00150EDC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50EDC">
              <w:rPr>
                <w:rFonts w:ascii="Times New Roman" w:hAnsi="Times New Roman" w:cs="Times New Roman"/>
                <w:sz w:val="27"/>
                <w:szCs w:val="27"/>
              </w:rPr>
              <w:t>комиссия по противодействию коррупции,</w:t>
            </w:r>
          </w:p>
          <w:p w:rsidR="00150EDC" w:rsidRPr="006E244A" w:rsidRDefault="00150EDC" w:rsidP="00150EDC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50EDC">
              <w:rPr>
                <w:rFonts w:ascii="Times New Roman" w:hAnsi="Times New Roman" w:cs="Times New Roman"/>
                <w:sz w:val="27"/>
                <w:szCs w:val="27"/>
              </w:rPr>
              <w:t>юрисконсульт.</w:t>
            </w:r>
          </w:p>
        </w:tc>
        <w:tc>
          <w:tcPr>
            <w:tcW w:w="2091" w:type="dxa"/>
          </w:tcPr>
          <w:p w:rsidR="00150EDC" w:rsidRPr="006E244A" w:rsidRDefault="00150EDC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C360DA" w:rsidRPr="006E244A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sz w:val="27"/>
          <w:szCs w:val="27"/>
        </w:rPr>
      </w:pPr>
    </w:p>
    <w:sectPr w:rsidR="00C360DA" w:rsidRPr="006E244A" w:rsidSect="0038443E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E41" w:rsidRDefault="00A12E41" w:rsidP="0038443E">
      <w:pPr>
        <w:spacing w:after="0" w:line="240" w:lineRule="auto"/>
      </w:pPr>
      <w:r>
        <w:separator/>
      </w:r>
    </w:p>
  </w:endnote>
  <w:endnote w:type="continuationSeparator" w:id="0">
    <w:p w:rsidR="00A12E41" w:rsidRDefault="00A12E41" w:rsidP="00384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E41" w:rsidRDefault="00A12E41" w:rsidP="0038443E">
      <w:pPr>
        <w:spacing w:after="0" w:line="240" w:lineRule="auto"/>
      </w:pPr>
      <w:r>
        <w:separator/>
      </w:r>
    </w:p>
  </w:footnote>
  <w:footnote w:type="continuationSeparator" w:id="0">
    <w:p w:rsidR="00A12E41" w:rsidRDefault="00A12E41" w:rsidP="003844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0DA"/>
    <w:rsid w:val="00147E5E"/>
    <w:rsid w:val="00150EDC"/>
    <w:rsid w:val="0038443E"/>
    <w:rsid w:val="00423896"/>
    <w:rsid w:val="006B215E"/>
    <w:rsid w:val="006E244A"/>
    <w:rsid w:val="00707FA9"/>
    <w:rsid w:val="00802F4B"/>
    <w:rsid w:val="00942412"/>
    <w:rsid w:val="00962849"/>
    <w:rsid w:val="00A12E41"/>
    <w:rsid w:val="00AA77F4"/>
    <w:rsid w:val="00B95D68"/>
    <w:rsid w:val="00C360DA"/>
    <w:rsid w:val="00C76BFE"/>
    <w:rsid w:val="00FB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288ADD-FD26-4215-9B6F-CBF1ABABE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6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E2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E244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844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443E"/>
  </w:style>
  <w:style w:type="paragraph" w:styleId="a8">
    <w:name w:val="footer"/>
    <w:basedOn w:val="a"/>
    <w:link w:val="a9"/>
    <w:uiPriority w:val="99"/>
    <w:unhideWhenUsed/>
    <w:rsid w:val="003844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44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2020-01-29T12:14:00Z</cp:lastPrinted>
  <dcterms:created xsi:type="dcterms:W3CDTF">2019-11-21T08:15:00Z</dcterms:created>
  <dcterms:modified xsi:type="dcterms:W3CDTF">2020-07-24T09:42:00Z</dcterms:modified>
</cp:coreProperties>
</file>