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3EA" w:rsidRDefault="00F863EA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Семьи с детьми, рожденными в </w:t>
      </w:r>
      <w:r w:rsidRPr="00F863E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период с 1.04.2017 по 30.06.2020 года включительно</w:t>
      </w: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>, имеют право на ежемесячную выплату в размере 5000 рублей за апрель, май и июнь 2020 года на каждого такого ребенка. Для этого необходимо подать заявление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дистанционно через портал Госуслуг или дистанционно в личном кабинете Пенсионного фонда</w:t>
      </w: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до 1 октября 2020 года.</w:t>
      </w:r>
    </w:p>
    <w:p w:rsidR="00F863EA" w:rsidRPr="00F863EA" w:rsidRDefault="00F863EA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>Право на выплату возникает у родителей или усыновителей в таких случаях:</w:t>
      </w:r>
    </w:p>
    <w:p w:rsidR="00F863EA" w:rsidRPr="00F863EA" w:rsidRDefault="00F863EA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а) единственный ребенок родился или был усыновлен в период с 1.04.2017 года по 31.12.2019 года. Заявление на выплату может подать </w:t>
      </w:r>
      <w:r w:rsidRPr="00F863E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любой из родителей или усыновителей</w:t>
      </w: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</w:p>
    <w:p w:rsidR="00F863EA" w:rsidRPr="00F863EA" w:rsidRDefault="00F863EA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б) у семьи есть или было право на материнский капитал: первый ребенок родился с 1.01.2020 по 30.06.2020 года, или при наличии двух и более детей, родившихся с 2007 года. В таком случае электронное заявление может подать </w:t>
      </w:r>
      <w:r w:rsidRPr="00F863E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только женщина, имеющая право на сертификат. Мужчина — владелец сертификата должен обратиться лично.</w:t>
      </w:r>
    </w:p>
    <w:p w:rsidR="000666DD" w:rsidRPr="00F863EA" w:rsidRDefault="00F863EA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Выплата предоставляется гражданам РФ, проживающим в России. У ребенка тоже должно быть гражданство РФ. Если у вас несколько детей до 3 лет,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необходимо указать </w:t>
      </w: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данные о каждом ребенке.</w:t>
      </w:r>
    </w:p>
    <w:p w:rsidR="00F863EA" w:rsidRDefault="00F863EA" w:rsidP="002F3939">
      <w:pPr>
        <w:pStyle w:val="a8"/>
        <w:spacing w:after="0"/>
        <w:ind w:left="0" w:firstLine="284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Как получить услугу?</w:t>
      </w:r>
    </w:p>
    <w:p w:rsidR="00F863EA" w:rsidRPr="002F3939" w:rsidRDefault="00F863EA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</w:pPr>
      <w:r w:rsidRPr="002F3939"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t xml:space="preserve">1. </w:t>
      </w:r>
      <w:r w:rsidRPr="002F3939"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t>Отправьте заявление</w:t>
      </w:r>
      <w:r w:rsidRPr="002F3939"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t xml:space="preserve">: </w:t>
      </w:r>
    </w:p>
    <w:p w:rsidR="00F863EA" w:rsidRPr="00F863EA" w:rsidRDefault="00F863EA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>Заявление подает один из родителей или усыновителей.</w:t>
      </w:r>
    </w:p>
    <w:p w:rsidR="00F863EA" w:rsidRPr="00F863EA" w:rsidRDefault="00F863EA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>Если есть право на материнский капитал, за выплатой обращается владелец сертификата. Чаще всего это женщина — мать ребенка. Она может подать электронное заявление. У мужчин право на материнский капитал возникает в исключительных случаях. Мужчина — владелец сертификата подает заявление лично в отделение ПФР или МФЦ.</w:t>
      </w:r>
    </w:p>
    <w:p w:rsidR="00F863EA" w:rsidRPr="00F863EA" w:rsidRDefault="00F863EA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>Для заявления нужны данные о ребенке и банковском счете. Приготовьте их заранее, чтобы заполнить все поля и получить выплату.</w:t>
      </w:r>
    </w:p>
    <w:p w:rsidR="00F863EA" w:rsidRDefault="00F863EA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F863E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Вам понадобятся:</w:t>
      </w:r>
    </w:p>
    <w:p w:rsidR="00F863EA" w:rsidRDefault="00F863EA" w:rsidP="002F3939">
      <w:pPr>
        <w:pStyle w:val="a8"/>
        <w:numPr>
          <w:ilvl w:val="0"/>
          <w:numId w:val="15"/>
        </w:numPr>
        <w:tabs>
          <w:tab w:val="left" w:pos="567"/>
          <w:tab w:val="left" w:pos="993"/>
        </w:tabs>
        <w:spacing w:after="0"/>
        <w:ind w:left="0" w:firstLine="284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F863E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Свидетельство о рождении каждого ребенка.</w:t>
      </w: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Приготовьте документ или сведения из него. Если у ребенка нет свидетельства о рождении, выданного органом ЗАГС Российской Федерации, обратитесь в отделение ПФР или МФЦ лично.</w:t>
      </w:r>
    </w:p>
    <w:p w:rsidR="00F863EA" w:rsidRPr="00F863EA" w:rsidRDefault="00F863EA" w:rsidP="002F3939">
      <w:pPr>
        <w:pStyle w:val="a8"/>
        <w:numPr>
          <w:ilvl w:val="0"/>
          <w:numId w:val="15"/>
        </w:numPr>
        <w:tabs>
          <w:tab w:val="left" w:pos="567"/>
          <w:tab w:val="left" w:pos="993"/>
        </w:tabs>
        <w:spacing w:after="0"/>
        <w:ind w:left="0" w:firstLine="284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F863E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Реквизиты банковского счета</w:t>
      </w: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>. Их можно посмотреть в интернет-банке. Нужен 20-значный номер вашего личного счета, БИК и номер корреспондентского счета.</w:t>
      </w:r>
    </w:p>
    <w:p w:rsidR="00F863EA" w:rsidRPr="00F863EA" w:rsidRDefault="00F863EA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863E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Внимание! Номер карты, который нанесен на ее поверхность, не совпадает с номером счета и не подходит для перечисления выплаты. В заявлении нужно</w:t>
      </w: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F863E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указывать именно номер банковского счета из 20 знаков</w:t>
      </w: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</w:p>
    <w:p w:rsidR="00F863EA" w:rsidRPr="00F863EA" w:rsidRDefault="00F863EA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В заявлении заполните сведения о себе и детях. На всех детей нужно подать одно заявление. </w:t>
      </w:r>
      <w:r w:rsidRPr="00F863E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Никаких документов </w:t>
      </w:r>
      <w:r w:rsidRPr="00F863E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t>прикладывать не нужно: все данные проверяются автоматически</w:t>
      </w: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</w:p>
    <w:p w:rsidR="00F863EA" w:rsidRPr="00F863EA" w:rsidRDefault="00F863EA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Выплата не может осуществляться на счет другого лица — только заявителю. </w:t>
      </w:r>
      <w:r w:rsidRPr="002F3939"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t>Получение выплаты в отделениях Почты РФ не предусмотрено.</w:t>
      </w:r>
    </w:p>
    <w:p w:rsidR="00F863EA" w:rsidRPr="002F3939" w:rsidRDefault="00F863EA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</w:pPr>
      <w:r w:rsidRPr="002F3939"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t xml:space="preserve">2. </w:t>
      </w:r>
      <w:r w:rsidRPr="002F3939"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t>Дождитесь решения по заявлению</w:t>
      </w:r>
      <w:r w:rsidRPr="002F3939"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t>:</w:t>
      </w:r>
    </w:p>
    <w:p w:rsidR="00F863EA" w:rsidRPr="00F863EA" w:rsidRDefault="00F863EA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Решение по выплате принимается территориальным органом Пенсионного фонда Российской Федерации </w:t>
      </w:r>
      <w:r w:rsidRPr="00F863E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в течение 5 рабочих дней</w:t>
      </w: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>. Уведомление о решении вы сможете получить в личном кабинете портала Госуслуг.</w:t>
      </w:r>
    </w:p>
    <w:p w:rsidR="00F863EA" w:rsidRDefault="00F863EA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863E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Основаниями</w:t>
      </w: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для полного или частичного </w:t>
      </w:r>
      <w:r w:rsidRPr="00F863E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отказа</w:t>
      </w: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в назначении выплаты могут быть:</w:t>
      </w:r>
    </w:p>
    <w:p w:rsidR="00F863EA" w:rsidRDefault="00F863EA" w:rsidP="002F3939">
      <w:pPr>
        <w:pStyle w:val="a8"/>
        <w:numPr>
          <w:ilvl w:val="0"/>
          <w:numId w:val="16"/>
        </w:numPr>
        <w:tabs>
          <w:tab w:val="left" w:pos="567"/>
          <w:tab w:val="left" w:pos="851"/>
        </w:tabs>
        <w:spacing w:after="0"/>
        <w:ind w:left="0"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>отсутствие права на выплату в связи с несоответствием возраста ребенка;</w:t>
      </w:r>
    </w:p>
    <w:p w:rsidR="00F863EA" w:rsidRDefault="00F863EA" w:rsidP="002F3939">
      <w:pPr>
        <w:pStyle w:val="a8"/>
        <w:numPr>
          <w:ilvl w:val="0"/>
          <w:numId w:val="16"/>
        </w:numPr>
        <w:tabs>
          <w:tab w:val="left" w:pos="567"/>
          <w:tab w:val="left" w:pos="851"/>
        </w:tabs>
        <w:spacing w:after="0"/>
        <w:ind w:left="0"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>лишение или ограничение родительских прав в отношении ребенка;</w:t>
      </w:r>
    </w:p>
    <w:p w:rsidR="00F863EA" w:rsidRDefault="00F863EA" w:rsidP="002F3939">
      <w:pPr>
        <w:pStyle w:val="a8"/>
        <w:numPr>
          <w:ilvl w:val="0"/>
          <w:numId w:val="16"/>
        </w:numPr>
        <w:tabs>
          <w:tab w:val="left" w:pos="567"/>
          <w:tab w:val="left" w:pos="851"/>
        </w:tabs>
        <w:spacing w:after="0"/>
        <w:ind w:left="0"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>смерть ребенка, на которого подается заявление о ежемесячной выплате;</w:t>
      </w:r>
    </w:p>
    <w:p w:rsidR="00F863EA" w:rsidRPr="00F863EA" w:rsidRDefault="00F863EA" w:rsidP="002F3939">
      <w:pPr>
        <w:pStyle w:val="a8"/>
        <w:numPr>
          <w:ilvl w:val="0"/>
          <w:numId w:val="16"/>
        </w:numPr>
        <w:tabs>
          <w:tab w:val="left" w:pos="567"/>
          <w:tab w:val="left" w:pos="851"/>
        </w:tabs>
        <w:spacing w:after="0"/>
        <w:ind w:left="0"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>недостоверные сведения в заявлении.</w:t>
      </w:r>
    </w:p>
    <w:p w:rsidR="00F863EA" w:rsidRPr="002F3939" w:rsidRDefault="00F863EA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</w:pPr>
      <w:r w:rsidRPr="002F3939"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t xml:space="preserve">3. </w:t>
      </w:r>
      <w:r w:rsidRPr="002F3939"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t>Получите выплату</w:t>
      </w:r>
    </w:p>
    <w:p w:rsidR="00F863EA" w:rsidRPr="00F863EA" w:rsidRDefault="00F863EA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Ежемесячная выплата поступит на банковский счет, указанный в заявлении, в </w:t>
      </w:r>
      <w:r w:rsidRPr="00F863E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течение 3 рабочих дней после принятия положительного решения.</w:t>
      </w:r>
    </w:p>
    <w:p w:rsidR="00F863EA" w:rsidRPr="00F863EA" w:rsidRDefault="00F863EA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>Ежемесячная выплата в размере 5000 рублей перечисляется за каждый месяц с апреля по июнь 2020 года. При обращении за выплатой с 1 июля до 1 октября 2020 года выплачивается вся сумма за три месяца одним платежом — 15 000 рублей.</w:t>
      </w:r>
    </w:p>
    <w:p w:rsidR="00F863EA" w:rsidRDefault="00F863EA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863E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t>В июле 2020 года на всех детей, рожденных с 11.05.2004 по 30.06.2020 года включительно, будет дополнительно выплачиваться по 10 000 рублей</w:t>
      </w: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. Если вы уже подавали заявление на выплату, </w:t>
      </w:r>
      <w:r w:rsidRPr="00F863E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дополнительно ничего заполнять и подавать не нужно</w:t>
      </w: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>. Все выплаты будут произведены на основе ранее поданного заявления — тому же получателю и по тем же реквизитам. Если заявление ранее не подавалось, то указанная дополнительная выплата будет осуществлена также автоматически на основании поданного заявления.</w:t>
      </w:r>
    </w:p>
    <w:p w:rsidR="00F863EA" w:rsidRPr="002F3939" w:rsidRDefault="00F863EA" w:rsidP="002F3939">
      <w:pPr>
        <w:pStyle w:val="a8"/>
        <w:spacing w:after="0"/>
        <w:ind w:left="0" w:firstLine="284"/>
        <w:jc w:val="center"/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</w:pPr>
      <w:r w:rsidRPr="002F3939"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t>ЧАСТЫЕ ВОПРОСЫ:</w:t>
      </w:r>
    </w:p>
    <w:p w:rsidR="00F863EA" w:rsidRPr="002F3939" w:rsidRDefault="002F3939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1. </w:t>
      </w:r>
      <w:r w:rsidR="00F863EA" w:rsidRPr="002F393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Кто может подавать заявление на выплату через Госуслуги?</w:t>
      </w:r>
    </w:p>
    <w:p w:rsidR="00F863EA" w:rsidRPr="00F863EA" w:rsidRDefault="00F863EA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>При наличии права на маткапитал заявление подает владелец сертификата — обычно это женщина, которая родила или усыновила ребенка. Она может подать электронное заявление на Портале Госуслуг.</w:t>
      </w:r>
    </w:p>
    <w:p w:rsidR="00F863EA" w:rsidRPr="00F863EA" w:rsidRDefault="00F863EA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Мужчина получает право на маткапитал в редких случаях: например, если он единственный усыновитель или мать ребенка умерла или лишена родительских прав. За ежемесячной выплатой он должен обратиться лично в отделение ПФР или МФЦ. </w:t>
      </w:r>
    </w:p>
    <w:p w:rsidR="00F863EA" w:rsidRDefault="00F863EA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При назначении выплаты на первого ребенка, который родился с 1.04.2017 по 31.12.2019 года, электронное заявление может подать мать или отец. В этом случае не возникает права на материнский капитал, но </w:t>
      </w:r>
      <w:r w:rsidRPr="00F863EA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>ежемесячная выплата на ребенка до 3 лет все равно положена.</w:t>
      </w:r>
    </w:p>
    <w:p w:rsidR="002F3939" w:rsidRPr="002F3939" w:rsidRDefault="002F3939" w:rsidP="002F3939">
      <w:pPr>
        <w:pStyle w:val="a8"/>
        <w:spacing w:after="0"/>
        <w:ind w:left="0" w:firstLine="284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2. </w:t>
      </w:r>
      <w:r w:rsidRPr="002F393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Если с апреля по июнь ребенку исполнится 3 года</w:t>
      </w:r>
    </w:p>
    <w:p w:rsidR="002F3939" w:rsidRPr="002F3939" w:rsidRDefault="002F3939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F393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Ежемесячная выплата назначается и за тот месяц, в котором ребенку исполняется 3 года. Если в мае ребенок достигнет трехлетия, ежемесячная выплата назначается за апрель и май — по 5000 рублей за каждый месяц. Если 3 года ребенку исполнится в любой день июня, ежемесячная выплата назначается за три месяца — по 5000 рублей за апрель, май и июнь.   </w:t>
      </w:r>
    </w:p>
    <w:p w:rsidR="002F3939" w:rsidRPr="002F3939" w:rsidRDefault="002F3939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F393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Если 3 года исполнилось до 1 апреля 2020 года, ежемесячная выплата не назначается. На детей в возрасте от 3 до 16 лет положена единовременная выплата за май—июнь 2020 года в размере 10 000 рублей.  </w:t>
      </w:r>
    </w:p>
    <w:p w:rsidR="002F3939" w:rsidRPr="00F863EA" w:rsidRDefault="002F3939" w:rsidP="002F3939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F3939">
        <w:rPr>
          <w:rFonts w:ascii="Times New Roman" w:hAnsi="Times New Roman" w:cs="Times New Roman"/>
          <w:noProof/>
          <w:sz w:val="24"/>
          <w:szCs w:val="24"/>
          <w:lang w:eastAsia="ru-RU"/>
        </w:rPr>
        <w:t>Если три года ребенку исполняется в мае или июне, в том же месяце может одновременно возникнуть право и на ежемесячную выплату до 3 лет, и на единовременную — с 3 до 16 лет. В этом случае нужно подать заявление на каждую из выплат. При соблюдении всех условий назначения единовременная выплата будет произведена в полном объеме.</w:t>
      </w:r>
    </w:p>
    <w:p w:rsidR="002F3939" w:rsidRDefault="002F3939" w:rsidP="002F3939">
      <w:pPr>
        <w:pStyle w:val="a8"/>
        <w:ind w:left="0" w:firstLine="284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0666DD" w:rsidRDefault="000666DD" w:rsidP="002F3939">
      <w:pPr>
        <w:pStyle w:val="a8"/>
        <w:ind w:left="0" w:firstLine="284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Более подробную информацию можно узнать по телефону:</w:t>
      </w:r>
    </w:p>
    <w:p w:rsidR="000666DD" w:rsidRPr="000666DD" w:rsidRDefault="000666DD" w:rsidP="000666DD">
      <w:pPr>
        <w:pStyle w:val="a8"/>
        <w:ind w:left="0" w:firstLine="720"/>
        <w:jc w:val="both"/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</w:pPr>
    </w:p>
    <w:p w:rsidR="000666DD" w:rsidRPr="000666DD" w:rsidRDefault="000666DD" w:rsidP="000666DD">
      <w:pPr>
        <w:pStyle w:val="a8"/>
        <w:ind w:left="0" w:firstLine="720"/>
        <w:jc w:val="center"/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</w:pPr>
      <w:r w:rsidRPr="000666DD"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t>8(34358) 2-</w:t>
      </w:r>
      <w:r w:rsidR="002F3939"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t>24-06</w:t>
      </w:r>
    </w:p>
    <w:p w:rsidR="000666DD" w:rsidRDefault="000666DD" w:rsidP="000666DD">
      <w:pPr>
        <w:pStyle w:val="a8"/>
        <w:ind w:left="0" w:firstLine="720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D47725" w:rsidRPr="000633FC" w:rsidRDefault="00D47725" w:rsidP="00460079">
      <w:pPr>
        <w:pStyle w:val="a8"/>
        <w:ind w:left="0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0633F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 xml:space="preserve">Государственное автономное учреждение социального обслуживания </w:t>
      </w:r>
      <w:r w:rsidR="002E1EB4" w:rsidRPr="000633F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Свердловской области </w:t>
      </w:r>
      <w:r w:rsidRPr="000633F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«</w:t>
      </w:r>
      <w:r w:rsidR="002E1EB4" w:rsidRPr="000633F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К</w:t>
      </w:r>
      <w:r w:rsidRPr="000633F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омплексный центр социального обслуживания населения</w:t>
      </w:r>
      <w:r w:rsidR="002E1EB4" w:rsidRPr="000633F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Шалинского района</w:t>
      </w:r>
      <w:r w:rsidRPr="000633F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»</w:t>
      </w:r>
    </w:p>
    <w:p w:rsidR="002F3939" w:rsidRDefault="002F3939" w:rsidP="00F455BD">
      <w:pPr>
        <w:jc w:val="center"/>
        <w:rPr>
          <w:rFonts w:ascii="Times New Roman" w:hAnsi="Times New Roman" w:cs="Times New Roman"/>
          <w:b/>
          <w:noProof/>
          <w:sz w:val="44"/>
          <w:szCs w:val="44"/>
          <w:u w:val="single"/>
          <w:lang w:eastAsia="ru-RU"/>
        </w:rPr>
      </w:pPr>
    </w:p>
    <w:p w:rsidR="002F3939" w:rsidRDefault="00232308" w:rsidP="002F3939">
      <w:pPr>
        <w:spacing w:after="0"/>
        <w:jc w:val="center"/>
        <w:rPr>
          <w:rFonts w:ascii="Times New Roman" w:hAnsi="Times New Roman" w:cs="Times New Roman"/>
          <w:b/>
          <w:noProof/>
          <w:sz w:val="44"/>
          <w:szCs w:val="44"/>
          <w:u w:val="single"/>
          <w:lang w:eastAsia="ru-RU"/>
        </w:rPr>
      </w:pPr>
      <w:r w:rsidRPr="00460079">
        <w:rPr>
          <w:rFonts w:ascii="Times New Roman" w:hAnsi="Times New Roman" w:cs="Times New Roman"/>
          <w:b/>
          <w:noProof/>
          <w:sz w:val="44"/>
          <w:szCs w:val="44"/>
          <w:u w:val="single"/>
          <w:lang w:eastAsia="ru-RU"/>
        </w:rPr>
        <w:t xml:space="preserve">Информация о ежемесячной </w:t>
      </w:r>
      <w:r w:rsidR="002F3939">
        <w:rPr>
          <w:rFonts w:ascii="Times New Roman" w:hAnsi="Times New Roman" w:cs="Times New Roman"/>
          <w:b/>
          <w:noProof/>
          <w:sz w:val="44"/>
          <w:szCs w:val="44"/>
          <w:u w:val="single"/>
          <w:lang w:eastAsia="ru-RU"/>
        </w:rPr>
        <w:t xml:space="preserve">денежной выплате на детей </w:t>
      </w:r>
    </w:p>
    <w:p w:rsidR="00217CA4" w:rsidRDefault="002F3939" w:rsidP="002F3939">
      <w:pPr>
        <w:spacing w:after="0"/>
        <w:jc w:val="center"/>
        <w:rPr>
          <w:rFonts w:ascii="Times New Roman" w:hAnsi="Times New Roman" w:cs="Times New Roman"/>
          <w:b/>
          <w:noProof/>
          <w:sz w:val="44"/>
          <w:szCs w:val="44"/>
          <w:u w:val="single"/>
          <w:lang w:eastAsia="ru-RU"/>
        </w:rPr>
      </w:pPr>
      <w:r>
        <w:rPr>
          <w:rFonts w:ascii="Times New Roman" w:hAnsi="Times New Roman" w:cs="Times New Roman"/>
          <w:b/>
          <w:noProof/>
          <w:sz w:val="44"/>
          <w:szCs w:val="44"/>
          <w:u w:val="single"/>
          <w:lang w:eastAsia="ru-RU"/>
        </w:rPr>
        <w:t>до 3-х лет.</w:t>
      </w:r>
    </w:p>
    <w:p w:rsidR="002F3939" w:rsidRPr="00460079" w:rsidRDefault="002F3939" w:rsidP="002F3939">
      <w:pPr>
        <w:spacing w:after="0"/>
        <w:jc w:val="center"/>
        <w:rPr>
          <w:rFonts w:ascii="Times New Roman" w:hAnsi="Times New Roman" w:cs="Times New Roman"/>
          <w:b/>
          <w:noProof/>
          <w:sz w:val="44"/>
          <w:szCs w:val="44"/>
          <w:u w:val="single"/>
          <w:lang w:eastAsia="ru-RU"/>
        </w:rPr>
      </w:pPr>
    </w:p>
    <w:p w:rsidR="00232308" w:rsidRDefault="00F863EA" w:rsidP="00F455BD">
      <w:pPr>
        <w:jc w:val="center"/>
        <w:rPr>
          <w:rFonts w:ascii="Times New Roman" w:eastAsia="Gungsuh" w:hAnsi="Times New Roman" w:cs="Times New Roman"/>
          <w:b/>
          <w:noProof/>
          <w:sz w:val="36"/>
          <w:szCs w:val="36"/>
          <w:u w:val="single"/>
          <w:lang w:eastAsia="ru-RU"/>
        </w:rPr>
      </w:pPr>
      <w:r w:rsidRPr="00F863EA">
        <w:rPr>
          <w:rFonts w:ascii="Times New Roman" w:eastAsia="Gungsuh" w:hAnsi="Times New Roman" w:cs="Times New Roman"/>
          <w:b/>
          <w:noProof/>
          <w:sz w:val="36"/>
          <w:szCs w:val="36"/>
          <w:u w:val="single"/>
          <w:lang w:eastAsia="ru-RU"/>
        </w:rPr>
        <w:drawing>
          <wp:inline distT="0" distB="0" distL="0" distR="0">
            <wp:extent cx="3023870" cy="1511935"/>
            <wp:effectExtent l="19050" t="0" r="5080" b="0"/>
            <wp:docPr id="2" name="Рисунок 1" descr="http://alaniatv.ru/wp-content/uploads/2020/04/feb9b8cb623c15fa10b7c8c295841e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laniatv.ru/wp-content/uploads/2020/04/feb9b8cb623c15fa10b7c8c295841e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151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939" w:rsidRDefault="002F3939" w:rsidP="00F455BD">
      <w:pPr>
        <w:jc w:val="center"/>
        <w:rPr>
          <w:rFonts w:ascii="Times New Roman" w:eastAsia="Gungsuh" w:hAnsi="Times New Roman" w:cs="Times New Roman"/>
          <w:b/>
          <w:noProof/>
          <w:sz w:val="36"/>
          <w:szCs w:val="36"/>
          <w:u w:val="single"/>
          <w:lang w:eastAsia="ru-RU"/>
        </w:rPr>
      </w:pPr>
    </w:p>
    <w:p w:rsidR="008F16BC" w:rsidRPr="005A2257" w:rsidRDefault="00B231E5" w:rsidP="00F455BD">
      <w:pPr>
        <w:jc w:val="center"/>
        <w:rPr>
          <w:rFonts w:ascii="Times New Roman" w:eastAsia="Gungsuh" w:hAnsi="Times New Roman" w:cs="Times New Roman"/>
          <w:b/>
          <w:noProof/>
          <w:sz w:val="40"/>
          <w:szCs w:val="40"/>
          <w:lang w:eastAsia="ru-RU"/>
        </w:rPr>
      </w:pPr>
      <w:r w:rsidRPr="005A2257">
        <w:rPr>
          <w:rFonts w:ascii="Times New Roman" w:eastAsia="Gungsuh" w:hAnsi="Times New Roman" w:cs="Times New Roman"/>
          <w:b/>
          <w:noProof/>
          <w:sz w:val="40"/>
          <w:szCs w:val="40"/>
          <w:lang w:eastAsia="ru-RU"/>
        </w:rPr>
        <w:t>20</w:t>
      </w:r>
      <w:r w:rsidR="0089403E">
        <w:rPr>
          <w:rFonts w:ascii="Times New Roman" w:eastAsia="Gungsuh" w:hAnsi="Times New Roman" w:cs="Times New Roman"/>
          <w:b/>
          <w:noProof/>
          <w:sz w:val="40"/>
          <w:szCs w:val="40"/>
          <w:lang w:eastAsia="ru-RU"/>
        </w:rPr>
        <w:t>20</w:t>
      </w:r>
      <w:r w:rsidRPr="005A2257">
        <w:rPr>
          <w:rFonts w:ascii="Times New Roman" w:eastAsia="Gungsuh" w:hAnsi="Times New Roman" w:cs="Times New Roman"/>
          <w:b/>
          <w:noProof/>
          <w:sz w:val="40"/>
          <w:szCs w:val="40"/>
          <w:lang w:eastAsia="ru-RU"/>
        </w:rPr>
        <w:t xml:space="preserve"> год</w:t>
      </w:r>
    </w:p>
    <w:sectPr w:rsidR="008F16BC" w:rsidRPr="005A2257" w:rsidSect="002F3939">
      <w:pgSz w:w="16838" w:h="11906" w:orient="landscape"/>
      <w:pgMar w:top="567" w:right="567" w:bottom="567" w:left="567" w:header="709" w:footer="709" w:gutter="0"/>
      <w:cols w:num="3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55EBF"/>
    <w:multiLevelType w:val="hybridMultilevel"/>
    <w:tmpl w:val="138C3DBE"/>
    <w:lvl w:ilvl="0" w:tplc="A6D84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80239F"/>
    <w:multiLevelType w:val="hybridMultilevel"/>
    <w:tmpl w:val="78F0F3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604AD5"/>
    <w:multiLevelType w:val="hybridMultilevel"/>
    <w:tmpl w:val="23E0961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FB75434"/>
    <w:multiLevelType w:val="hybridMultilevel"/>
    <w:tmpl w:val="4EDA99A8"/>
    <w:lvl w:ilvl="0" w:tplc="1242D0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A404CE"/>
    <w:multiLevelType w:val="hybridMultilevel"/>
    <w:tmpl w:val="E83E57A4"/>
    <w:lvl w:ilvl="0" w:tplc="A6D84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1B2FF7"/>
    <w:multiLevelType w:val="hybridMultilevel"/>
    <w:tmpl w:val="C64A929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30817EB6"/>
    <w:multiLevelType w:val="hybridMultilevel"/>
    <w:tmpl w:val="A1BE94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2D5741"/>
    <w:multiLevelType w:val="hybridMultilevel"/>
    <w:tmpl w:val="46EC53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B5B54A9"/>
    <w:multiLevelType w:val="hybridMultilevel"/>
    <w:tmpl w:val="61649E30"/>
    <w:lvl w:ilvl="0" w:tplc="1242D0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F57B18"/>
    <w:multiLevelType w:val="hybridMultilevel"/>
    <w:tmpl w:val="316C757C"/>
    <w:lvl w:ilvl="0" w:tplc="A6D84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606F25"/>
    <w:multiLevelType w:val="hybridMultilevel"/>
    <w:tmpl w:val="8280E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AF4615"/>
    <w:multiLevelType w:val="hybridMultilevel"/>
    <w:tmpl w:val="D2B039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0F0CBA"/>
    <w:multiLevelType w:val="hybridMultilevel"/>
    <w:tmpl w:val="BB2C1E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6A5760B4"/>
    <w:multiLevelType w:val="hybridMultilevel"/>
    <w:tmpl w:val="5224C1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495310"/>
    <w:multiLevelType w:val="hybridMultilevel"/>
    <w:tmpl w:val="0A9420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341A03"/>
    <w:multiLevelType w:val="multilevel"/>
    <w:tmpl w:val="39C48F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74"/>
        </w:tabs>
        <w:ind w:left="1174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59"/>
        </w:tabs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59"/>
        </w:tabs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19"/>
        </w:tabs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19"/>
        </w:tabs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79"/>
        </w:tabs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79"/>
        </w:tabs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39"/>
        </w:tabs>
        <w:ind w:left="2339" w:hanging="180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14"/>
  </w:num>
  <w:num w:numId="4">
    <w:abstractNumId w:val="6"/>
  </w:num>
  <w:num w:numId="5">
    <w:abstractNumId w:val="10"/>
  </w:num>
  <w:num w:numId="6">
    <w:abstractNumId w:val="11"/>
  </w:num>
  <w:num w:numId="7">
    <w:abstractNumId w:val="15"/>
  </w:num>
  <w:num w:numId="8">
    <w:abstractNumId w:val="1"/>
  </w:num>
  <w:num w:numId="9">
    <w:abstractNumId w:val="13"/>
  </w:num>
  <w:num w:numId="10">
    <w:abstractNumId w:val="3"/>
  </w:num>
  <w:num w:numId="11">
    <w:abstractNumId w:val="8"/>
  </w:num>
  <w:num w:numId="12">
    <w:abstractNumId w:val="4"/>
  </w:num>
  <w:num w:numId="13">
    <w:abstractNumId w:val="9"/>
  </w:num>
  <w:num w:numId="14">
    <w:abstractNumId w:val="0"/>
  </w:num>
  <w:num w:numId="15">
    <w:abstractNumId w:val="12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drawingGridHorizontalSpacing w:val="110"/>
  <w:displayHorizontalDrawingGridEvery w:val="2"/>
  <w:characterSpacingControl w:val="doNotCompress"/>
  <w:compat/>
  <w:rsids>
    <w:rsidRoot w:val="00BC2747"/>
    <w:rsid w:val="000424FB"/>
    <w:rsid w:val="000633FC"/>
    <w:rsid w:val="00065A8C"/>
    <w:rsid w:val="000666DD"/>
    <w:rsid w:val="001450B1"/>
    <w:rsid w:val="00157F32"/>
    <w:rsid w:val="00161F70"/>
    <w:rsid w:val="001A31F0"/>
    <w:rsid w:val="00202581"/>
    <w:rsid w:val="00217CA4"/>
    <w:rsid w:val="00217CF3"/>
    <w:rsid w:val="00232308"/>
    <w:rsid w:val="00233CDC"/>
    <w:rsid w:val="002E1EB4"/>
    <w:rsid w:val="002F3939"/>
    <w:rsid w:val="003179FA"/>
    <w:rsid w:val="00333E77"/>
    <w:rsid w:val="004465DC"/>
    <w:rsid w:val="00460079"/>
    <w:rsid w:val="004D641C"/>
    <w:rsid w:val="004D65B0"/>
    <w:rsid w:val="004D6E93"/>
    <w:rsid w:val="004E6980"/>
    <w:rsid w:val="00580A57"/>
    <w:rsid w:val="005A2257"/>
    <w:rsid w:val="006379B9"/>
    <w:rsid w:val="00646166"/>
    <w:rsid w:val="00652E80"/>
    <w:rsid w:val="00675665"/>
    <w:rsid w:val="00684277"/>
    <w:rsid w:val="00723907"/>
    <w:rsid w:val="0073137F"/>
    <w:rsid w:val="00752037"/>
    <w:rsid w:val="00795A69"/>
    <w:rsid w:val="007F1A1D"/>
    <w:rsid w:val="00817D24"/>
    <w:rsid w:val="008410B7"/>
    <w:rsid w:val="00892A1B"/>
    <w:rsid w:val="0089403E"/>
    <w:rsid w:val="008C3050"/>
    <w:rsid w:val="008E4BBA"/>
    <w:rsid w:val="008F16BC"/>
    <w:rsid w:val="00990548"/>
    <w:rsid w:val="009E04A3"/>
    <w:rsid w:val="009F3038"/>
    <w:rsid w:val="00A672D6"/>
    <w:rsid w:val="00A77812"/>
    <w:rsid w:val="00AC63E5"/>
    <w:rsid w:val="00B231E5"/>
    <w:rsid w:val="00B47166"/>
    <w:rsid w:val="00B57815"/>
    <w:rsid w:val="00BC175F"/>
    <w:rsid w:val="00BC2747"/>
    <w:rsid w:val="00BF25BF"/>
    <w:rsid w:val="00C36909"/>
    <w:rsid w:val="00CA24CC"/>
    <w:rsid w:val="00D41EDA"/>
    <w:rsid w:val="00D47725"/>
    <w:rsid w:val="00D90795"/>
    <w:rsid w:val="00E21078"/>
    <w:rsid w:val="00E54267"/>
    <w:rsid w:val="00EA46D9"/>
    <w:rsid w:val="00EA4C35"/>
    <w:rsid w:val="00EB6898"/>
    <w:rsid w:val="00EC5B44"/>
    <w:rsid w:val="00EE4D8B"/>
    <w:rsid w:val="00F455BD"/>
    <w:rsid w:val="00F863EA"/>
    <w:rsid w:val="00F96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2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27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C2747"/>
  </w:style>
  <w:style w:type="paragraph" w:styleId="a5">
    <w:name w:val="Normal (Web)"/>
    <w:basedOn w:val="a"/>
    <w:uiPriority w:val="99"/>
    <w:semiHidden/>
    <w:unhideWhenUsed/>
    <w:rsid w:val="00AC6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C63E5"/>
    <w:rPr>
      <w:b/>
      <w:bCs/>
    </w:rPr>
  </w:style>
  <w:style w:type="character" w:styleId="a7">
    <w:name w:val="Hyperlink"/>
    <w:basedOn w:val="a0"/>
    <w:uiPriority w:val="99"/>
    <w:semiHidden/>
    <w:unhideWhenUsed/>
    <w:rsid w:val="00D41EDA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F96E29"/>
    <w:pPr>
      <w:ind w:left="720"/>
      <w:contextualSpacing/>
    </w:pPr>
  </w:style>
  <w:style w:type="paragraph" w:customStyle="1" w:styleId="p23">
    <w:name w:val="p23"/>
    <w:basedOn w:val="a"/>
    <w:rsid w:val="00C369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1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7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52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193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37236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63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58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92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6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94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2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7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2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5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158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64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16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9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4729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84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4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505717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96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786357">
                      <w:marLeft w:val="0"/>
                      <w:marRight w:val="0"/>
                      <w:marTop w:val="0"/>
                      <w:marBottom w:val="0"/>
                      <w:divBdr>
                        <w:top w:val="single" w:sz="18" w:space="0" w:color="5BBDBD"/>
                        <w:left w:val="single" w:sz="18" w:space="0" w:color="5BBDBD"/>
                        <w:bottom w:val="single" w:sz="18" w:space="0" w:color="5BBDBD"/>
                        <w:right w:val="single" w:sz="18" w:space="0" w:color="5BBDBD"/>
                      </w:divBdr>
                    </w:div>
                  </w:divsChild>
                </w:div>
              </w:divsChild>
            </w:div>
          </w:divsChild>
        </w:div>
        <w:div w:id="15103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8045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14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568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81642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56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05365">
                      <w:marLeft w:val="0"/>
                      <w:marRight w:val="0"/>
                      <w:marTop w:val="0"/>
                      <w:marBottom w:val="0"/>
                      <w:divBdr>
                        <w:top w:val="single" w:sz="18" w:space="0" w:color="5BBDBD"/>
                        <w:left w:val="single" w:sz="18" w:space="0" w:color="5BBDBD"/>
                        <w:bottom w:val="single" w:sz="18" w:space="0" w:color="5BBDBD"/>
                        <w:right w:val="single" w:sz="18" w:space="0" w:color="5BBDBD"/>
                      </w:divBdr>
                    </w:div>
                  </w:divsChild>
                </w:div>
              </w:divsChild>
            </w:div>
          </w:divsChild>
        </w:div>
        <w:div w:id="99137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48856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38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60736">
                      <w:marLeft w:val="0"/>
                      <w:marRight w:val="0"/>
                      <w:marTop w:val="1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13282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5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9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141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7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17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5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04A11-9581-4B7F-9551-431983D55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2</Pages>
  <Words>886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Home</cp:lastModifiedBy>
  <cp:revision>10</cp:revision>
  <cp:lastPrinted>2020-07-21T14:43:00Z</cp:lastPrinted>
  <dcterms:created xsi:type="dcterms:W3CDTF">2020-04-08T16:53:00Z</dcterms:created>
  <dcterms:modified xsi:type="dcterms:W3CDTF">2020-07-21T14:44:00Z</dcterms:modified>
</cp:coreProperties>
</file>