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567" w:right="-284" w:hanging="0"/>
        <w:jc w:val="center"/>
        <w:outlineLvl w:val="0"/>
        <w:rPr>
          <w:rFonts w:ascii="Liberation Serif" w:hAnsi="Liberation Serif" w:eastAsia="Times New Roman" w:cs="Times New Roman"/>
          <w:b/>
          <w:b/>
          <w:bCs/>
          <w:color w:val="FF0000"/>
          <w:kern w:val="2"/>
          <w:sz w:val="32"/>
          <w:szCs w:val="32"/>
          <w:lang w:eastAsia="ru-RU"/>
        </w:rPr>
      </w:pPr>
      <w:r>
        <w:rPr>
          <w:rFonts w:eastAsia="Times New Roman" w:cs="Times New Roman" w:ascii="Liberation Serif" w:hAnsi="Liberation Serif"/>
          <w:b/>
          <w:bCs/>
          <w:color w:val="FF0000"/>
          <w:kern w:val="2"/>
          <w:sz w:val="32"/>
          <w:szCs w:val="32"/>
          <w:lang w:eastAsia="ru-RU"/>
        </w:rPr>
        <w:t xml:space="preserve">Предоставление инвалидам-колясочникам специальных устройств, приспособлений, технических средств реабилитации 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sz w:val="26"/>
          <w:szCs w:val="26"/>
        </w:rPr>
      </w:pPr>
      <w:r>
        <w:rPr>
          <w:rFonts w:eastAsia="Times New Roman" w:cs="Times New Roman" w:ascii="Liberation Serif" w:hAnsi="Liberation Serif"/>
          <w:sz w:val="24"/>
          <w:szCs w:val="24"/>
          <w:lang w:eastAsia="ru-RU"/>
        </w:rPr>
        <w:t xml:space="preserve">      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>Управление социальной политики № 9</w:t>
      </w: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 xml:space="preserve"> предоставляет специальные устройства, приспособления, технические средства реабилитации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u w:val="single"/>
          <w:lang w:eastAsia="ru-RU"/>
        </w:rPr>
        <w:t>инвалидам и детям-инвалидам</w:t>
      </w:r>
      <w:r>
        <w:rPr>
          <w:rFonts w:eastAsia="Times New Roman" w:cs="Times New Roman" w:ascii="Liberation Serif" w:hAnsi="Liberation Serif"/>
          <w:color w:val="002060"/>
          <w:sz w:val="26"/>
          <w:szCs w:val="26"/>
          <w:u w:val="single"/>
          <w:lang w:eastAsia="ru-RU"/>
        </w:rPr>
        <w:t xml:space="preserve">, проживающим на территории Свердловской области,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u w:val="single"/>
          <w:lang w:eastAsia="ru-RU"/>
        </w:rPr>
        <w:t>которым индивидуальной программой реабилитации инвалида (ребенка-инвалида) либо индивидуальной программой реабилитации или абилитации инвалида (ребенка-инвалида</w:t>
      </w: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 xml:space="preserve">), </w:t>
      </w:r>
      <w:r>
        <w:rPr>
          <w:rFonts w:ascii="Liberation Serif" w:hAnsi="Liberation Serif"/>
          <w:b/>
          <w:color w:val="002060"/>
          <w:sz w:val="26"/>
          <w:szCs w:val="26"/>
          <w:u w:val="single"/>
        </w:rPr>
        <w:t>либо программой реабилитации пострадавшего в результате несчастного случая на производстве и профессионального заболевания,</w:t>
      </w:r>
      <w:r>
        <w:rPr>
          <w:rFonts w:ascii="Liberation Serif" w:hAnsi="Liberation Serif"/>
          <w:color w:val="002060"/>
          <w:sz w:val="26"/>
          <w:szCs w:val="26"/>
        </w:rPr>
        <w:t xml:space="preserve"> разработанной федеральным государственным учреждением медико-социальной экспертизы, рекомендованы кресла-коляски.</w:t>
      </w:r>
    </w:p>
    <w:p>
      <w:pPr>
        <w:pStyle w:val="Normal"/>
        <w:tabs>
          <w:tab w:val="clear" w:pos="708"/>
          <w:tab w:val="left" w:pos="142" w:leader="none"/>
          <w:tab w:val="left" w:pos="284" w:leader="none"/>
        </w:tabs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b/>
          <w:b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 xml:space="preserve">     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 xml:space="preserve">Технические средства предоставляются инвалидам и детям-инвалидам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u w:val="single"/>
          <w:lang w:eastAsia="ru-RU"/>
        </w:rPr>
        <w:t>однократно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 xml:space="preserve">,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u w:val="single"/>
          <w:lang w:eastAsia="ru-RU"/>
        </w:rPr>
        <w:t>бесплатно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 xml:space="preserve"> в безвозмездное пользование.</w:t>
      </w:r>
    </w:p>
    <w:p>
      <w:pPr>
        <w:pStyle w:val="Normal"/>
        <w:tabs>
          <w:tab w:val="clear" w:pos="708"/>
          <w:tab w:val="left" w:pos="142" w:leader="none"/>
          <w:tab w:val="left" w:pos="284" w:leader="none"/>
        </w:tabs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b/>
          <w:b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> 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b/>
          <w:b/>
          <w:color w:val="002060"/>
          <w:sz w:val="26"/>
          <w:szCs w:val="26"/>
          <w:u w:val="single"/>
          <w:lang w:eastAsia="ru-RU"/>
        </w:rPr>
      </w:pP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  <w:t xml:space="preserve">              </w:t>
      </w: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u w:val="single"/>
          <w:lang w:eastAsia="ru-RU"/>
        </w:rPr>
        <w:t>Виды предоставляемых технических средств:</w:t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b/>
          <w:b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b/>
          <w:color w:val="002060"/>
          <w:sz w:val="26"/>
          <w:szCs w:val="26"/>
          <w:lang w:eastAsia="ru-RU"/>
        </w:rPr>
      </w:r>
    </w:p>
    <w:p>
      <w:pPr>
        <w:pStyle w:val="Normal"/>
        <w:tabs>
          <w:tab w:val="clear" w:pos="708"/>
          <w:tab w:val="left" w:pos="142" w:leader="none"/>
        </w:tabs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подъемники мобильные для перемещения людей, сидящих на сиденьях, подвешенных на канатах (стропах);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подъемники мобильные для перемещения людей, сидящих на жестких сиденьях;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подъемники стационарные, прикрепленные к стене, полу и потолку;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подъемники стационарные свободно стоящие;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лестничные подъемные устройства;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кресла-коляски, перемещающиеся вверх по лестнице, кресла-коляски с электроприводом, которые могут безопасно подниматься и спускаться по лестницам, управляемые пользователями, сидящими в них;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поручни и опорные перила;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  <w:t>пандусы накладные, в том числе пандусы портативные, складные, телескопические, роллопандусы. </w:t>
      </w:r>
    </w:p>
    <w:p>
      <w:pPr>
        <w:pStyle w:val="Normal"/>
        <w:spacing w:lineRule="auto" w:line="240" w:before="0" w:after="0"/>
        <w:ind w:left="-567" w:right="-284" w:hanging="0"/>
        <w:jc w:val="both"/>
        <w:rPr>
          <w:rFonts w:ascii="Liberation Serif" w:hAnsi="Liberation Serif" w:eastAsia="Times New Roman" w:cs="Times New Roman"/>
          <w:color w:val="002060"/>
          <w:sz w:val="26"/>
          <w:szCs w:val="26"/>
          <w:lang w:eastAsia="ru-RU"/>
        </w:rPr>
      </w:pPr>
      <w:r>
        <w:rPr>
          <w:rFonts w:eastAsia="Times New Roman" w:cs="Times New Roman" w:ascii="Liberation Serif" w:hAnsi="Liberation Serif"/>
          <w:color w:val="002060"/>
          <w:sz w:val="26"/>
          <w:szCs w:val="26"/>
          <w:lang w:eastAsia="ru-RU"/>
        </w:rPr>
      </w:r>
    </w:p>
    <w:p>
      <w:pPr>
        <w:pStyle w:val="Normal"/>
        <w:tabs>
          <w:tab w:val="clear" w:pos="708"/>
          <w:tab w:val="left" w:pos="142" w:leader="none"/>
        </w:tabs>
        <w:spacing w:lineRule="auto" w:line="240"/>
        <w:ind w:left="-567" w:right="-284" w:hanging="0"/>
        <w:jc w:val="both"/>
        <w:rPr>
          <w:rFonts w:ascii="Liberation Serif" w:hAnsi="Liberation Serif"/>
          <w:b/>
          <w:b/>
          <w:color w:val="002060"/>
          <w:sz w:val="26"/>
          <w:szCs w:val="26"/>
        </w:rPr>
      </w:pPr>
      <w:r>
        <w:rPr>
          <w:rFonts w:ascii="Liberation Serif" w:hAnsi="Liberation Serif"/>
          <w:color w:val="002060"/>
          <w:sz w:val="26"/>
          <w:szCs w:val="26"/>
        </w:rPr>
        <w:t xml:space="preserve">          </w:t>
      </w:r>
      <w:r>
        <w:rPr>
          <w:rFonts w:ascii="Liberation Serif" w:hAnsi="Liberation Serif"/>
          <w:b/>
          <w:color w:val="002060"/>
          <w:sz w:val="26"/>
          <w:szCs w:val="26"/>
        </w:rPr>
        <w:t>Для предоставления технических средств инвалид</w:t>
      </w:r>
      <w:r>
        <w:rPr>
          <w:rFonts w:ascii="Liberation Serif" w:hAnsi="Liberation Serif"/>
          <w:color w:val="002060"/>
          <w:sz w:val="26"/>
          <w:szCs w:val="26"/>
        </w:rPr>
        <w:t xml:space="preserve"> (</w:t>
      </w:r>
      <w:r>
        <w:rPr>
          <w:rFonts w:ascii="Liberation Serif" w:hAnsi="Liberation Serif"/>
          <w:b/>
          <w:color w:val="002060"/>
          <w:sz w:val="26"/>
          <w:szCs w:val="26"/>
        </w:rPr>
        <w:t>законный представитель или представитель по доверенности) предъявляет паспорт или иной документ, удостоверяющий личность.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-567" w:right="-284" w:hanging="0"/>
        <w:jc w:val="both"/>
        <w:rPr>
          <w:rFonts w:ascii="Liberation Serif" w:hAnsi="Liberation Serif"/>
          <w:b/>
          <w:b/>
          <w:color w:val="002060"/>
          <w:sz w:val="26"/>
          <w:szCs w:val="26"/>
        </w:rPr>
      </w:pPr>
      <w:r>
        <w:rPr>
          <w:rFonts w:ascii="Liberation Serif" w:hAnsi="Liberation Serif"/>
          <w:b/>
          <w:color w:val="002060"/>
          <w:sz w:val="26"/>
          <w:szCs w:val="26"/>
        </w:rPr>
        <w:t xml:space="preserve">          </w:t>
      </w:r>
      <w:r>
        <w:rPr>
          <w:rFonts w:ascii="Liberation Serif" w:hAnsi="Liberation Serif"/>
          <w:b/>
          <w:color w:val="002060"/>
          <w:sz w:val="26"/>
          <w:szCs w:val="26"/>
          <w:u w:val="single"/>
        </w:rPr>
        <w:t>К заявлению прилагаются следующие документы</w:t>
      </w:r>
      <w:r>
        <w:rPr>
          <w:rFonts w:ascii="Liberation Serif" w:hAnsi="Liberation Serif"/>
          <w:b/>
          <w:color w:val="002060"/>
          <w:sz w:val="26"/>
          <w:szCs w:val="26"/>
        </w:rPr>
        <w:t>:</w:t>
      </w:r>
    </w:p>
    <w:p>
      <w:pPr>
        <w:pStyle w:val="Normal"/>
        <w:tabs>
          <w:tab w:val="clear" w:pos="708"/>
          <w:tab w:val="left" w:pos="142" w:leader="none"/>
        </w:tabs>
        <w:spacing w:before="0" w:after="0"/>
        <w:ind w:left="-567" w:right="-284" w:hanging="0"/>
        <w:jc w:val="both"/>
        <w:rPr>
          <w:rFonts w:ascii="Liberation Serif" w:hAnsi="Liberation Serif"/>
          <w:b/>
          <w:b/>
          <w:color w:val="002060"/>
          <w:sz w:val="26"/>
          <w:szCs w:val="26"/>
        </w:rPr>
      </w:pPr>
      <w:r>
        <w:rPr>
          <w:rFonts w:ascii="Liberation Serif" w:hAnsi="Liberation Serif"/>
          <w:b/>
          <w:color w:val="002060"/>
          <w:sz w:val="26"/>
          <w:szCs w:val="26"/>
        </w:rPr>
      </w:r>
    </w:p>
    <w:p>
      <w:pPr>
        <w:pStyle w:val="Normal"/>
        <w:ind w:left="-567" w:right="-284" w:hanging="0"/>
        <w:jc w:val="both"/>
        <w:rPr>
          <w:rFonts w:ascii="Liberation Serif" w:hAnsi="Liberation Serif"/>
          <w:color w:val="002060"/>
          <w:sz w:val="26"/>
          <w:szCs w:val="26"/>
        </w:rPr>
      </w:pPr>
      <w:bookmarkStart w:id="0" w:name="sub_10072"/>
      <w:bookmarkEnd w:id="0"/>
      <w:r>
        <w:rPr>
          <w:rFonts w:ascii="Liberation Serif" w:hAnsi="Liberation Serif"/>
          <w:color w:val="002060"/>
          <w:sz w:val="26"/>
          <w:szCs w:val="26"/>
        </w:rPr>
        <w:t>программа реабилитации или абилитации;</w:t>
      </w:r>
    </w:p>
    <w:p>
      <w:pPr>
        <w:pStyle w:val="Normal"/>
        <w:ind w:left="-567" w:right="-284" w:hanging="0"/>
        <w:jc w:val="both"/>
        <w:rPr>
          <w:rFonts w:ascii="Liberation Serif" w:hAnsi="Liberation Serif"/>
          <w:color w:val="002060"/>
          <w:sz w:val="26"/>
          <w:szCs w:val="26"/>
        </w:rPr>
      </w:pPr>
      <w:bookmarkStart w:id="1" w:name="sub_10072"/>
      <w:bookmarkStart w:id="2" w:name="sub_10073"/>
      <w:bookmarkEnd w:id="1"/>
      <w:bookmarkEnd w:id="2"/>
      <w:r>
        <w:rPr>
          <w:rFonts w:ascii="Liberation Serif" w:hAnsi="Liberation Serif"/>
          <w:color w:val="002060"/>
          <w:sz w:val="26"/>
          <w:szCs w:val="26"/>
        </w:rPr>
        <w:t>решение органа опеки и попечительства о назначении опекуном или попечителем (при обращении опекуна или попечителя инвалида);</w:t>
      </w:r>
    </w:p>
    <w:p>
      <w:pPr>
        <w:pStyle w:val="Normal"/>
        <w:ind w:left="-567" w:right="-284" w:hanging="0"/>
        <w:jc w:val="both"/>
        <w:rPr/>
      </w:pPr>
      <w:bookmarkStart w:id="3" w:name="sub_10073"/>
      <w:bookmarkStart w:id="4" w:name="sub_10074"/>
      <w:bookmarkEnd w:id="3"/>
      <w:r>
        <w:rPr>
          <w:rFonts w:ascii="Liberation Serif" w:hAnsi="Liberation Serif"/>
          <w:color w:val="002060"/>
          <w:sz w:val="26"/>
          <w:szCs w:val="26"/>
        </w:rPr>
        <w:t xml:space="preserve">доверенность, оформленная и выданная в порядке, предусмотренном </w:t>
      </w:r>
      <w:hyperlink r:id="rId2">
        <w:r>
          <w:rPr>
            <w:rStyle w:val="Style13"/>
            <w:rFonts w:cs="Arial" w:ascii="Liberation Serif" w:hAnsi="Liberation Serif"/>
            <w:color w:val="002060"/>
            <w:sz w:val="26"/>
            <w:szCs w:val="26"/>
          </w:rPr>
          <w:t>гражданским законодательством</w:t>
        </w:r>
      </w:hyperlink>
      <w:r>
        <w:rPr>
          <w:rFonts w:ascii="Liberation Serif" w:hAnsi="Liberation Serif"/>
          <w:color w:val="002060"/>
          <w:sz w:val="26"/>
          <w:szCs w:val="26"/>
        </w:rPr>
        <w:t xml:space="preserve"> Российской Федерации (при обращении представителя по доверенности).</w:t>
      </w:r>
    </w:p>
    <w:p>
      <w:pPr>
        <w:pStyle w:val="Normal"/>
        <w:tabs>
          <w:tab w:val="clear" w:pos="708"/>
          <w:tab w:val="left" w:pos="142" w:leader="none"/>
        </w:tabs>
        <w:ind w:left="-567" w:right="-284" w:hanging="0"/>
        <w:jc w:val="both"/>
        <w:rPr>
          <w:rFonts w:ascii="Liberation Serif" w:hAnsi="Liberation Serif"/>
          <w:color w:val="002060"/>
          <w:sz w:val="26"/>
          <w:szCs w:val="26"/>
        </w:rPr>
      </w:pPr>
      <w:r>
        <w:rPr>
          <w:rFonts w:ascii="Liberation Serif" w:hAnsi="Liberation Serif"/>
          <w:color w:val="002060"/>
          <w:sz w:val="26"/>
          <w:szCs w:val="26"/>
        </w:rPr>
        <w:t xml:space="preserve">           </w:t>
      </w:r>
      <w:r>
        <w:rPr>
          <w:rFonts w:ascii="Liberation Serif" w:hAnsi="Liberation Serif"/>
          <w:color w:val="002060"/>
          <w:sz w:val="26"/>
          <w:szCs w:val="26"/>
        </w:rPr>
        <w:t xml:space="preserve">Обращаться в </w:t>
      </w:r>
      <w:r>
        <w:rPr>
          <w:rFonts w:ascii="Liberation Serif" w:hAnsi="Liberation Serif"/>
          <w:b/>
          <w:color w:val="002060"/>
          <w:sz w:val="26"/>
          <w:szCs w:val="26"/>
        </w:rPr>
        <w:t>Управление социальной политики № 9</w:t>
      </w:r>
      <w:r>
        <w:rPr>
          <w:rFonts w:ascii="Liberation Serif" w:hAnsi="Liberation Serif"/>
          <w:color w:val="002060"/>
          <w:sz w:val="26"/>
          <w:szCs w:val="26"/>
        </w:rPr>
        <w:t>, расположенное по адресу:</w:t>
      </w:r>
    </w:p>
    <w:p>
      <w:pPr>
        <w:pStyle w:val="Normal"/>
        <w:tabs>
          <w:tab w:val="clear" w:pos="708"/>
          <w:tab w:val="left" w:pos="142" w:leader="none"/>
        </w:tabs>
        <w:spacing w:before="0" w:after="200"/>
        <w:ind w:left="-567" w:right="-284" w:hanging="0"/>
        <w:jc w:val="both"/>
        <w:rPr/>
      </w:pPr>
      <w:r>
        <w:rPr>
          <w:rFonts w:ascii="Liberation Serif" w:hAnsi="Liberation Serif"/>
          <w:b/>
          <w:color w:val="002060"/>
          <w:sz w:val="26"/>
          <w:szCs w:val="26"/>
          <w:u w:val="single"/>
        </w:rPr>
        <w:t>г. Талица, ул. Ленина, 71 (тел. 2-15-78)</w:t>
      </w:r>
      <w:r>
        <w:rPr>
          <w:rFonts w:ascii="Liberation Serif" w:hAnsi="Liberation Serif"/>
          <w:b/>
          <w:color w:val="002060"/>
          <w:sz w:val="26"/>
          <w:szCs w:val="26"/>
        </w:rPr>
        <w:t xml:space="preserve"> и</w:t>
      </w:r>
      <w:r>
        <w:rPr>
          <w:rFonts w:cs="Liberation Serif" w:ascii="Liberation Serif" w:hAnsi="Liberation Serif"/>
          <w:b/>
          <w:bCs/>
          <w:color w:val="003366"/>
          <w:sz w:val="28"/>
          <w:szCs w:val="28"/>
          <w:u w:val="single"/>
          <w:lang w:eastAsia="ru-RU"/>
        </w:rPr>
        <w:t xml:space="preserve"> </w:t>
      </w:r>
      <w:r>
        <w:rPr>
          <w:rFonts w:cs="Liberation Serif" w:ascii="Liberation Serif" w:hAnsi="Liberation Serif"/>
          <w:b/>
          <w:bCs/>
          <w:color w:val="003366"/>
          <w:sz w:val="28"/>
          <w:szCs w:val="28"/>
          <w:u w:val="single"/>
          <w:lang w:eastAsia="ru-RU"/>
        </w:rPr>
        <w:t>р.</w:t>
      </w:r>
      <w:r>
        <w:rPr>
          <w:rFonts w:cs="Liberation Serif" w:ascii="Liberation Serif" w:hAnsi="Liberation Serif"/>
          <w:b/>
          <w:bCs/>
          <w:color w:val="003366"/>
          <w:sz w:val="28"/>
          <w:szCs w:val="28"/>
          <w:u w:val="single"/>
          <w:lang w:eastAsia="ru-RU"/>
        </w:rPr>
        <w:t>п. Тугулым, пл. 50 лет Октября, д. 1 (тел. 2-22-00).</w:t>
      </w:r>
      <w:bookmarkStart w:id="5" w:name="_GoBack"/>
      <w:bookmarkEnd w:id="4"/>
      <w:bookmarkEnd w:id="5"/>
      <w:r>
        <w:rPr>
          <w:rFonts w:eastAsia="Times New Roman" w:cs="Times New Roman" w:ascii="Liberation Serif" w:hAnsi="Liberation Serif"/>
          <w:color w:val="002060"/>
          <w:sz w:val="24"/>
          <w:szCs w:val="24"/>
          <w:lang w:eastAsia="ru-RU"/>
        </w:rPr>
        <w:t xml:space="preserve">          </w:t>
      </w:r>
    </w:p>
    <w:sectPr>
      <w:type w:val="nextPage"/>
      <w:pgSz w:w="11906" w:h="16838"/>
      <w:pgMar w:left="1418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c20cb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db090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b090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rong">
    <w:name w:val="Strong"/>
    <w:basedOn w:val="DefaultParagraphFont"/>
    <w:uiPriority w:val="22"/>
    <w:qFormat/>
    <w:rsid w:val="00db090a"/>
    <w:rPr>
      <w:b/>
      <w:bCs/>
    </w:rPr>
  </w:style>
  <w:style w:type="character" w:styleId="Style13" w:customStyle="1">
    <w:name w:val="Гипертекстовая ссылка"/>
    <w:basedOn w:val="DefaultParagraphFont"/>
    <w:uiPriority w:val="99"/>
    <w:qFormat/>
    <w:rsid w:val="00fe6c47"/>
    <w:rPr>
      <w:rFonts w:cs="Times New Roman"/>
      <w:b w:val="false"/>
      <w:color w:val="106BBE"/>
    </w:rPr>
  </w:style>
  <w:style w:type="character" w:styleId="Style14" w:customStyle="1">
    <w:name w:val="Текст выноски Знак"/>
    <w:basedOn w:val="DefaultParagraphFont"/>
    <w:link w:val="a8"/>
    <w:uiPriority w:val="99"/>
    <w:semiHidden/>
    <w:qFormat/>
    <w:rsid w:val="00103854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eastAsia="Times New Roman" w:cs="Times New Roman"/>
    </w:rPr>
  </w:style>
  <w:style w:type="character" w:styleId="ListLabel2">
    <w:name w:val="ListLabel 2"/>
    <w:qFormat/>
    <w:rPr>
      <w:rFonts w:ascii="Liberation Serif" w:hAnsi="Liberation Serif" w:cs="Arial"/>
      <w:color w:val="002060"/>
      <w:sz w:val="26"/>
      <w:szCs w:val="2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b090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1" w:customStyle="1">
    <w:name w:val="Стиль"/>
    <w:qFormat/>
    <w:rsid w:val="00be1eea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ListParagraph">
    <w:name w:val="List Paragraph"/>
    <w:basedOn w:val="Normal"/>
    <w:uiPriority w:val="34"/>
    <w:qFormat/>
    <w:rsid w:val="00bd22ad"/>
    <w:pPr>
      <w:spacing w:before="0" w:after="200"/>
      <w:ind w:left="720" w:hanging="0"/>
      <w:contextualSpacing/>
    </w:pPr>
    <w:rPr/>
  </w:style>
  <w:style w:type="paragraph" w:styleId="BalloonText">
    <w:name w:val="Balloon Text"/>
    <w:basedOn w:val="Normal"/>
    <w:link w:val="a9"/>
    <w:uiPriority w:val="99"/>
    <w:semiHidden/>
    <w:unhideWhenUsed/>
    <w:qFormat/>
    <w:rsid w:val="0010385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garantf1://10064072.3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Application>LibreOffice/6.1.4.2$Windows_x86 LibreOffice_project/9d0f32d1f0b509096fd65e0d4bec26ddd1938fd3</Application>
  <Pages>1</Pages>
  <Words>236</Words>
  <Characters>1967</Characters>
  <CharactersWithSpaces>2255</CharactersWithSpaces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2017-04-14T09:59:00Z</dcterms:created>
  <dc:creator>podkina</dc:creator>
  <dc:description/>
  <dc:language>ru-RU</dc:language>
  <cp:lastModifiedBy/>
  <cp:lastPrinted>2019-07-02T09:45:00Z</cp:lastPrinted>
  <dcterms:modified xsi:type="dcterms:W3CDTF">2020-07-15T16:50:00Z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