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ind w:left="4820" w:hanging="0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 w:eastAsia="Calibri" w:cs="Times New Roman"/>
          <w:sz w:val="28"/>
          <w:szCs w:val="28"/>
        </w:rPr>
      </w:pPr>
      <w:r>
        <w:rPr>
          <w:rFonts w:eastAsia="Calibri" w:cs="Times New Roman" w:ascii="Liberation Serif" w:hAnsi="Liberation Serif"/>
          <w:sz w:val="28"/>
          <w:szCs w:val="28"/>
        </w:rPr>
      </w:r>
    </w:p>
    <w:p>
      <w:pPr>
        <w:pStyle w:val="Style17"/>
        <w:spacing w:lineRule="auto" w:line="240" w:before="0" w:after="0"/>
        <w:ind w:firstLine="709"/>
        <w:jc w:val="center"/>
        <w:rPr>
          <w:rStyle w:val="Style14"/>
          <w:rFonts w:ascii="Liberation Serif" w:hAnsi="Liberation Serif" w:eastAsia="Calibri" w:cs="Times New Roman"/>
          <w:b/>
          <w:b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eastAsia="Calibri" w:cs="Times New Roman" w:ascii="Times New Roman" w:hAnsi="Times New Roman"/>
          <w:sz w:val="26"/>
          <w:szCs w:val="26"/>
        </w:rPr>
      </w:r>
    </w:p>
    <w:p>
      <w:pPr>
        <w:pStyle w:val="Style17"/>
        <w:widowControl/>
        <w:bidi w:val="0"/>
        <w:spacing w:lineRule="auto" w:line="276" w:before="0" w:after="200"/>
        <w:jc w:val="center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Получение разрешения на временную передачу ребенка</w:t>
      </w:r>
    </w:p>
    <w:p>
      <w:pPr>
        <w:pStyle w:val="Style17"/>
        <w:widowControl/>
        <w:spacing w:before="0" w:after="120"/>
        <w:ind w:left="0" w:right="0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ab/>
        <w:t xml:space="preserve">Перечень документов, необходимых для получения разрешения на временную передачу ребенка, находящегося в организациях для детей-сирот и детей, оставшихся без попечения родителей 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определен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Постановление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м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Правительства РФ от 19.05.2009  № 432 «О временной передаче детей, находящихся в организациях для детей-сирот и детей, оставшихся без попечения родителей, в семьи граждан, постоянно проживающих на территории Российской Федерации».</w:t>
      </w:r>
    </w:p>
    <w:p>
      <w:pPr>
        <w:pStyle w:val="Style17"/>
        <w:widowControl/>
        <w:numPr>
          <w:ilvl w:val="0"/>
          <w:numId w:val="1"/>
        </w:numPr>
        <w:tabs>
          <w:tab w:val="clear" w:pos="708"/>
          <w:tab w:val="left" w:pos="0" w:leader="none"/>
        </w:tabs>
        <w:bidi w:val="0"/>
        <w:spacing w:lineRule="auto" w:line="276" w:before="0" w:after="120"/>
        <w:ind w:left="0" w:right="0" w:firstLine="85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Заявление о получении разрешения на временную передачу ребенка в семью.</w:t>
      </w:r>
    </w:p>
    <w:p>
      <w:pPr>
        <w:pStyle w:val="Style17"/>
        <w:widowControl/>
        <w:numPr>
          <w:ilvl w:val="0"/>
          <w:numId w:val="1"/>
        </w:numPr>
        <w:tabs>
          <w:tab w:val="clear" w:pos="708"/>
          <w:tab w:val="left" w:pos="0" w:leader="none"/>
        </w:tabs>
        <w:bidi w:val="0"/>
        <w:spacing w:lineRule="auto" w:line="276" w:before="0" w:after="120"/>
        <w:ind w:left="0" w:right="0" w:firstLine="85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Копия паспорта или иного документа, удостоверяющего личность (с предъявлением оригинала).</w:t>
      </w:r>
    </w:p>
    <w:p>
      <w:pPr>
        <w:pStyle w:val="Style17"/>
        <w:widowControl/>
        <w:numPr>
          <w:ilvl w:val="0"/>
          <w:numId w:val="1"/>
        </w:numPr>
        <w:tabs>
          <w:tab w:val="clear" w:pos="708"/>
          <w:tab w:val="left" w:pos="0" w:leader="none"/>
        </w:tabs>
        <w:bidi w:val="0"/>
        <w:spacing w:lineRule="auto" w:line="276" w:before="0" w:after="6"/>
        <w:ind w:left="0" w:right="0" w:firstLine="79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Справка органов внутренних дел, подтверждающая отсутствие судимости за умышленное преступление против жизни здоровья граждан/ действительна 1 год.</w:t>
      </w:r>
    </w:p>
    <w:p>
      <w:pPr>
        <w:pStyle w:val="Style17"/>
        <w:widowControl/>
        <w:numPr>
          <w:ilvl w:val="0"/>
          <w:numId w:val="1"/>
        </w:numPr>
        <w:tabs>
          <w:tab w:val="clear" w:pos="708"/>
          <w:tab w:val="left" w:pos="0" w:leader="none"/>
        </w:tabs>
        <w:bidi w:val="0"/>
        <w:spacing w:lineRule="auto" w:line="276" w:before="0" w:after="63"/>
        <w:ind w:left="0" w:right="0" w:firstLine="79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Выписка из домовой (поквартирной) книги с места жительства или иной документ, подтверждающий право пользования жилым помещением либо право собственности на жилое помещение.</w:t>
      </w:r>
    </w:p>
    <w:p>
      <w:pPr>
        <w:pStyle w:val="Style17"/>
        <w:widowControl/>
        <w:numPr>
          <w:ilvl w:val="0"/>
          <w:numId w:val="1"/>
        </w:numPr>
        <w:tabs>
          <w:tab w:val="clear" w:pos="708"/>
          <w:tab w:val="left" w:pos="0" w:leader="none"/>
        </w:tabs>
        <w:bidi w:val="0"/>
        <w:spacing w:lineRule="auto" w:line="276" w:before="0" w:after="120"/>
        <w:ind w:left="0" w:righ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Медицинское заключение по результатам освидетельствования гражданина (гражданки), желающего (желающей) усыновить, принять под опеку (попечительство) ребенка или стать приемным родителем формы 164/у-96/действительно 3 месяца.</w:t>
      </w:r>
    </w:p>
    <w:p>
      <w:pPr>
        <w:pStyle w:val="Style17"/>
        <w:widowControl/>
        <w:spacing w:before="0" w:after="120"/>
        <w:ind w:left="0" w:right="0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ab/>
        <w:t>Кроме вышеперечисленных документов гражданин вправе представить иные документы, свидетельствующие о наличии у него необходимых знаний и навыков в воспитании детей, в том числе документы об образовании, профессиональной деятельности, прохождении программ подготовки кандидатов в опекуны или попечителя.</w:t>
        <w:br/>
        <w:tab/>
        <w:t xml:space="preserve">С данным пакетом документов необходимо обращаться в отдел опеки и попечительства по адресу: </w:t>
      </w: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</w:t>
      </w:r>
    </w:p>
    <w:p>
      <w:pPr>
        <w:pStyle w:val="Style17"/>
        <w:widowControl/>
        <w:spacing w:before="0" w:after="120"/>
        <w:ind w:left="0" w:right="0" w:hanging="0"/>
        <w:jc w:val="both"/>
        <w:rPr>
          <w:rFonts w:ascii="Liberation Serif" w:hAnsi="Liberation Serif"/>
          <w:sz w:val="28"/>
          <w:szCs w:val="28"/>
        </w:rPr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          </w:t>
      </w:r>
      <w:r>
        <w:rPr>
          <w:rStyle w:val="Style14"/>
          <w:rFonts w:ascii="Liberation Serif" w:hAnsi="Liberation Serif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г. Талица, ул. Ленина,71, каб. №  6,   тел. 34371-2-83-43</w:t>
      </w:r>
    </w:p>
    <w:p>
      <w:pPr>
        <w:pStyle w:val="Style17"/>
        <w:widowControl/>
        <w:spacing w:before="0" w:after="120"/>
        <w:ind w:left="0" w:right="0" w:hanging="0"/>
        <w:rPr>
          <w:b w:val="false"/>
          <w:b w:val="false"/>
          <w:bCs w:val="false"/>
        </w:rPr>
      </w:pPr>
      <w:r>
        <w:rPr>
          <w:rFonts w:ascii="Liberation Serif" w:hAnsi="Liberation Serif"/>
          <w:b w:val="false"/>
          <w:bCs w:val="false"/>
          <w:caps w:val="false"/>
          <w:smallCaps w:val="false"/>
          <w:color w:val="333333"/>
          <w:spacing w:val="0"/>
          <w:sz w:val="28"/>
          <w:szCs w:val="28"/>
        </w:rPr>
        <w:t xml:space="preserve">           </w:t>
      </w:r>
      <w:r>
        <w:rPr>
          <w:rFonts w:ascii="Liberation Serif" w:hAnsi="Liberation Serif"/>
          <w:b w:val="false"/>
          <w:bCs w:val="false"/>
          <w:caps w:val="false"/>
          <w:smallCaps w:val="false"/>
          <w:color w:val="333333"/>
          <w:spacing w:val="0"/>
          <w:sz w:val="28"/>
          <w:szCs w:val="28"/>
        </w:rPr>
        <w:t xml:space="preserve">п. Тугулым, пл. 50 Лет Октября, 1, каб. № 110   тел. 34367-2-26-64 </w:t>
      </w:r>
    </w:p>
    <w:p>
      <w:pPr>
        <w:pStyle w:val="Style17"/>
        <w:widowControl/>
        <w:spacing w:before="0" w:after="120"/>
        <w:ind w:left="0" w:right="0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eastAsia="Calibri" w:cs="Times New Roman" w:ascii="Times New Roman" w:hAnsi="Times New Roman"/>
          <w:sz w:val="26"/>
          <w:szCs w:val="26"/>
        </w:rPr>
      </w:r>
    </w:p>
    <w:p>
      <w:pPr>
        <w:pStyle w:val="Style17"/>
        <w:widowControl/>
        <w:spacing w:before="0" w:after="120"/>
        <w:ind w:left="0" w:right="0" w:hanging="0"/>
        <w:rPr>
          <w:caps w:val="false"/>
          <w:smallCaps w:val="false"/>
          <w:color w:val="333333"/>
          <w:spacing w:val="0"/>
        </w:rPr>
      </w:pPr>
      <w:r>
        <w:rPr>
          <w:rFonts w:ascii="Liberation Serif" w:hAnsi="Liberation Serif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8" w:right="567" w:header="0" w:top="709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  <w:font w:name="Verdana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%1."/>
      <w:lvlJc w:val="left"/>
      <w:pPr>
        <w:ind w:left="707" w:hanging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mirrorMargins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21f0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Выделение жирным"/>
    <w:qFormat/>
    <w:rPr>
      <w:b/>
      <w:bCs/>
    </w:rPr>
  </w:style>
  <w:style w:type="character" w:styleId="Style15">
    <w:name w:val="Символ нумерации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Application>LibreOffice/6.1.4.2$Windows_x86 LibreOffice_project/9d0f32d1f0b509096fd65e0d4bec26ddd1938fd3</Application>
  <Pages>1</Pages>
  <Words>216</Words>
  <Characters>1503</Characters>
  <CharactersWithSpaces>1740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2015-08-31T08:51:00Z</dcterms:created>
  <dc:creator>sopegina</dc:creator>
  <dc:description/>
  <dc:language>ru-RU</dc:language>
  <cp:lastModifiedBy/>
  <cp:lastPrinted>2020-06-22T05:17:00Z</cp:lastPrinted>
  <dcterms:modified xsi:type="dcterms:W3CDTF">2020-07-15T15:31:03Z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