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4820" w:hanging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Style18"/>
        <w:widowControl/>
        <w:spacing w:before="0" w:after="120"/>
        <w:ind w:left="0" w:right="0" w:hanging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eastAsia="Calibri" w:cs="Times New Roman" w:ascii="Liberation Serif" w:hAnsi="Liberation 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Опека и попечительство на возмездной основе </w:t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eastAsia="Calibri" w:cs="Times New Roman" w:ascii="Liberation Serif" w:hAnsi="Liberation 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(приемная семья)</w:t>
        <w:br/>
        <w:t>ПРАВИЛА СОЗДАНИЯ ПРИЕМНОЙ СЕМЬИ</w:t>
      </w:r>
    </w:p>
    <w:p>
      <w:pPr>
        <w:pStyle w:val="Style18"/>
        <w:spacing w:lineRule="auto" w:line="240" w:before="0" w:after="0"/>
        <w:jc w:val="center"/>
        <w:rPr>
          <w:rStyle w:val="Style14"/>
          <w:rFonts w:ascii="Times New Roman" w:hAnsi="Times New Roman" w:eastAsia="Calibri" w:cs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/>
      </w:r>
    </w:p>
    <w:p>
      <w:pPr>
        <w:pStyle w:val="Style18"/>
        <w:widowControl/>
        <w:spacing w:before="0" w:after="120"/>
        <w:ind w:left="0" w:right="0" w:hanging="0"/>
        <w:rPr/>
      </w:pP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333333"/>
          <w:spacing w:val="0"/>
          <w:sz w:val="14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 на срок, указанный в договоре. Количество детей в приемной семье, включая родных и усыновленных детей, не превышает, как правило, 8 человек.</w:t>
        <w:br/>
        <w:t>Опека прекращается:</w:t>
      </w:r>
    </w:p>
    <w:p>
      <w:pPr>
        <w:pStyle w:val="Style18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в случае смерти опекуна (попечителя) либо подопечного;</w:t>
      </w:r>
    </w:p>
    <w:p>
      <w:pPr>
        <w:pStyle w:val="Style18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по истечению срока действия акта о назначении опекуна или попечителя;</w:t>
      </w:r>
    </w:p>
    <w:p>
      <w:pPr>
        <w:pStyle w:val="Style18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при освобождении либо отстранении опекуна или попечителя от исполнения своих обязанностей;</w:t>
      </w:r>
    </w:p>
    <w:p>
      <w:pPr>
        <w:pStyle w:val="Style18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по просьбе опекуна (попечителя).</w:t>
      </w:r>
    </w:p>
    <w:p>
      <w:pPr>
        <w:pStyle w:val="Style18"/>
        <w:widowControl/>
        <w:spacing w:before="0" w:after="120"/>
        <w:ind w:left="0" w:right="0" w:hanging="0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НЕОБХОДИМЫЕ  ДОКУМЕНТЫ</w:t>
      </w:r>
    </w:p>
    <w:p>
      <w:pPr>
        <w:pStyle w:val="Style18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before="0" w:after="0"/>
        <w:ind w:left="1414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Заявление гражданина, выразившего желание стать опекуном или попечителем;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Копия свидетельства о рождении ребенка и паспорта для ребенка, достигшего возраста 14 лет, с предъявлением оригиналов указанных документов;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Копия паспорта или иного документа, удостоверяющего личность, гражданина, являющегося несовершеннолетним родителем, с предъявлением оригиналов указанных документов;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Копия паспорта или иного документа, удостоверяющего личность, гражданина, выразившего желание стать опекуном, с предъявлением оригиналов указанных документов;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Справка с места работы с указанием должности и размера средней заработной платы (либо дохода) за последние 12 месяцев, а для граждан, не состоящих в трудовых отношениях, - иной документы, подтверждающий доходы (для пенсионеров - копию пенсионного удостоверения);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Verdana;Arial;sans-serif" w:hAnsi="Verdan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Выписка из домовой (поквартирной) книги с места жительства ребенка и кандидата в опекуны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(выдачу выписки из домовой (поквартирной) книги с места жительства осуществляют органы местного самоуправления или жилищно-эксплуатационные организации, осуществляющие управление эксплуатацией жилых помещений. Выдачу копии финансового лицевого</w:t>
      </w: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счета с места жительства осуществляют жилищно-эксплуатационные организации, осуществляющие управление эксплуатацией жилых помещений);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Verdana;Arial;sans-serif" w:hAnsi="Verdan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Медицинское заключение о состоянии здоровья по результатам освидетельствования гражданина, выразившего желание стать</w:t>
      </w: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опекуном (попечителем), выданное в порядке, устанавливаемом Министерством здравоохранения и социального развития Российской Федерации.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Копия свидетельства о браке (если гражданин, выразивший желание стать опекуном, попечителем, состоит в браке);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Документ о прохождении заявителем, подготовки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Автобиография.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Документ, подтверждающий право пользования жилым помещением (договор социального найма жилого помещения, ордер) ребенком и кандидатом в опекуны.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Правоустанавливающие документы на жилое помещение, права на которые зарегистрированы в Едином государственном реестре прав на недвижимое имущество и сделок с ним, выданные Управлением Федеральной службы государственной регистрации, кадастра и картографии по Свердловской области, на ребенка и кандидата в опекуны.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Справка об отсутствии у заявителя судимости за умышленное преступление против жизни и здоровья граждан, выданная органами внутренних дел.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Документы, подтверждающие отсутствие родителей (единственного родителя) или невозможность воспитания ими несовершеннолетних: решение суда о лишении родительских прав (об ограничении в родительских правах, признания родителей недееспособными (ограниченно дееспособными), безвестно отсутствующими или умершими; свидетельство о смерти родителей, заявление о согласии на усыновление (удочерение), справка об отбывании родителями наказания в учреждениях, исполняющих наказание в виде лишения свободы и иные документы;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Медицинское заключение формы № 162/у на ребенка;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Документы об образовании (для подопечных школьного возраста);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Полис обязательного медицинского страхования ребенка.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Справка об инвалидности ребенка, индивидуальная программа его реабилитации (при наличии).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Пенсионная книжка ребенка, получающего пенсию.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Свидетельство обязательного пенсионного страхования ребенка (при наличии).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707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Заявитель вправе по собственной инициативе представить в Управление документы, предусмотренные п.п. 13-14, в случае не предоставления Заявителем этих документов, Управление направляет запрос в электронной форме в государственные органы и иные органы, участвующие в предоставлении государственной услуги.</w:t>
      </w:r>
    </w:p>
    <w:p>
      <w:pPr>
        <w:pStyle w:val="Style18"/>
        <w:widowControl/>
        <w:bidi w:val="0"/>
        <w:spacing w:lineRule="auto" w:line="276" w:before="0" w:after="120"/>
        <w:ind w:left="850" w:right="0" w:hanging="0"/>
        <w:jc w:val="left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По вопросу установления опеки обращаться</w:t>
      </w:r>
    </w:p>
    <w:p>
      <w:pPr>
        <w:pStyle w:val="Style18"/>
        <w:widowControl/>
        <w:bidi w:val="0"/>
        <w:spacing w:lineRule="auto" w:line="276" w:before="0" w:after="120"/>
        <w:ind w:left="850" w:right="0" w:hanging="0"/>
        <w:jc w:val="left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г. Талица, ул. Ленина,71, каб. №  6,   тел. 34371-2-83-43</w:t>
      </w:r>
    </w:p>
    <w:p>
      <w:pPr>
        <w:pStyle w:val="Style18"/>
        <w:widowControl/>
        <w:bidi w:val="0"/>
        <w:spacing w:lineRule="auto" w:line="276" w:before="0" w:after="120"/>
        <w:ind w:left="85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caps w:val="false"/>
          <w:smallCaps w:val="false"/>
          <w:color w:val="333333"/>
          <w:spacing w:val="0"/>
          <w:sz w:val="24"/>
          <w:szCs w:val="24"/>
        </w:rPr>
        <w:t xml:space="preserve">п. Тугулым, пл. 50 Лет Октября, 1, каб. № 110   тел. 34367-2-26-64 </w:t>
      </w:r>
    </w:p>
    <w:sectPr>
      <w:type w:val="nextPage"/>
      <w:pgSz w:w="11906" w:h="16838"/>
      <w:pgMar w:left="1418" w:right="56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altName w:val="Arial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Verdana">
    <w:altName w:val="Arial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1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1f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Verdana;Arial;sans-serif" w:hAnsi="Verdana;Arial;sans-serif" w:cs="OpenSymbol"/>
      <w:b w:val="false"/>
      <w:sz w:val="1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LibreOffice/6.1.4.2$Windows_x86 LibreOffice_project/9d0f32d1f0b509096fd65e0d4bec26ddd1938fd3</Application>
  <Pages>2</Pages>
  <Words>624</Words>
  <Characters>4477</Characters>
  <CharactersWithSpaces>5055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2015-08-31T08:51:00Z</dcterms:created>
  <dc:creator>sopegina</dc:creator>
  <dc:description/>
  <dc:language>ru-RU</dc:language>
  <cp:lastModifiedBy/>
  <cp:lastPrinted>2020-06-22T05:17:00Z</cp:lastPrinted>
  <dcterms:modified xsi:type="dcterms:W3CDTF">2020-07-13T14:04:01Z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