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ind w:firstLine="709"/>
        <w:jc w:val="right"/>
        <w:rPr/>
      </w:pPr>
      <w:r>
        <w:rPr/>
      </w:r>
    </w:p>
    <w:p>
      <w:pPr>
        <w:pStyle w:val="Normal"/>
        <w:widowControl w:val="false"/>
        <w:jc w:val="center"/>
        <w:rPr>
          <w:b/>
          <w:b/>
          <w:lang w:eastAsia="en-US"/>
        </w:rPr>
      </w:pPr>
      <w:r>
        <w:rPr>
          <w:b/>
          <w:lang w:eastAsia="en-US"/>
        </w:rPr>
        <w:t xml:space="preserve">ЕЖЕКВАРТАЛЬНЫЙ ОТЧЕТ </w:t>
      </w:r>
    </w:p>
    <w:p>
      <w:pPr>
        <w:pStyle w:val="Normal"/>
        <w:widowControl w:val="false"/>
        <w:jc w:val="center"/>
        <w:rPr>
          <w:lang w:eastAsia="en-US"/>
        </w:rPr>
      </w:pPr>
      <w:r>
        <w:rPr>
          <w:bCs/>
          <w:lang w:eastAsia="en-US"/>
        </w:rPr>
        <w:t>Управления социальной политики о результатах проведения мониторинга качества предоставления государственных услуг</w:t>
      </w:r>
    </w:p>
    <w:p>
      <w:pPr>
        <w:pStyle w:val="Normal"/>
        <w:widowControl w:val="false"/>
        <w:jc w:val="center"/>
        <w:rPr>
          <w:b/>
          <w:b/>
          <w:lang w:eastAsia="en-US"/>
        </w:rPr>
      </w:pPr>
      <w:r>
        <w:rPr>
          <w:b/>
          <w:lang w:eastAsia="en-US"/>
        </w:rPr>
        <w:t>за 1 квартал  2020 года</w:t>
      </w:r>
    </w:p>
    <w:p>
      <w:pPr>
        <w:pStyle w:val="Normal"/>
        <w:widowControl w:val="false"/>
        <w:jc w:val="center"/>
        <w:rPr>
          <w:b/>
          <w:b/>
          <w:lang w:eastAsia="en-US"/>
        </w:rPr>
      </w:pPr>
      <w:r>
        <w:rPr>
          <w:b/>
          <w:lang w:eastAsia="en-US"/>
        </w:rPr>
        <w:t>Управление социальной политики по  Талицкому району</w:t>
      </w:r>
    </w:p>
    <w:p>
      <w:pPr>
        <w:pStyle w:val="Normal"/>
        <w:widowControl w:val="false"/>
        <w:rPr>
          <w:vertAlign w:val="superscript"/>
          <w:lang w:eastAsia="en-US"/>
        </w:rPr>
      </w:pPr>
      <w:r>
        <w:rPr>
          <w:vertAlign w:val="superscript"/>
          <w:lang w:eastAsia="en-US"/>
        </w:rPr>
      </w:r>
    </w:p>
    <w:p>
      <w:pPr>
        <w:pStyle w:val="Normal"/>
        <w:widowControl w:val="false"/>
        <w:numPr>
          <w:ilvl w:val="0"/>
          <w:numId w:val="0"/>
        </w:numPr>
        <w:jc w:val="center"/>
        <w:outlineLvl w:val="2"/>
        <w:rPr>
          <w:sz w:val="28"/>
          <w:szCs w:val="28"/>
          <w:lang w:eastAsia="en-US"/>
        </w:rPr>
      </w:pPr>
      <w:r>
        <w:rPr>
          <w:lang w:eastAsia="en-US"/>
        </w:rPr>
        <w:t>Раздел 1. КОЛИЧЕСТВЕННЫЕ РЕЗУЛЬТАТЫ ИССЛЕДОВАНИЯ ПО КАЖДОЙ УСЛУГЕ</w:t>
      </w:r>
    </w:p>
    <w:tbl>
      <w:tblPr>
        <w:tblW w:w="14946" w:type="dxa"/>
        <w:jc w:val="left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5" w:type="dxa"/>
          <w:bottom w:w="0" w:type="dxa"/>
          <w:right w:w="75" w:type="dxa"/>
        </w:tblCellMar>
        <w:tblLook w:firstRow="0" w:noVBand="0" w:lastRow="0" w:firstColumn="0" w:lastColumn="0" w:noHBand="0" w:val="0000"/>
      </w:tblPr>
      <w:tblGrid>
        <w:gridCol w:w="575"/>
        <w:gridCol w:w="1904"/>
        <w:gridCol w:w="1345"/>
        <w:gridCol w:w="1480"/>
        <w:gridCol w:w="977"/>
        <w:gridCol w:w="1257"/>
        <w:gridCol w:w="1269"/>
        <w:gridCol w:w="1248"/>
        <w:gridCol w:w="882"/>
        <w:gridCol w:w="838"/>
        <w:gridCol w:w="973"/>
        <w:gridCol w:w="969"/>
        <w:gridCol w:w="1228"/>
      </w:tblGrid>
      <w:tr>
        <w:trPr>
          <w:trHeight w:val="1620" w:hRule="atLeast"/>
        </w:trPr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  <w:r>
              <w:rPr>
                <w:sz w:val="18"/>
                <w:szCs w:val="18"/>
              </w:rPr>
              <w:br/>
              <w:t>п/п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услуги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обращений заявителей за получением услуги в отчетном периоде, единиц</w:t>
            </w:r>
          </w:p>
        </w:tc>
        <w:tc>
          <w:tcPr>
            <w:tcW w:w="1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запросов, поступивших </w:t>
            </w:r>
            <w:r>
              <w:rPr>
                <w:sz w:val="18"/>
                <w:szCs w:val="18"/>
                <w:lang w:val="en-US"/>
              </w:rPr>
              <w:t>c</w:t>
            </w:r>
            <w:r>
              <w:rPr>
                <w:sz w:val="18"/>
                <w:szCs w:val="18"/>
              </w:rPr>
              <w:t xml:space="preserve"> Единого портала государственных и муниципальных услуг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жалоб заявителей, обусловленных проблемами, возникающими у заявителей при получении услуги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посещений заявителя в управление социальной политики для получения одной услуги, раз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время ожидания в очереди при обращении заявителей за услугой, минут</w:t>
            </w:r>
          </w:p>
        </w:tc>
        <w:tc>
          <w:tcPr>
            <w:tcW w:w="3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предоставления услуги, дней</w:t>
            </w:r>
          </w:p>
        </w:tc>
      </w:tr>
      <w:tr>
        <w:trPr>
          <w:trHeight w:val="360" w:hRule="atLeast"/>
        </w:trPr>
        <w:tc>
          <w:tcPr>
            <w:tcW w:w="5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 обоснованных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 среднем)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услуг, оказанных с нарушением нормативного срока, процентов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 xml:space="preserve"> </w:t>
            </w:r>
            <w:r>
              <w:rPr>
                <w:rFonts w:cs="Courier New" w:ascii="Courier New" w:hAnsi="Courier New"/>
                <w:sz w:val="18"/>
                <w:szCs w:val="18"/>
              </w:rPr>
              <w:t>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услуга по предоставлению социальных выплат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18"/>
                <w:szCs w:val="18"/>
              </w:rPr>
              <w:t xml:space="preserve">Назначение и выплата ежемесячной денежной выплаты многодетной семье, имеющей </w:t>
            </w:r>
            <w:r>
              <w:rPr>
                <w:sz w:val="18"/>
                <w:szCs w:val="18"/>
              </w:rPr>
              <w:t>средне душевой</w:t>
            </w:r>
            <w:r>
              <w:rPr>
                <w:sz w:val="18"/>
                <w:szCs w:val="18"/>
              </w:rPr>
              <w:t xml:space="preserve"> доход ниже установленной в Свердловской области величины прожиточного минимума на душу населения.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cs="Courier New" w:ascii="Courier New" w:hAnsi="Courier New"/>
                <w:sz w:val="20"/>
                <w:szCs w:val="20"/>
                <w:lang w:val="en-US"/>
              </w:rPr>
              <w:t>150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1.2.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«Назначение и выплата денежных средств на содержание ребенка, находящегося под опекой или попечительством»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/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cs="Courier New" w:ascii="Courier New" w:hAnsi="Courier New"/>
                <w:sz w:val="20"/>
                <w:szCs w:val="20"/>
                <w:lang w:val="en-US"/>
              </w:rPr>
              <w:t>5</w:t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cs="Courier New" w:ascii="Courier New" w:hAnsi="Courier New"/>
                <w:sz w:val="20"/>
                <w:szCs w:val="20"/>
                <w:lang w:val="en-US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1.3.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«Назначение и осуществление единовременной денежной выплаты на усыновленного (удочеренного) ребенка»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2.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справки о среднедушевом доходе семьи для предоставления бесплатного питания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cs="Courier New" w:ascii="Courier New" w:hAnsi="Courier New"/>
                <w:sz w:val="20"/>
                <w:szCs w:val="20"/>
                <w:lang w:val="en-US"/>
              </w:rPr>
              <w:t>16</w:t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 xml:space="preserve">3 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 xml:space="preserve">1 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>
          <w:trHeight w:val="85" w:hRule="atLeast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3.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и выплата ежемесячного пособия по уходу за ребенком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4</w:t>
            </w:r>
            <w:r>
              <w:rPr>
                <w:rFonts w:cs="Courier New" w:ascii="Courier New" w:hAnsi="Courier New"/>
                <w:sz w:val="20"/>
                <w:szCs w:val="20"/>
                <w:lang w:val="en-US"/>
              </w:rPr>
              <w:t>1</w:t>
            </w:r>
            <w:bookmarkStart w:id="0" w:name="_GoBack"/>
            <w:bookmarkEnd w:id="0"/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4.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путевок на стационарное социальное обслуживание гражданам пожилого возраста и инвалидам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5.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гражданам, находящимся в трудной жизненной ситуации, направлений в специализированные учреждения, предоставляющие временный приют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20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6.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информации о порядке социального обслуживания граждан государственными учреждениями социального обслуживания Свердловской области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140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7.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Прием заявок от граждан, подлежащих социальному обслуживанию, на предоставление социально-бытовых и медицинских услуг на дому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right="-75" w:hanging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56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8.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путевок детям, находящимся в трудной жизненной ситуации,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9.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путевок детям-инвалидам в детские дома-интернаты для умственно отсталых детей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color w:val="FF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FF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10.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Подготовка ходатайств о награждении знаком отличия Свердловской области «Материнская доблесть»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rFonts w:cs="Courier New" w:ascii="Courier New" w:hAnsi="Courier New"/>
                <w:sz w:val="20"/>
                <w:szCs w:val="20"/>
                <w:lang w:val="en-US"/>
              </w:rPr>
              <w:t>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Подготовка предложений о представлении к награждению знаком отличия Свердловской области «Совет да любовь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22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12.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женщинам-участницам Великой Отечественной войны, не имеющих инвалидности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13.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14.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удостоверения ветерана Великой Отечественной войны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Федерации, проживающим на территории Свердловской области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15.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Включение в списки лиц, претендующих на присвоение звания «Ветеран труда Свердловской области» и выдача удостоверения «Ветеран труда Свердловской области»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25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16.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Включение в списки лиц, претендующих на присвоение звания «Ветеран труда»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25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17.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инвалида Отечественной войны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18.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инвалида о праве на льготы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19.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пособия члену семьи умершего участника </w:t>
            </w:r>
            <w:r>
              <w:rPr>
                <w:bCs/>
                <w:sz w:val="18"/>
                <w:szCs w:val="18"/>
              </w:rPr>
              <w:t>ликвидации последствий катастрофы на Чернобыльской атомной электростанции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20.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Предоставление информации, </w:t>
            </w:r>
            <w:r>
              <w:rPr>
                <w:sz w:val="18"/>
                <w:szCs w:val="18"/>
              </w:rPr>
              <w:t>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попечительства над указанной категорией граждан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Courier New" w:ascii="Courier New" w:hAnsi="Courier New"/>
                <w:sz w:val="20"/>
                <w:szCs w:val="20"/>
              </w:rPr>
              <w:t>11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  <w:tr>
        <w:trPr/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cs="Courier New" w:ascii="Courier New" w:hAnsi="Courier New"/>
                <w:sz w:val="18"/>
                <w:szCs w:val="18"/>
              </w:rPr>
              <w:t>21.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граждан, а также помощниками совершеннолетних дееспособных граждан, которые по состоянию здоровья не могут самостоятельно осуществлять и защищать свои права и исполнять свои обязанности, и установление опеки, попечительства, патронажа над указанной категорией граждан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15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7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cs="Courier New" w:ascii="Courier New" w:hAnsi="Courier New"/>
                <w:sz w:val="20"/>
                <w:szCs w:val="20"/>
              </w:rPr>
              <w:t>0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jc w:val="center"/>
        <w:outlineLvl w:val="2"/>
        <w:rPr>
          <w:lang w:eastAsia="en-US"/>
        </w:rPr>
      </w:pPr>
      <w:r>
        <w:rPr>
          <w:lang w:eastAsia="en-US"/>
        </w:rPr>
        <w:t>Раздел 2. ОПИСАНИЕ ВЫЯВЛЕННЫХ ПРОБЛЕМ ПРЕДОСТАВЛЕНИЯ</w:t>
      </w:r>
    </w:p>
    <w:p>
      <w:pPr>
        <w:pStyle w:val="Normal"/>
        <w:widowControl w:val="false"/>
        <w:jc w:val="center"/>
        <w:rPr>
          <w:lang w:eastAsia="en-US"/>
        </w:rPr>
      </w:pPr>
      <w:r>
        <w:rPr>
          <w:lang w:eastAsia="en-US"/>
        </w:rPr>
        <w:t xml:space="preserve">ГОСУДАРСТВЕННЫХ УСЛУГ В СИСТЕМЕ СОЦИАЛЬНОЙ ЗАЩИТЫ НАСЕЛЕНИЯ СВЕРДЛОВСКОЙ ОБЛАСТИ И </w:t>
      </w:r>
    </w:p>
    <w:p>
      <w:pPr>
        <w:pStyle w:val="Normal"/>
        <w:widowControl w:val="false"/>
        <w:jc w:val="center"/>
        <w:rPr>
          <w:lang w:eastAsia="en-US"/>
        </w:rPr>
      </w:pPr>
      <w:r>
        <w:rPr>
          <w:lang w:eastAsia="en-US"/>
        </w:rPr>
        <w:t>ПРЕДЛОЖЕНИЙ ПО ИХ РЕШЕНИЮ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widowControl w:val="false"/>
        <w:ind w:firstLine="426"/>
        <w:jc w:val="both"/>
        <w:rPr/>
      </w:pPr>
      <w:r>
        <w:rPr/>
        <w:t>Рекомендации по принятию решений по результатам мониторинга:</w:t>
      </w:r>
    </w:p>
    <w:p>
      <w:pPr>
        <w:pStyle w:val="Normal"/>
        <w:widowControl w:val="false"/>
        <w:ind w:firstLine="426"/>
        <w:jc w:val="both"/>
        <w:rPr/>
      </w:pPr>
      <w:r>
        <w:rPr/>
        <w:t>1) предложения по внесению изменений в нормативные правовые акты Свердловской области, регулирующие предоставление государственных услуг _____нет_______________________________________________;</w:t>
      </w:r>
    </w:p>
    <w:p>
      <w:pPr>
        <w:pStyle w:val="Normal"/>
        <w:widowControl w:val="false"/>
        <w:ind w:firstLine="426"/>
        <w:jc w:val="both"/>
        <w:rPr/>
      </w:pPr>
      <w:r>
        <w:rPr/>
        <w:t>2) предложения по внесению изменений в административные регламенты предоставления государственных услуг, в том числе:</w:t>
      </w:r>
    </w:p>
    <w:p>
      <w:pPr>
        <w:pStyle w:val="Normal"/>
        <w:widowControl w:val="false"/>
        <w:ind w:firstLine="426"/>
        <w:jc w:val="both"/>
        <w:rPr/>
      </w:pPr>
      <w:r>
        <w:rPr/>
        <w:t>Об изменении перечня документов, необходимых для предоставления государственной услуги ________нет_______________________;</w:t>
      </w:r>
    </w:p>
    <w:p>
      <w:pPr>
        <w:pStyle w:val="Normal"/>
        <w:widowControl w:val="false"/>
        <w:ind w:firstLine="426"/>
        <w:jc w:val="both"/>
        <w:rPr/>
      </w:pPr>
      <w:r>
        <w:rPr/>
        <w:t>об изменении срока предоставления государственной услуги, а также сроков выполнения отдельных административных процедур: _________нет_________________________________________________________________;</w:t>
      </w:r>
    </w:p>
    <w:p>
      <w:pPr>
        <w:pStyle w:val="Normal"/>
        <w:widowControl w:val="false"/>
        <w:ind w:firstLine="426"/>
        <w:jc w:val="both"/>
        <w:rPr/>
      </w:pPr>
      <w:r>
        <w:rPr/>
        <w:t>об изменении порядка взаимодействия с органами, предоставляющими государственные услуги: ______________________________.</w:t>
      </w:r>
    </w:p>
    <w:p>
      <w:pPr>
        <w:pStyle w:val="Normal"/>
        <w:widowControl w:val="false"/>
        <w:ind w:firstLine="426"/>
        <w:jc w:val="both"/>
        <w:rPr/>
      </w:pPr>
      <w:r>
        <w:rPr/>
        <w:t>Сведения о принятых мерах (и их результатах) по устранению выявленных проблем предоставления исследуемых государственных услуг ________нет____________________________________________________________________.</w:t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r>
        <w:rPr>
          <w:rFonts w:cs="Courier New" w:ascii="Courier New" w:hAnsi="Courier New"/>
          <w:sz w:val="18"/>
          <w:szCs w:val="18"/>
        </w:rPr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r>
        <w:rPr>
          <w:rFonts w:cs="Courier New" w:ascii="Courier New" w:hAnsi="Courier New"/>
          <w:sz w:val="18"/>
          <w:szCs w:val="18"/>
        </w:rPr>
        <w:t>Начальник управления</w:t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r>
        <w:rPr>
          <w:rFonts w:cs="Courier New" w:ascii="Courier New" w:hAnsi="Courier New"/>
          <w:sz w:val="18"/>
          <w:szCs w:val="18"/>
        </w:rPr>
        <w:t>социальной политики по Талицкому району</w:t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r>
        <w:rPr>
          <w:rFonts w:cs="Courier New" w:ascii="Courier New" w:hAnsi="Courier New"/>
          <w:sz w:val="18"/>
          <w:szCs w:val="18"/>
        </w:rPr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r>
        <w:rPr>
          <w:rFonts w:cs="Courier New" w:ascii="Courier New" w:hAnsi="Courier New"/>
          <w:sz w:val="18"/>
          <w:szCs w:val="18"/>
        </w:rPr>
        <w:t>____________________________________Е.С. Алемасова</w:t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r>
        <w:rPr>
          <w:rFonts w:cs="Courier New" w:ascii="Courier New" w:hAnsi="Courier New"/>
          <w:sz w:val="18"/>
          <w:szCs w:val="18"/>
        </w:rPr>
        <w:t>(подпись)(И.О., Фамилия)</w:t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r>
        <w:rPr>
          <w:rFonts w:cs="Courier New" w:ascii="Courier New" w:hAnsi="Courier New"/>
          <w:sz w:val="18"/>
          <w:szCs w:val="18"/>
        </w:rPr>
      </w:r>
    </w:p>
    <w:p>
      <w:pPr>
        <w:pStyle w:val="Normal"/>
        <w:widowControl w:val="false"/>
        <w:rPr>
          <w:rFonts w:ascii="Courier New" w:hAnsi="Courier New" w:cs="Courier New"/>
          <w:sz w:val="18"/>
          <w:szCs w:val="18"/>
        </w:rPr>
      </w:pPr>
      <w:bookmarkStart w:id="1" w:name="Par210"/>
      <w:bookmarkEnd w:id="1"/>
      <w:r>
        <w:rPr>
          <w:rFonts w:cs="Courier New" w:ascii="Courier New" w:hAnsi="Courier New"/>
          <w:sz w:val="18"/>
          <w:szCs w:val="18"/>
        </w:rPr>
        <w:t>Заместитель начальника управления</w:t>
      </w:r>
    </w:p>
    <w:p>
      <w:pPr>
        <w:pStyle w:val="Normal"/>
        <w:widowControl w:val="false"/>
        <w:rPr/>
      </w:pPr>
      <w:r>
        <w:rPr>
          <w:rFonts w:cs="Courier New" w:ascii="Courier New" w:hAnsi="Courier New"/>
          <w:sz w:val="18"/>
          <w:szCs w:val="18"/>
        </w:rPr>
        <w:t>Романова Марина Владимировна, 34371/2-49-51</w:t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7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701b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locked/>
    <w:rsid w:val="009314da"/>
    <w:rPr>
      <w:rFonts w:ascii="Tahoma" w:hAnsi="Tahoma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rsid w:val="00d53613"/>
    <w:pPr>
      <w:spacing w:lineRule="auto" w:line="276" w:before="0" w:after="140"/>
    </w:pPr>
    <w:rPr/>
  </w:style>
  <w:style w:type="paragraph" w:styleId="Style17">
    <w:name w:val="List"/>
    <w:basedOn w:val="Style16"/>
    <w:rsid w:val="00d53613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Title"/>
    <w:basedOn w:val="Normal"/>
    <w:next w:val="Style16"/>
    <w:qFormat/>
    <w:rsid w:val="00d53613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d53613"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rsid w:val="00d53613"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qFormat/>
    <w:rsid w:val="009314da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Application>LibreOffice/6.1.4.2$Windows_x86 LibreOffice_project/9d0f32d1f0b509096fd65e0d4bec26ddd1938fd3</Application>
  <Pages>7</Pages>
  <Words>982</Words>
  <Characters>5862</Characters>
  <CharactersWithSpaces>6502</CharactersWithSpaces>
  <Paragraphs>353</Paragraphs>
  <Company>TUSZN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2014-09-12T05:47:00Z</dcterms:created>
  <dc:creator>111</dc:creator>
  <dc:description/>
  <dc:language>ru-RU</dc:language>
  <cp:lastModifiedBy/>
  <cp:lastPrinted>2019-12-18T05:09:00Z</cp:lastPrinted>
  <dcterms:modified xsi:type="dcterms:W3CDTF">2020-03-17T09:17:01Z</dcterms:modified>
  <cp:revision>199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TUSZN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