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CB0" w:rsidRDefault="006D673D" w:rsidP="009A20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1309E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Счетной палатой Свердловской области контрольного мероприятия </w:t>
      </w:r>
      <w:r>
        <w:rPr>
          <w:rFonts w:ascii="Times New Roman" w:hAnsi="Times New Roman" w:cs="Times New Roman"/>
          <w:b/>
          <w:bCs/>
          <w:sz w:val="28"/>
          <w:szCs w:val="28"/>
        </w:rPr>
        <w:t>«Проверка использования средств областного бюджета, выделенных в 2014-2016 годах на реализацию мер социальной поддержки отдельных категорий граждан, проживающих в Свердловской области, по бесплатному изготовлению и ремонту зубных протезов, по обеспечению бесплатно и на льготных условиях другими протезами, протезно-ортопедическими изделиями, специальными корригирующими изделиями, слуховыми аппаратами и иными специальными средствами, по компенсации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расходов, связанных с приобретением других протезов, п</w:t>
      </w:r>
      <w:r w:rsidR="00D72E30">
        <w:rPr>
          <w:rFonts w:ascii="Times New Roman" w:hAnsi="Times New Roman" w:cs="Times New Roman"/>
          <w:b/>
          <w:bCs/>
          <w:sz w:val="28"/>
          <w:szCs w:val="28"/>
        </w:rPr>
        <w:t>ротезно-ортопедических изделий»</w:t>
      </w:r>
    </w:p>
    <w:p w:rsidR="006D673D" w:rsidRDefault="006D673D" w:rsidP="006D6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673D" w:rsidRPr="006D673D" w:rsidRDefault="006D673D" w:rsidP="006D67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период с 07 декабря</w:t>
      </w:r>
      <w:r w:rsidRPr="00C1309E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30 декабря 2016</w:t>
      </w:r>
      <w:r w:rsidRPr="00C1309E">
        <w:rPr>
          <w:rFonts w:ascii="Times New Roman" w:hAnsi="Times New Roman" w:cs="Times New Roman"/>
          <w:sz w:val="28"/>
          <w:szCs w:val="28"/>
        </w:rPr>
        <w:t xml:space="preserve"> года в Министерстве социальной политики Свердловской области (далее – Министерство) Счетной палатой Свердловской области проведено контрольное мероприятие </w:t>
      </w:r>
      <w:r w:rsidRPr="006D673D">
        <w:rPr>
          <w:rFonts w:ascii="Times New Roman" w:hAnsi="Times New Roman" w:cs="Times New Roman"/>
          <w:bCs/>
          <w:sz w:val="28"/>
          <w:szCs w:val="28"/>
        </w:rPr>
        <w:t>«Проверка использования средств областного бюджета, выделенных в</w:t>
      </w:r>
      <w:r>
        <w:rPr>
          <w:rFonts w:ascii="Times New Roman" w:hAnsi="Times New Roman" w:cs="Times New Roman"/>
          <w:bCs/>
          <w:sz w:val="28"/>
          <w:szCs w:val="28"/>
        </w:rPr>
        <w:t xml:space="preserve"> 2014–</w:t>
      </w:r>
      <w:r w:rsidRPr="006D673D">
        <w:rPr>
          <w:rFonts w:ascii="Times New Roman" w:hAnsi="Times New Roman" w:cs="Times New Roman"/>
          <w:bCs/>
          <w:sz w:val="28"/>
          <w:szCs w:val="28"/>
        </w:rPr>
        <w:t>2016 годах на реализацию мер социальной поддержки отдельных категорий граждан, проживающих в Свердловской области, по бесплатному изготовлению и ремонту зубных протезов, по обеспечению бесплатно и на льготных условиях</w:t>
      </w:r>
      <w:proofErr w:type="gramEnd"/>
      <w:r w:rsidRPr="006D673D">
        <w:rPr>
          <w:rFonts w:ascii="Times New Roman" w:hAnsi="Times New Roman" w:cs="Times New Roman"/>
          <w:bCs/>
          <w:sz w:val="28"/>
          <w:szCs w:val="28"/>
        </w:rPr>
        <w:t xml:space="preserve"> другими протезами, протезно-ортопедическими изделиями, специальными корригирующими изделиями, слуховыми аппаратами и иными специальными средствами, по компенсации расходов, связанных с приобретением других протезов, протезно-ортопедических изделий» </w:t>
      </w:r>
      <w:r w:rsidRPr="003F2945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>
        <w:rPr>
          <w:rFonts w:ascii="Times New Roman" w:hAnsi="Times New Roman" w:cs="Times New Roman"/>
          <w:sz w:val="28"/>
          <w:szCs w:val="28"/>
        </w:rPr>
        <w:t>30.12</w:t>
      </w:r>
      <w:r w:rsidRPr="003F2945">
        <w:rPr>
          <w:rFonts w:ascii="Times New Roman" w:hAnsi="Times New Roman" w:cs="Times New Roman"/>
          <w:sz w:val="28"/>
          <w:szCs w:val="28"/>
        </w:rPr>
        <w:t>.2016).</w:t>
      </w:r>
    </w:p>
    <w:p w:rsidR="006D673D" w:rsidRPr="00B64FA3" w:rsidRDefault="006D673D" w:rsidP="006D673D">
      <w:pPr>
        <w:pStyle w:val="a7"/>
        <w:spacing w:line="240" w:lineRule="auto"/>
        <w:ind w:firstLine="720"/>
        <w:rPr>
          <w:szCs w:val="28"/>
          <w:lang w:val="ru-RU"/>
        </w:rPr>
      </w:pPr>
      <w:r w:rsidRPr="00B64FA3">
        <w:rPr>
          <w:szCs w:val="28"/>
          <w:lang w:val="ru-RU"/>
        </w:rPr>
        <w:t>Проверкой установлено</w:t>
      </w:r>
      <w:r>
        <w:rPr>
          <w:szCs w:val="28"/>
          <w:lang w:val="ru-RU"/>
        </w:rPr>
        <w:t>:</w:t>
      </w:r>
    </w:p>
    <w:p w:rsidR="0035512D" w:rsidRDefault="00173311" w:rsidP="00224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регламентирован порядок распределения протезов и протезно-ортопедических изделий </w:t>
      </w:r>
      <w:r w:rsidR="0035512D">
        <w:rPr>
          <w:rFonts w:ascii="Times New Roman" w:hAnsi="Times New Roman" w:cs="Times New Roman"/>
          <w:sz w:val="28"/>
          <w:szCs w:val="28"/>
        </w:rPr>
        <w:t xml:space="preserve">(и соответственно </w:t>
      </w:r>
      <w:r w:rsidR="006D69E1">
        <w:rPr>
          <w:rFonts w:ascii="Times New Roman" w:hAnsi="Times New Roman" w:cs="Times New Roman"/>
          <w:sz w:val="28"/>
          <w:szCs w:val="28"/>
        </w:rPr>
        <w:t xml:space="preserve">не утвержден </w:t>
      </w:r>
      <w:r w:rsidR="0035512D">
        <w:rPr>
          <w:rFonts w:ascii="Times New Roman" w:hAnsi="Times New Roman" w:cs="Times New Roman"/>
          <w:sz w:val="28"/>
          <w:szCs w:val="28"/>
        </w:rPr>
        <w:t>порядок распределения квот</w:t>
      </w:r>
      <w:r w:rsidR="006D69E1">
        <w:rPr>
          <w:rFonts w:ascii="Times New Roman" w:hAnsi="Times New Roman" w:cs="Times New Roman"/>
          <w:sz w:val="28"/>
          <w:szCs w:val="28"/>
        </w:rPr>
        <w:t>)</w:t>
      </w:r>
      <w:r w:rsidR="0035512D">
        <w:rPr>
          <w:rFonts w:ascii="Times New Roman" w:hAnsi="Times New Roman" w:cs="Times New Roman"/>
          <w:sz w:val="28"/>
          <w:szCs w:val="28"/>
        </w:rPr>
        <w:t xml:space="preserve"> </w:t>
      </w:r>
      <w:r w:rsidR="006D69E1">
        <w:rPr>
          <w:rFonts w:ascii="Times New Roman" w:hAnsi="Times New Roman" w:cs="Times New Roman"/>
          <w:sz w:val="28"/>
          <w:szCs w:val="28"/>
        </w:rPr>
        <w:t>между государственными учреждениями социального обслуживания;</w:t>
      </w:r>
    </w:p>
    <w:p w:rsidR="0035512D" w:rsidRDefault="0035512D" w:rsidP="00224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обеспеченности лимитами бюджетных обязательств в полном объеме, ряд граждан, поставленных учреждениями</w:t>
      </w:r>
      <w:r w:rsidR="006D69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социального обслуживания на учет в качестве нуждающихся в протезно</w:t>
      </w:r>
      <w:r w:rsidR="006D69E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ортопедических изделиях, имевших право в соответствии с условиями</w:t>
      </w:r>
      <w:r w:rsidR="00D72E30">
        <w:rPr>
          <w:rFonts w:ascii="Times New Roman" w:hAnsi="Times New Roman" w:cs="Times New Roman"/>
          <w:sz w:val="28"/>
          <w:szCs w:val="28"/>
        </w:rPr>
        <w:t xml:space="preserve">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69E1">
        <w:rPr>
          <w:rFonts w:ascii="Times New Roman" w:hAnsi="Times New Roman" w:cs="Times New Roman"/>
          <w:sz w:val="28"/>
          <w:szCs w:val="28"/>
        </w:rPr>
        <w:t xml:space="preserve">обеспечения отдельных категорий граждан протезно-ортопедическими изделиями </w:t>
      </w:r>
      <w:r>
        <w:rPr>
          <w:rFonts w:ascii="Times New Roman" w:hAnsi="Times New Roman" w:cs="Times New Roman"/>
          <w:sz w:val="28"/>
          <w:szCs w:val="28"/>
        </w:rPr>
        <w:t>на бесплатное или с частичной оплатой предоставление</w:t>
      </w:r>
      <w:r w:rsidR="006D69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протезно-ортопедических изделий, не</w:t>
      </w:r>
      <w:r w:rsidR="00AC6C99">
        <w:rPr>
          <w:rFonts w:ascii="Times New Roman" w:hAnsi="Times New Roman" w:cs="Times New Roman"/>
          <w:sz w:val="28"/>
          <w:szCs w:val="28"/>
        </w:rPr>
        <w:t xml:space="preserve"> получили</w:t>
      </w:r>
      <w:bookmarkStart w:id="0" w:name="_GoBack"/>
      <w:bookmarkEnd w:id="0"/>
      <w:r w:rsidR="00AC6C99">
        <w:rPr>
          <w:rFonts w:ascii="Times New Roman" w:hAnsi="Times New Roman" w:cs="Times New Roman"/>
          <w:sz w:val="28"/>
          <w:szCs w:val="28"/>
        </w:rPr>
        <w:t xml:space="preserve"> </w:t>
      </w:r>
      <w:r w:rsidR="00AC6C99">
        <w:rPr>
          <w:rFonts w:ascii="Times New Roman" w:hAnsi="Times New Roman" w:cs="Times New Roman"/>
          <w:sz w:val="28"/>
          <w:szCs w:val="28"/>
        </w:rPr>
        <w:t>протезно-</w:t>
      </w:r>
      <w:r w:rsidR="00AC6C99">
        <w:rPr>
          <w:rFonts w:ascii="Times New Roman" w:hAnsi="Times New Roman" w:cs="Times New Roman"/>
          <w:sz w:val="28"/>
          <w:szCs w:val="28"/>
        </w:rPr>
        <w:t>ортопедические изделия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09EE" w:rsidRPr="00484B1C" w:rsidRDefault="00173311" w:rsidP="00484B1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B67">
        <w:rPr>
          <w:rFonts w:ascii="Times New Roman" w:hAnsi="Times New Roman" w:cs="Times New Roman"/>
          <w:sz w:val="28"/>
          <w:szCs w:val="28"/>
        </w:rPr>
        <w:t>Министерством в рамках</w:t>
      </w:r>
      <w:r>
        <w:rPr>
          <w:rFonts w:ascii="Times New Roman" w:hAnsi="Times New Roman" w:cs="Times New Roman"/>
          <w:sz w:val="28"/>
          <w:szCs w:val="28"/>
        </w:rPr>
        <w:t xml:space="preserve"> реализации мер социальной </w:t>
      </w:r>
      <w:r w:rsidRPr="006D673D">
        <w:rPr>
          <w:rFonts w:ascii="Times New Roman" w:hAnsi="Times New Roman" w:cs="Times New Roman"/>
          <w:bCs/>
          <w:sz w:val="28"/>
          <w:szCs w:val="28"/>
        </w:rPr>
        <w:t xml:space="preserve">поддержки </w:t>
      </w:r>
      <w:r w:rsidR="002A0181">
        <w:rPr>
          <w:rFonts w:ascii="Times New Roman" w:hAnsi="Times New Roman" w:cs="Times New Roman"/>
          <w:bCs/>
          <w:sz w:val="28"/>
          <w:szCs w:val="28"/>
        </w:rPr>
        <w:t xml:space="preserve">ненадлежащим образом организован </w:t>
      </w:r>
      <w:proofErr w:type="gramStart"/>
      <w:r w:rsidR="002A0181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2A0181">
        <w:rPr>
          <w:rFonts w:ascii="Times New Roman" w:hAnsi="Times New Roman" w:cs="Times New Roman"/>
          <w:bCs/>
          <w:sz w:val="28"/>
          <w:szCs w:val="28"/>
        </w:rPr>
        <w:t xml:space="preserve"> порядком обеспечения граждан</w:t>
      </w:r>
      <w:r w:rsidR="0056389A" w:rsidRPr="0056389A">
        <w:rPr>
          <w:rFonts w:ascii="Times New Roman" w:hAnsi="Times New Roman" w:cs="Times New Roman"/>
          <w:sz w:val="28"/>
          <w:szCs w:val="28"/>
        </w:rPr>
        <w:t xml:space="preserve"> </w:t>
      </w:r>
      <w:r w:rsidR="0056389A">
        <w:rPr>
          <w:rFonts w:ascii="Times New Roman" w:hAnsi="Times New Roman" w:cs="Times New Roman"/>
          <w:sz w:val="28"/>
          <w:szCs w:val="28"/>
        </w:rPr>
        <w:t>протезно-ортопедическими изделиями.</w:t>
      </w:r>
    </w:p>
    <w:sectPr w:rsidR="005209EE" w:rsidRPr="00484B1C" w:rsidSect="009F6E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CA1" w:rsidRDefault="006B3CA1" w:rsidP="009F6EE1">
      <w:pPr>
        <w:spacing w:after="0" w:line="240" w:lineRule="auto"/>
      </w:pPr>
      <w:r>
        <w:separator/>
      </w:r>
    </w:p>
  </w:endnote>
  <w:endnote w:type="continuationSeparator" w:id="0">
    <w:p w:rsidR="006B3CA1" w:rsidRDefault="006B3CA1" w:rsidP="009F6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1" w:rsidRDefault="009F6E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1" w:rsidRDefault="009F6E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1" w:rsidRDefault="009F6E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CA1" w:rsidRDefault="006B3CA1" w:rsidP="009F6EE1">
      <w:pPr>
        <w:spacing w:after="0" w:line="240" w:lineRule="auto"/>
      </w:pPr>
      <w:r>
        <w:separator/>
      </w:r>
    </w:p>
  </w:footnote>
  <w:footnote w:type="continuationSeparator" w:id="0">
    <w:p w:rsidR="006B3CA1" w:rsidRDefault="006B3CA1" w:rsidP="009F6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1" w:rsidRDefault="009F6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3593281"/>
      <w:docPartObj>
        <w:docPartGallery w:val="Page Numbers (Top of Page)"/>
        <w:docPartUnique/>
      </w:docPartObj>
    </w:sdtPr>
    <w:sdtEndPr/>
    <w:sdtContent>
      <w:p w:rsidR="009F6EE1" w:rsidRDefault="009F6EE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0A6">
          <w:rPr>
            <w:noProof/>
          </w:rPr>
          <w:t>2</w:t>
        </w:r>
        <w:r>
          <w:fldChar w:fldCharType="end"/>
        </w:r>
      </w:p>
    </w:sdtContent>
  </w:sdt>
  <w:p w:rsidR="009F6EE1" w:rsidRDefault="009F6EE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1" w:rsidRPr="005E6A91" w:rsidRDefault="009F6EE1" w:rsidP="005E6A91">
    <w:pPr>
      <w:pStyle w:val="a3"/>
      <w:ind w:left="709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452"/>
    <w:rsid w:val="00094553"/>
    <w:rsid w:val="000C574E"/>
    <w:rsid w:val="00173311"/>
    <w:rsid w:val="002247F2"/>
    <w:rsid w:val="002A0181"/>
    <w:rsid w:val="002B0839"/>
    <w:rsid w:val="0035512D"/>
    <w:rsid w:val="00373445"/>
    <w:rsid w:val="00484B1C"/>
    <w:rsid w:val="005209EE"/>
    <w:rsid w:val="00557086"/>
    <w:rsid w:val="0056389A"/>
    <w:rsid w:val="005E6A91"/>
    <w:rsid w:val="006B3CA1"/>
    <w:rsid w:val="006D673D"/>
    <w:rsid w:val="006D69E1"/>
    <w:rsid w:val="007B0918"/>
    <w:rsid w:val="008230A5"/>
    <w:rsid w:val="009026FF"/>
    <w:rsid w:val="00982694"/>
    <w:rsid w:val="009A20A6"/>
    <w:rsid w:val="009D6452"/>
    <w:rsid w:val="009F2CB0"/>
    <w:rsid w:val="009F3EF3"/>
    <w:rsid w:val="009F6EE1"/>
    <w:rsid w:val="00A25090"/>
    <w:rsid w:val="00A632B3"/>
    <w:rsid w:val="00AC6C99"/>
    <w:rsid w:val="00B864B2"/>
    <w:rsid w:val="00C663A8"/>
    <w:rsid w:val="00D72E30"/>
    <w:rsid w:val="00F56C45"/>
    <w:rsid w:val="00FB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6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6EE1"/>
  </w:style>
  <w:style w:type="paragraph" w:styleId="a5">
    <w:name w:val="footer"/>
    <w:basedOn w:val="a"/>
    <w:link w:val="a6"/>
    <w:uiPriority w:val="99"/>
    <w:unhideWhenUsed/>
    <w:rsid w:val="009F6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6EE1"/>
  </w:style>
  <w:style w:type="paragraph" w:styleId="a7">
    <w:name w:val="Body Text Indent"/>
    <w:basedOn w:val="a"/>
    <w:link w:val="a8"/>
    <w:unhideWhenUsed/>
    <w:rsid w:val="006D673D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8">
    <w:name w:val="Основной текст с отступом Знак"/>
    <w:basedOn w:val="a0"/>
    <w:link w:val="a7"/>
    <w:rsid w:val="006D673D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6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6EE1"/>
  </w:style>
  <w:style w:type="paragraph" w:styleId="a5">
    <w:name w:val="footer"/>
    <w:basedOn w:val="a"/>
    <w:link w:val="a6"/>
    <w:uiPriority w:val="99"/>
    <w:unhideWhenUsed/>
    <w:rsid w:val="009F6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6EE1"/>
  </w:style>
  <w:style w:type="paragraph" w:styleId="a7">
    <w:name w:val="Body Text Indent"/>
    <w:basedOn w:val="a"/>
    <w:link w:val="a8"/>
    <w:unhideWhenUsed/>
    <w:rsid w:val="006D673D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8">
    <w:name w:val="Основной текст с отступом Знак"/>
    <w:basedOn w:val="a0"/>
    <w:link w:val="a7"/>
    <w:rsid w:val="006D673D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Шипулина Ольга Борисовна</cp:lastModifiedBy>
  <cp:revision>3</cp:revision>
  <cp:lastPrinted>2017-01-13T05:45:00Z</cp:lastPrinted>
  <dcterms:created xsi:type="dcterms:W3CDTF">2017-01-13T05:48:00Z</dcterms:created>
  <dcterms:modified xsi:type="dcterms:W3CDTF">2017-01-13T07:21:00Z</dcterms:modified>
</cp:coreProperties>
</file>