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BE" w:rsidRPr="0094773B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4773B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проверки </w:t>
      </w:r>
      <w:r w:rsidR="002A65EC" w:rsidRPr="0094773B">
        <w:rPr>
          <w:rFonts w:ascii="Liberation Serif" w:hAnsi="Liberation Serif" w:cs="Liberation Serif"/>
          <w:b/>
          <w:sz w:val="28"/>
          <w:szCs w:val="28"/>
        </w:rPr>
        <w:t>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</w:t>
      </w:r>
    </w:p>
    <w:p w:rsidR="00047CBE" w:rsidRPr="0094773B" w:rsidRDefault="00047CBE" w:rsidP="00EB1D5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47CBE" w:rsidRPr="0094773B" w:rsidRDefault="00047CBE" w:rsidP="00EB1D50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4773B">
        <w:rPr>
          <w:rFonts w:ascii="Liberation Serif" w:eastAsia="Calibri" w:hAnsi="Liberation Serif" w:cs="Liberation Serif"/>
          <w:sz w:val="28"/>
          <w:szCs w:val="28"/>
        </w:rPr>
        <w:t xml:space="preserve">В период с 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>1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3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апреля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 xml:space="preserve"> 20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20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 xml:space="preserve"> года по 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21</w:t>
      </w:r>
      <w:r w:rsidRPr="0094773B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 xml:space="preserve">мая </w:t>
      </w:r>
      <w:r w:rsidRPr="0094773B">
        <w:rPr>
          <w:rFonts w:ascii="Liberation Serif" w:eastAsia="Calibri" w:hAnsi="Liberation Serif" w:cs="Liberation Serif"/>
          <w:sz w:val="28"/>
          <w:szCs w:val="28"/>
        </w:rPr>
        <w:t>20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20</w:t>
      </w:r>
      <w:r w:rsidRPr="0094773B">
        <w:rPr>
          <w:rFonts w:ascii="Liberation Serif" w:eastAsia="Calibri" w:hAnsi="Liberation Serif" w:cs="Liberation Serif"/>
          <w:sz w:val="28"/>
          <w:szCs w:val="28"/>
        </w:rPr>
        <w:t xml:space="preserve"> года (акт проверки от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> 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21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>.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05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>.20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20</w:t>
      </w:r>
      <w:r w:rsidRPr="0094773B">
        <w:rPr>
          <w:rFonts w:ascii="Liberation Serif" w:eastAsia="Calibri" w:hAnsi="Liberation Serif" w:cs="Liberation Serif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</w:t>
      </w:r>
      <w:r w:rsidRPr="0094773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 w:rsidR="00AE52F8">
        <w:rPr>
          <w:rFonts w:ascii="Liberation Serif" w:hAnsi="Liberation Serif" w:cs="Liberation Serif"/>
          <w:sz w:val="28"/>
          <w:szCs w:val="28"/>
        </w:rPr>
        <w:t xml:space="preserve">проверка </w:t>
      </w:r>
      <w:bookmarkStart w:id="0" w:name="_GoBack"/>
      <w:bookmarkEnd w:id="0"/>
      <w:r w:rsidR="00EB1D50" w:rsidRPr="0094773B">
        <w:rPr>
          <w:rFonts w:ascii="Liberation Serif" w:hAnsi="Liberation Serif" w:cs="Liberation Serif"/>
          <w:sz w:val="28"/>
          <w:szCs w:val="28"/>
        </w:rPr>
        <w:t xml:space="preserve">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</w:t>
      </w:r>
      <w:r w:rsidR="00EB1D50" w:rsidRPr="0094773B">
        <w:rPr>
          <w:rFonts w:ascii="Liberation Serif" w:eastAsia="Calibri" w:hAnsi="Liberation Serif" w:cs="Liberation Serif"/>
          <w:sz w:val="28"/>
          <w:szCs w:val="28"/>
        </w:rPr>
        <w:t xml:space="preserve">проведения оценки имущества и обязательств, а также инвентаризаций 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</w:t>
      </w:r>
      <w:r w:rsidRPr="0094773B">
        <w:rPr>
          <w:rFonts w:ascii="Liberation Serif" w:eastAsia="Calibri" w:hAnsi="Liberation Serif" w:cs="Liberation Serif"/>
          <w:sz w:val="28"/>
          <w:szCs w:val="28"/>
        </w:rPr>
        <w:t xml:space="preserve">. По результатам проверки установлены следующие 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недостатки (</w:t>
      </w:r>
      <w:r w:rsidRPr="0094773B">
        <w:rPr>
          <w:rFonts w:ascii="Liberation Serif" w:eastAsia="Calibri" w:hAnsi="Liberation Serif" w:cs="Liberation Serif"/>
          <w:sz w:val="28"/>
          <w:szCs w:val="28"/>
        </w:rPr>
        <w:t>нарушения</w:t>
      </w:r>
      <w:r w:rsidR="00265012" w:rsidRPr="0094773B">
        <w:rPr>
          <w:rFonts w:ascii="Liberation Serif" w:eastAsia="Calibri" w:hAnsi="Liberation Serif" w:cs="Liberation Serif"/>
          <w:sz w:val="28"/>
          <w:szCs w:val="28"/>
        </w:rPr>
        <w:t>)</w:t>
      </w:r>
      <w:r w:rsidRPr="0094773B">
        <w:rPr>
          <w:rFonts w:ascii="Liberation Serif" w:eastAsia="Calibri" w:hAnsi="Liberation Serif" w:cs="Liberation Serif"/>
          <w:sz w:val="28"/>
          <w:szCs w:val="28"/>
        </w:rPr>
        <w:t>:</w:t>
      </w:r>
    </w:p>
    <w:p w:rsidR="002E506D" w:rsidRPr="0094773B" w:rsidRDefault="002E506D" w:rsidP="00C80371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773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отдельные положения учетной политики не соответствует действующему законодательству;</w:t>
      </w:r>
    </w:p>
    <w:p w:rsidR="002E506D" w:rsidRPr="0094773B" w:rsidRDefault="002E506D" w:rsidP="00C80371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773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перед формированием годовой бюджетной отчетности сверка расчетов с поставщиками и подрядчиками проведена не в полном объеме</w:t>
      </w:r>
      <w:r w:rsidR="00C80371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C80371" w:rsidRDefault="002E506D" w:rsidP="00C80371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803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используются первичные учетные документы, не </w:t>
      </w:r>
      <w:r w:rsidR="00A514F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утвержденные учетной политикой</w:t>
      </w:r>
      <w:r w:rsidRPr="00C80371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934F4B" w:rsidRPr="00C80371" w:rsidRDefault="002E506D" w:rsidP="00C80371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803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выявлены факты несвоевременного отражения первичных </w:t>
      </w:r>
      <w:r w:rsidR="00C80371" w:rsidRPr="00C803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учетных </w:t>
      </w:r>
      <w:r w:rsidRPr="00C8037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документов в Журнале № 4 за декабрь 2019. </w:t>
      </w:r>
    </w:p>
    <w:sectPr w:rsidR="00934F4B" w:rsidRPr="00C80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6D66A5"/>
    <w:multiLevelType w:val="hybridMultilevel"/>
    <w:tmpl w:val="3238FC56"/>
    <w:lvl w:ilvl="0" w:tplc="04190011">
      <w:start w:val="1"/>
      <w:numFmt w:val="decimal"/>
      <w:lvlText w:val="%1)"/>
      <w:lvlJc w:val="left"/>
      <w:pPr>
        <w:ind w:left="9218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9218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BE"/>
    <w:rsid w:val="00047CBE"/>
    <w:rsid w:val="00265012"/>
    <w:rsid w:val="002A65EC"/>
    <w:rsid w:val="002E506D"/>
    <w:rsid w:val="003F546A"/>
    <w:rsid w:val="0094773B"/>
    <w:rsid w:val="00A514F6"/>
    <w:rsid w:val="00AE52F8"/>
    <w:rsid w:val="00BC138E"/>
    <w:rsid w:val="00C80371"/>
    <w:rsid w:val="00E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FD619-A80B-4C2F-B501-72A7D249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Яговкина Наталья Николаевна</cp:lastModifiedBy>
  <cp:revision>9</cp:revision>
  <dcterms:created xsi:type="dcterms:W3CDTF">2020-05-21T07:49:00Z</dcterms:created>
  <dcterms:modified xsi:type="dcterms:W3CDTF">2020-05-21T12:32:00Z</dcterms:modified>
</cp:coreProperties>
</file>