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54C" w:rsidRPr="007103C5" w:rsidRDefault="000D554C">
      <w:pPr>
        <w:pStyle w:val="1"/>
        <w:rPr>
          <w:rFonts w:ascii="Liberation Serif" w:hAnsi="Liberation Serif"/>
          <w:sz w:val="32"/>
          <w:szCs w:val="32"/>
        </w:rPr>
      </w:pPr>
      <w:bookmarkStart w:id="0" w:name="_GoBack"/>
      <w:bookmarkEnd w:id="0"/>
      <w:r w:rsidRPr="007103C5">
        <w:rPr>
          <w:rFonts w:ascii="Liberation Serif" w:hAnsi="Liberation Serif"/>
          <w:sz w:val="32"/>
          <w:szCs w:val="32"/>
        </w:rPr>
        <w:t>Информация Федеральной службы по надзору в сфере защиты прав потребителей и благополучия человека от 26 января 2020 г.</w:t>
      </w:r>
      <w:r w:rsidRPr="007103C5">
        <w:rPr>
          <w:rFonts w:ascii="Liberation Serif" w:hAnsi="Liberation Serif"/>
          <w:sz w:val="32"/>
          <w:szCs w:val="32"/>
        </w:rPr>
        <w:br/>
        <w:t xml:space="preserve">"Рекомендации гражданам: профилактика </w:t>
      </w:r>
      <w:proofErr w:type="spellStart"/>
      <w:r w:rsidRPr="007103C5">
        <w:rPr>
          <w:rFonts w:ascii="Liberation Serif" w:hAnsi="Liberation Serif"/>
          <w:sz w:val="32"/>
          <w:szCs w:val="32"/>
        </w:rPr>
        <w:t>коронавируса</w:t>
      </w:r>
      <w:proofErr w:type="spellEnd"/>
      <w:r w:rsidRPr="007103C5">
        <w:rPr>
          <w:rFonts w:ascii="Liberation Serif" w:hAnsi="Liberation Serif"/>
          <w:sz w:val="32"/>
          <w:szCs w:val="32"/>
        </w:rPr>
        <w:t>"</w:t>
      </w:r>
    </w:p>
    <w:p w:rsidR="000D554C" w:rsidRDefault="004021BA">
      <w:r>
        <w:rPr>
          <w:noProof/>
        </w:rPr>
        <w:drawing>
          <wp:inline distT="0" distB="0" distL="0" distR="0">
            <wp:extent cx="6448425" cy="7581900"/>
            <wp:effectExtent l="0" t="0" r="0" b="0"/>
            <wp:docPr id="5" name="Рисунок 5" descr="H:\Docum\Сайт\2020\02\Павлова_06\Коронови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ocum\Сайт\2020\02\Павлова_06\Короновирус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54C" w:rsidRDefault="000D554C"/>
    <w:p w:rsidR="000D554C" w:rsidRDefault="000D554C"/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lastRenderedPageBreak/>
        <w:t xml:space="preserve">В целях недопущения распространения случаев заболеваний, вызванных новым </w:t>
      </w:r>
      <w:proofErr w:type="spellStart"/>
      <w:r w:rsidRPr="007103C5">
        <w:rPr>
          <w:rFonts w:ascii="Liberation Serif" w:hAnsi="Liberation Serif"/>
          <w:sz w:val="28"/>
          <w:szCs w:val="28"/>
        </w:rPr>
        <w:t>коронавирусом</w:t>
      </w:r>
      <w:proofErr w:type="spellEnd"/>
      <w:r w:rsidRPr="007103C5">
        <w:rPr>
          <w:rFonts w:ascii="Liberation Serif" w:hAnsi="Liberation Serif"/>
          <w:sz w:val="28"/>
          <w:szCs w:val="28"/>
        </w:rPr>
        <w:t xml:space="preserve"> в Российской Федерации необходимо соблюдать меры предосторожности: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при планировании зарубежных поездок уточнять эпидемиологическую ситуацию;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не посещать рынки, где продаются животные, морепродукты;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употреблять только термически обработанную пищу, бутилированную воду;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не посещать зоопарки, культурно-массовые мероприятия с привлечением животных;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использовать средства защиты органов дыхания (маски);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мыть руки после посещения мест массового скопления людей и перед приемом пищи;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при первых признаках заболевания, обращаться за медицинской помощью в лечебные организации, не допускать самолечения;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- при обращении за медицинской помощью на территории Российской Федерации информировать медицинский персонал о времени и месте пребывания в КНР.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Роспотребнадзор рекомендует заранее планировать свои поездки при посещении КНР и воздержаться от поездок в город Ухань до стабилизации ситуации.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 xml:space="preserve">Своевременная диагностика является одним из важнейших мероприятий при возникновении угрозы появления и распространения нового </w:t>
      </w:r>
      <w:proofErr w:type="spellStart"/>
      <w:r w:rsidRPr="007103C5">
        <w:rPr>
          <w:rFonts w:ascii="Liberation Serif" w:hAnsi="Liberation Serif"/>
          <w:sz w:val="28"/>
          <w:szCs w:val="28"/>
        </w:rPr>
        <w:t>коронавируса</w:t>
      </w:r>
      <w:proofErr w:type="spellEnd"/>
      <w:r w:rsidRPr="007103C5">
        <w:rPr>
          <w:rFonts w:ascii="Liberation Serif" w:hAnsi="Liberation Serif"/>
          <w:sz w:val="28"/>
          <w:szCs w:val="28"/>
        </w:rPr>
        <w:t xml:space="preserve"> на территории России.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 xml:space="preserve">Научными организациями Роспотребнадзора менее чем за 7 дней с момента появления информации о структуре генов нового </w:t>
      </w:r>
      <w:proofErr w:type="spellStart"/>
      <w:r w:rsidRPr="007103C5">
        <w:rPr>
          <w:rFonts w:ascii="Liberation Serif" w:hAnsi="Liberation Serif"/>
          <w:sz w:val="28"/>
          <w:szCs w:val="28"/>
        </w:rPr>
        <w:t>коронавируса</w:t>
      </w:r>
      <w:proofErr w:type="spellEnd"/>
      <w:r w:rsidRPr="007103C5">
        <w:rPr>
          <w:rFonts w:ascii="Liberation Serif" w:hAnsi="Liberation Serif"/>
          <w:sz w:val="28"/>
          <w:szCs w:val="28"/>
        </w:rPr>
        <w:t xml:space="preserve"> разработаны два варианта диагностических наборов для определения присутствия вируса в организме человека.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Наборы основаны на молекулярно-генетическом методе исследования, так называемой полимеразной цепной реакции (ПЦР). Использование этого метода дает тест-системам значительные преимущества.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 xml:space="preserve">Первое это высокая чувствительность - с использованием разработанных </w:t>
      </w:r>
      <w:proofErr w:type="gramStart"/>
      <w:r w:rsidRPr="007103C5">
        <w:rPr>
          <w:rFonts w:ascii="Liberation Serif" w:hAnsi="Liberation Serif"/>
          <w:sz w:val="28"/>
          <w:szCs w:val="28"/>
        </w:rPr>
        <w:t>тест-систем</w:t>
      </w:r>
      <w:proofErr w:type="gramEnd"/>
      <w:r w:rsidRPr="007103C5">
        <w:rPr>
          <w:rFonts w:ascii="Liberation Serif" w:hAnsi="Liberation Serif"/>
          <w:sz w:val="28"/>
          <w:szCs w:val="28"/>
        </w:rPr>
        <w:t xml:space="preserve"> возможно обнаруживать единичные копии вирусов.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Второе - для диагностирования заболевания нет необходимости отбирать кровь, достаточно отобрать ватным тампоном образец из носоглотки.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Третье - результат анализа можно получить уже через 2-4 часа.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  <w:r w:rsidRPr="007103C5">
        <w:rPr>
          <w:rFonts w:ascii="Liberation Serif" w:hAnsi="Liberation Serif"/>
          <w:sz w:val="28"/>
          <w:szCs w:val="28"/>
        </w:rPr>
        <w:t>Диагностические лаборатории Роспотребнадзора по всей России обладают необходимым оборудованием и специалистами для использования разработанных средств диагностики.</w:t>
      </w:r>
    </w:p>
    <w:p w:rsidR="000D554C" w:rsidRPr="007103C5" w:rsidRDefault="000D554C">
      <w:pPr>
        <w:rPr>
          <w:rFonts w:ascii="Liberation Serif" w:hAnsi="Liberation Serif"/>
          <w:sz w:val="28"/>
          <w:szCs w:val="28"/>
        </w:rPr>
      </w:pPr>
    </w:p>
    <w:sectPr w:rsidR="000D554C" w:rsidRPr="007103C5">
      <w:footerReference w:type="default" r:id="rId9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569" w:rsidRDefault="00526569">
      <w:r>
        <w:separator/>
      </w:r>
    </w:p>
  </w:endnote>
  <w:endnote w:type="continuationSeparator" w:id="0">
    <w:p w:rsidR="00526569" w:rsidRDefault="00526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D554C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D554C" w:rsidRDefault="000D554C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D554C" w:rsidRDefault="000D554C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D554C" w:rsidRDefault="000D554C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569" w:rsidRDefault="00526569">
      <w:r>
        <w:separator/>
      </w:r>
    </w:p>
  </w:footnote>
  <w:footnote w:type="continuationSeparator" w:id="0">
    <w:p w:rsidR="00526569" w:rsidRDefault="00526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3C5"/>
    <w:rsid w:val="000D554C"/>
    <w:rsid w:val="000F789C"/>
    <w:rsid w:val="004021BA"/>
    <w:rsid w:val="00526569"/>
    <w:rsid w:val="0071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0F789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7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0F789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7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Priemnaya</cp:lastModifiedBy>
  <cp:revision>2</cp:revision>
  <dcterms:created xsi:type="dcterms:W3CDTF">2020-04-14T06:18:00Z</dcterms:created>
  <dcterms:modified xsi:type="dcterms:W3CDTF">2020-04-14T06:18:00Z</dcterms:modified>
</cp:coreProperties>
</file>