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AF4" w:rsidRDefault="009B5AF4" w:rsidP="009B5AF4">
      <w:pPr>
        <w:shd w:val="clear" w:color="auto" w:fill="F2FBFF"/>
        <w:spacing w:before="45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36"/>
          <w:szCs w:val="36"/>
          <w:lang w:eastAsia="ru-RU"/>
        </w:rPr>
      </w:pPr>
      <w:bookmarkStart w:id="0" w:name="_GoBack"/>
      <w:bookmarkEnd w:id="0"/>
      <w:r w:rsidRPr="009B5AF4">
        <w:rPr>
          <w:rFonts w:ascii="Times New Roman" w:eastAsia="Times New Roman" w:hAnsi="Times New Roman" w:cs="Times New Roman"/>
          <w:b/>
          <w:i/>
          <w:color w:val="000000"/>
          <w:kern w:val="36"/>
          <w:sz w:val="36"/>
          <w:szCs w:val="36"/>
          <w:lang w:eastAsia="ru-RU"/>
        </w:rPr>
        <w:t>Всемирный день борьбы с туберкулезом 2020 г.</w:t>
      </w:r>
    </w:p>
    <w:p w:rsidR="009B5AF4" w:rsidRPr="009B5AF4" w:rsidRDefault="009B5AF4" w:rsidP="009B5AF4">
      <w:pPr>
        <w:shd w:val="clear" w:color="auto" w:fill="F2FBFF"/>
        <w:spacing w:before="45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kern w:val="36"/>
          <w:sz w:val="36"/>
          <w:szCs w:val="36"/>
          <w:lang w:eastAsia="ru-RU"/>
        </w:rPr>
        <w:t>«Пора действовать»</w:t>
      </w:r>
    </w:p>
    <w:p w:rsidR="009B5AF4" w:rsidRPr="009B5AF4" w:rsidRDefault="009B5AF4" w:rsidP="009B5AF4">
      <w:pPr>
        <w:shd w:val="clear" w:color="auto" w:fill="F2FBFF"/>
        <w:spacing w:before="135" w:after="0" w:line="255" w:lineRule="atLeast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Каждый год 24 марта мы отмечаем Всемирный день борьбы с туберкулезом, цель которого состоит в том, чтобы повысить осведомленность о губительных последствиях туберкулеза для здоровья людей и для общества и информировать об экономических последствиях туберкулеза, и таким образом активизировать усилия по борьбе с глобальной эпидемией этой болезни. В этот день в 1882 г. д-р Роберт Кох объявил, что ему удалось открыть </w:t>
      </w:r>
      <w:proofErr w:type="gramStart"/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бактерию-возбудитель</w:t>
      </w:r>
      <w:proofErr w:type="gramEnd"/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туберкулеза, благодаря чему стали возможны диагностика и лечение этого заболевания.</w:t>
      </w:r>
    </w:p>
    <w:p w:rsidR="009B5AF4" w:rsidRPr="009B5AF4" w:rsidRDefault="009B5AF4" w:rsidP="009B5AF4">
      <w:pPr>
        <w:shd w:val="clear" w:color="auto" w:fill="F2FBFF"/>
        <w:spacing w:before="135" w:after="0" w:line="255" w:lineRule="atLeast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Туберкулез (ТБ) остается самой смертоносной инфекцией в мире. Каждый день от этой предотвратимой и излечимой болезни умирает свыше 4 тысяч человек, а почти 30 тысяч человек заболевают ею. Согласно оценкам, благодаря глобальным усилиям по борьбе с туберкулезом за период с 2000 г. было спасено 58 миллионов жизней. В сентябре 2018 г., стремясь ускорить противодействие туберкулезу и достижение целевых показателей в странах, главы госуда</w:t>
      </w:r>
      <w:proofErr w:type="gramStart"/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рств пр</w:t>
      </w:r>
      <w:proofErr w:type="gramEnd"/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овели первое в истории Совещание высокого уровня ООН, на котором они приняли широкие обязательства по ликвидации туберкулеза.</w:t>
      </w:r>
    </w:p>
    <w:p w:rsidR="009B5AF4" w:rsidRPr="009B5AF4" w:rsidRDefault="009B5AF4" w:rsidP="009B5AF4">
      <w:pPr>
        <w:shd w:val="clear" w:color="auto" w:fill="F2FBFF"/>
        <w:spacing w:before="135" w:after="0" w:line="255" w:lineRule="atLeast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Всемирный день борьбы с туберкулезом 2020 г. проходит под лозунгом </w:t>
      </w:r>
      <w:r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</w:t>
      </w:r>
      <w:r w:rsidRPr="009B5AF4">
        <w:rPr>
          <w:rFonts w:ascii="Times New Roman" w:eastAsia="Times New Roman" w:hAnsi="Times New Roman" w:cs="Times New Roman"/>
          <w:b/>
          <w:bCs/>
          <w:color w:val="3B3B3B"/>
          <w:sz w:val="28"/>
          <w:szCs w:val="28"/>
          <w:lang w:eastAsia="ru-RU"/>
        </w:rPr>
        <w:t>«Пора действовать»,</w:t>
      </w: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 </w:t>
      </w:r>
      <w:proofErr w:type="gramStart"/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напоминающем</w:t>
      </w:r>
      <w:proofErr w:type="gramEnd"/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о необходимости как можно быстрее выполнить обязательства мировых лидеров в следующих областях:</w:t>
      </w:r>
    </w:p>
    <w:p w:rsidR="009B5AF4" w:rsidRPr="009B5AF4" w:rsidRDefault="009B5AF4" w:rsidP="009B5AF4">
      <w:pPr>
        <w:numPr>
          <w:ilvl w:val="0"/>
          <w:numId w:val="1"/>
        </w:numPr>
        <w:shd w:val="clear" w:color="auto" w:fill="F2FB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расширение доступа к профилактике и лечению; </w:t>
      </w:r>
    </w:p>
    <w:p w:rsidR="009B5AF4" w:rsidRPr="009B5AF4" w:rsidRDefault="009B5AF4" w:rsidP="009B5AF4">
      <w:pPr>
        <w:numPr>
          <w:ilvl w:val="0"/>
          <w:numId w:val="1"/>
        </w:numPr>
        <w:shd w:val="clear" w:color="auto" w:fill="F2FB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усиление подотчетности; </w:t>
      </w:r>
    </w:p>
    <w:p w:rsidR="009B5AF4" w:rsidRPr="009B5AF4" w:rsidRDefault="009B5AF4" w:rsidP="009B5AF4">
      <w:pPr>
        <w:numPr>
          <w:ilvl w:val="0"/>
          <w:numId w:val="1"/>
        </w:numPr>
        <w:shd w:val="clear" w:color="auto" w:fill="F2FB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обеспечение достаточного и стабильного финансирования, в том числе для научных исследований; </w:t>
      </w:r>
    </w:p>
    <w:p w:rsidR="009B5AF4" w:rsidRPr="009B5AF4" w:rsidRDefault="009B5AF4" w:rsidP="009B5AF4">
      <w:pPr>
        <w:numPr>
          <w:ilvl w:val="0"/>
          <w:numId w:val="1"/>
        </w:numPr>
        <w:shd w:val="clear" w:color="auto" w:fill="F2FB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содействие прекращению стигматизации и дискриминации; </w:t>
      </w:r>
    </w:p>
    <w:p w:rsidR="009B5AF4" w:rsidRPr="009B5AF4" w:rsidRDefault="009B5AF4" w:rsidP="009B5AF4">
      <w:pPr>
        <w:numPr>
          <w:ilvl w:val="0"/>
          <w:numId w:val="1"/>
        </w:numPr>
        <w:shd w:val="clear" w:color="auto" w:fill="F2FB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9B5AF4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расширение противотуберкулезной деятельности на принципах справедливости, соблюдения прав человека и учета потребностей людей. </w:t>
      </w:r>
    </w:p>
    <w:p w:rsidR="00A021AF" w:rsidRPr="009B5AF4" w:rsidRDefault="00A021AF">
      <w:pPr>
        <w:rPr>
          <w:rFonts w:ascii="Times New Roman" w:hAnsi="Times New Roman" w:cs="Times New Roman"/>
          <w:sz w:val="28"/>
          <w:szCs w:val="28"/>
        </w:rPr>
      </w:pPr>
    </w:p>
    <w:sectPr w:rsidR="00A021AF" w:rsidRPr="009B5AF4" w:rsidSect="00A64593">
      <w:pgSz w:w="11906" w:h="16838"/>
      <w:pgMar w:top="-232" w:right="720" w:bottom="720" w:left="720" w:header="425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43AB8"/>
    <w:multiLevelType w:val="multilevel"/>
    <w:tmpl w:val="ABD0B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9B9"/>
    <w:rsid w:val="000F3CC0"/>
    <w:rsid w:val="009B5AF4"/>
    <w:rsid w:val="00A021AF"/>
    <w:rsid w:val="00A64593"/>
    <w:rsid w:val="00DA10AC"/>
    <w:rsid w:val="00EA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3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1171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4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Voronova</dc:creator>
  <cp:lastModifiedBy>Priemnaya</cp:lastModifiedBy>
  <cp:revision>2</cp:revision>
  <cp:lastPrinted>2020-03-16T04:47:00Z</cp:lastPrinted>
  <dcterms:created xsi:type="dcterms:W3CDTF">2020-03-16T06:36:00Z</dcterms:created>
  <dcterms:modified xsi:type="dcterms:W3CDTF">2020-03-16T06:36:00Z</dcterms:modified>
</cp:coreProperties>
</file>