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BDB" w:rsidRDefault="00615BDB" w:rsidP="00615BDB">
      <w:pPr>
        <w:pStyle w:val="a7"/>
        <w:rPr>
          <w:rFonts w:ascii="Liberation Serif" w:eastAsia="Times New Roman" w:hAnsi="Liberation Serif" w:cs="Times New Roman"/>
          <w:sz w:val="24"/>
          <w:szCs w:val="28"/>
        </w:rPr>
      </w:pPr>
    </w:p>
    <w:p w:rsidR="00615BDB" w:rsidRDefault="00A94AA5" w:rsidP="00615BDB">
      <w:pPr>
        <w:pStyle w:val="a7"/>
        <w:jc w:val="right"/>
        <w:rPr>
          <w:rFonts w:ascii="Liberation Serif" w:eastAsia="Times New Roman" w:hAnsi="Liberation Serif" w:cs="Times New Roman"/>
          <w:sz w:val="24"/>
          <w:szCs w:val="28"/>
        </w:rPr>
      </w:pPr>
      <w:r>
        <w:rPr>
          <w:rFonts w:ascii="Liberation Serif" w:eastAsia="Times New Roman" w:hAnsi="Liberation Serif" w:cs="Times New Roman"/>
          <w:sz w:val="24"/>
          <w:szCs w:val="28"/>
        </w:rPr>
        <w:t>Приложение 1</w:t>
      </w:r>
    </w:p>
    <w:p w:rsidR="00A94AA5" w:rsidRDefault="00A94AA5" w:rsidP="00DC01ED">
      <w:pPr>
        <w:pStyle w:val="a7"/>
        <w:jc w:val="right"/>
        <w:rPr>
          <w:rFonts w:ascii="Liberation Serif" w:eastAsia="Times New Roman" w:hAnsi="Liberation Serif" w:cs="Times New Roman"/>
          <w:sz w:val="24"/>
          <w:szCs w:val="28"/>
        </w:rPr>
      </w:pPr>
      <w:r>
        <w:rPr>
          <w:rFonts w:ascii="Liberation Serif" w:eastAsia="Times New Roman" w:hAnsi="Liberation Serif" w:cs="Times New Roman"/>
          <w:sz w:val="24"/>
          <w:szCs w:val="28"/>
        </w:rPr>
        <w:t>к приказу директора</w:t>
      </w:r>
      <w:r w:rsidR="00DC01ED">
        <w:rPr>
          <w:rFonts w:ascii="Liberation Serif" w:eastAsia="Times New Roman" w:hAnsi="Liberation Serif" w:cs="Times New Roman"/>
          <w:sz w:val="24"/>
          <w:szCs w:val="28"/>
        </w:rPr>
        <w:t xml:space="preserve"> </w:t>
      </w:r>
    </w:p>
    <w:p w:rsidR="00DC01ED" w:rsidRDefault="00DC01ED" w:rsidP="00A94AA5">
      <w:pPr>
        <w:pStyle w:val="a7"/>
        <w:jc w:val="right"/>
        <w:rPr>
          <w:rFonts w:ascii="Liberation Serif" w:eastAsia="Times New Roman" w:hAnsi="Liberation Serif" w:cs="Times New Roman"/>
          <w:sz w:val="24"/>
          <w:szCs w:val="28"/>
        </w:rPr>
      </w:pPr>
      <w:r>
        <w:rPr>
          <w:rFonts w:ascii="Liberation Serif" w:eastAsia="Times New Roman" w:hAnsi="Liberation Serif" w:cs="Times New Roman"/>
          <w:sz w:val="24"/>
          <w:szCs w:val="28"/>
        </w:rPr>
        <w:t>ГАУ</w:t>
      </w:r>
      <w:r w:rsidR="00A94AA5">
        <w:rPr>
          <w:rFonts w:ascii="Liberation Serif" w:eastAsia="Times New Roman" w:hAnsi="Liberation Serif" w:cs="Times New Roman"/>
          <w:sz w:val="24"/>
          <w:szCs w:val="28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8"/>
        </w:rPr>
        <w:t>«СРЦН Ачитского района»</w:t>
      </w:r>
    </w:p>
    <w:p w:rsidR="00DC01ED" w:rsidRDefault="00A94AA5" w:rsidP="00DC01ED">
      <w:pPr>
        <w:pStyle w:val="a7"/>
        <w:jc w:val="right"/>
        <w:rPr>
          <w:rFonts w:ascii="Liberation Serif" w:eastAsia="Times New Roman" w:hAnsi="Liberation Serif" w:cs="Times New Roman"/>
          <w:sz w:val="24"/>
          <w:szCs w:val="28"/>
        </w:rPr>
      </w:pPr>
      <w:r>
        <w:rPr>
          <w:rFonts w:ascii="Liberation Serif" w:eastAsia="Times New Roman" w:hAnsi="Liberation Serif" w:cs="Times New Roman"/>
          <w:sz w:val="24"/>
          <w:szCs w:val="28"/>
        </w:rPr>
        <w:t xml:space="preserve">от 02.03.2020 № 30 </w:t>
      </w:r>
    </w:p>
    <w:p w:rsidR="00DC01ED" w:rsidRPr="00620C74" w:rsidRDefault="00DC01ED" w:rsidP="00770F96">
      <w:pPr>
        <w:pStyle w:val="a7"/>
        <w:rPr>
          <w:rFonts w:ascii="Liberation Serif" w:eastAsia="Times New Roman" w:hAnsi="Liberation Serif" w:cs="Times New Roman"/>
          <w:sz w:val="24"/>
          <w:szCs w:val="28"/>
        </w:rPr>
      </w:pPr>
    </w:p>
    <w:p w:rsidR="00770F96" w:rsidRPr="00620C74" w:rsidRDefault="00770F96" w:rsidP="00770F96">
      <w:pPr>
        <w:pStyle w:val="a7"/>
        <w:jc w:val="center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  <w:lang w:val="en-US"/>
        </w:rPr>
        <w:t>I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. </w:t>
      </w:r>
      <w:r w:rsidRPr="00620C74">
        <w:rPr>
          <w:rFonts w:ascii="Liberation Serif" w:eastAsia="Times New Roman" w:hAnsi="Liberation Serif" w:cs="Times New Roman"/>
          <w:b/>
          <w:sz w:val="24"/>
          <w:szCs w:val="28"/>
        </w:rPr>
        <w:t>Общие положения</w:t>
      </w:r>
    </w:p>
    <w:p w:rsidR="00770F96" w:rsidRPr="00620C74" w:rsidRDefault="00770F96" w:rsidP="008B226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1.1. Служба медиации (примирения)</w:t>
      </w:r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 создается  в </w:t>
      </w:r>
      <w:r w:rsidR="00282427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ГАУ </w:t>
      </w:r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>«СРЦН Ачитского района», и объединяет воспитанников</w:t>
      </w:r>
      <w:r w:rsidR="00282427" w:rsidRPr="00620C74">
        <w:rPr>
          <w:rFonts w:ascii="Liberation Serif" w:eastAsia="Times New Roman" w:hAnsi="Liberation Serif" w:cs="Times New Roman"/>
          <w:sz w:val="24"/>
          <w:szCs w:val="28"/>
        </w:rPr>
        <w:t>, воспитателей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 др</w:t>
      </w:r>
      <w:r w:rsidR="00282427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угих участников воспитательного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процесса, заинтересованных в разрешении конфликтов и развитии практики восстановительной медиации </w:t>
      </w:r>
      <w:r w:rsidR="00282427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в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учреждении.</w:t>
      </w:r>
    </w:p>
    <w:p w:rsidR="00770F96" w:rsidRPr="00620C74" w:rsidRDefault="008B2266" w:rsidP="008B2266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II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Цели и задачи службы примирения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i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i/>
          <w:sz w:val="24"/>
          <w:szCs w:val="28"/>
        </w:rPr>
        <w:t>2.1. Цел</w:t>
      </w:r>
      <w:r w:rsidR="008B2266" w:rsidRPr="00620C74">
        <w:rPr>
          <w:rFonts w:ascii="Liberation Serif" w:eastAsia="Times New Roman" w:hAnsi="Liberation Serif" w:cs="Times New Roman"/>
          <w:i/>
          <w:sz w:val="24"/>
          <w:szCs w:val="28"/>
        </w:rPr>
        <w:t>и</w:t>
      </w:r>
      <w:r w:rsidRPr="00620C74">
        <w:rPr>
          <w:rFonts w:ascii="Liberation Serif" w:eastAsia="Times New Roman" w:hAnsi="Liberation Serif" w:cs="Times New Roman"/>
          <w:i/>
          <w:sz w:val="24"/>
          <w:szCs w:val="28"/>
        </w:rPr>
        <w:t xml:space="preserve"> службы примирения: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2.1.1. распространение с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реди участников воспитательного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процесса цивилизованных форм разрешения споров и конфликтов (восстановительная медиация, переговоры и другие способы);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2.1.2. по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мощь участникам воспитательного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процесса в разрешении споров и конфликтных ситуаций на основе принципов и технологии восстановительной медиации;</w:t>
      </w:r>
    </w:p>
    <w:p w:rsidR="00770F96" w:rsidRPr="00620C74" w:rsidRDefault="00770F96" w:rsidP="008B2266">
      <w:pPr>
        <w:pStyle w:val="a7"/>
        <w:rPr>
          <w:rFonts w:ascii="Liberation Serif" w:eastAsia="Times New Roman" w:hAnsi="Liberation Serif" w:cs="Times New Roman"/>
          <w:i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2.1.3. организация в  учреждении реагирования на конфликты, проступки, противоправное поведение и правонарушения несовершеннолетних на основе принципов и технологии восстановительной медиации.</w:t>
      </w:r>
    </w:p>
    <w:p w:rsidR="00770F96" w:rsidRPr="00620C74" w:rsidRDefault="00770F96" w:rsidP="008B2266">
      <w:pPr>
        <w:pStyle w:val="a7"/>
        <w:rPr>
          <w:rFonts w:ascii="Liberation Serif" w:eastAsia="Times New Roman" w:hAnsi="Liberation Serif" w:cs="Times New Roman"/>
          <w:i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i/>
          <w:sz w:val="24"/>
          <w:szCs w:val="28"/>
        </w:rPr>
        <w:t>2.</w:t>
      </w:r>
      <w:r w:rsidR="008B2266" w:rsidRPr="00620C74">
        <w:rPr>
          <w:rFonts w:ascii="Liberation Serif" w:eastAsia="Times New Roman" w:hAnsi="Liberation Serif" w:cs="Times New Roman"/>
          <w:i/>
          <w:sz w:val="24"/>
          <w:szCs w:val="28"/>
        </w:rPr>
        <w:t>2</w:t>
      </w:r>
      <w:r w:rsidRPr="00620C74">
        <w:rPr>
          <w:rFonts w:ascii="Liberation Serif" w:eastAsia="Times New Roman" w:hAnsi="Liberation Serif" w:cs="Times New Roman"/>
          <w:i/>
          <w:sz w:val="24"/>
          <w:szCs w:val="28"/>
        </w:rPr>
        <w:t>. Задач</w:t>
      </w:r>
      <w:r w:rsidR="008B2266" w:rsidRPr="00620C74">
        <w:rPr>
          <w:rFonts w:ascii="Liberation Serif" w:eastAsia="Times New Roman" w:hAnsi="Liberation Serif" w:cs="Times New Roman"/>
          <w:i/>
          <w:sz w:val="24"/>
          <w:szCs w:val="28"/>
        </w:rPr>
        <w:t>и</w:t>
      </w:r>
      <w:r w:rsidRPr="00620C74">
        <w:rPr>
          <w:rFonts w:ascii="Liberation Serif" w:eastAsia="Times New Roman" w:hAnsi="Liberation Serif" w:cs="Times New Roman"/>
          <w:i/>
          <w:sz w:val="24"/>
          <w:szCs w:val="28"/>
        </w:rPr>
        <w:t xml:space="preserve"> службы примирения:</w:t>
      </w:r>
    </w:p>
    <w:p w:rsidR="00770F96" w:rsidRPr="00620C74" w:rsidRDefault="008B226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2.2.1. Развитие ресурсов личности (проведение программ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восстановительного разрешения конфликтов и криминальных ситуаций (восстановительных медиаций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>, «кругов сообщества», «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восстановительных конф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>еренций»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) для участников споров, конфликтов и противоправных ситуаций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)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;</w:t>
      </w:r>
    </w:p>
    <w:p w:rsidR="00770F96" w:rsidRPr="00620C74" w:rsidRDefault="00853541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2.2.2. обучение несовершеннолетних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 др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угих участников воспитательного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процесса цивилизованным методам урегулирования конфликтов и осознания ответственности;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2.2.3. организация просветительных мероприятий и информ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ирование участников воспитательного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процесса о миссии, принципах и технологии восстановительной медиации;</w:t>
      </w:r>
    </w:p>
    <w:p w:rsidR="008B2266" w:rsidRPr="00620C74" w:rsidRDefault="008B226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770F96" w:rsidRPr="00620C74" w:rsidRDefault="008B2266" w:rsidP="008B2266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III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Принципы деятельности службы примирения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3.1. Деятельность службы примирения основана на следующих принципах: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3.1.1. Принцип добровольности, предполагающий как добровольное </w:t>
      </w:r>
      <w:r w:rsidR="00853541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участие несовершеннолетних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в организации работы службы, так и обязательное согласие сторон, вовлеченных в конфликт, на участие в примирительной программе. Допускается направление сторон конфликта и их законных представителей на предварительную встречу с медиатором, после которой стороны могут участвовать или не участвовать в программе восстановительного разрешения конфликта и криминальной ситуации.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3.1.1. Принцип конфиденциальности, предполагающий обязательство службы примирения не разглашать полученные в процессе медиации сведения за исключением примирительного договора (по согласованию с участниками встречи и подписанный ими). Также исключение составляет ставшая известная медиатору информация о готовящемся преступлении.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3.1.2. Принцип нейтральности, запрещающий службе примирения принимать сторону какого-либо участника конфликта (в том числе администрации). Нейтральность предполагает, что служба примирения не выясняет вопрос о виновности или невиновности той или иной стороны, а является независимым посредником, помогающим сторонам самостоятельно найти решение. Если медиатор понимает, что не может сохранять нейтральность из-за личностных взаимоотношений с кем-либо из участников, он должен отказаться от медиации или передать ее другому медиатору.</w:t>
      </w:r>
    </w:p>
    <w:p w:rsidR="00770F96" w:rsidRPr="00620C74" w:rsidRDefault="008B2266" w:rsidP="008B2266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</w:rPr>
        <w:lastRenderedPageBreak/>
        <w:t xml:space="preserve"> </w:t>
      </w:r>
      <w:r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IV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Порядок формирования службы примирения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4.1. В состав службы примирения могут</w:t>
      </w:r>
      <w:r w:rsidR="00BA6683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входить  несовершеннолетние</w:t>
      </w:r>
      <w:r w:rsidR="000E491E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14-18 лет</w:t>
      </w:r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, прошедшие обучение проведению восстановительной медиации. Учащиеся младших классов могут участвовать в работе службы в качестве </w:t>
      </w:r>
      <w:proofErr w:type="spellStart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ко-медиаторов</w:t>
      </w:r>
      <w:proofErr w:type="spellEnd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(вторых медиаторов).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4.2. Руководителем (куратором) службы может быть социальный педагог, психолог ил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и иной работник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учреждения, прошедший обучение проведению восстановительной медиации, на которого возлагаются обязанности по руководству службой примирения прик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>азом директора  ГАУ «СРЦН Ачитского района»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4.3. Вопросы членства в службе примирения, требо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>ваний к несовершеннолетним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, входящим в состав службы, и иные вопросы, не регламентированные настоящим Положением, могут определяться уставом службы, принимаемым службой примирения самостоятельно.</w:t>
      </w:r>
    </w:p>
    <w:p w:rsidR="00770F96" w:rsidRPr="00620C74" w:rsidRDefault="003007CC" w:rsidP="003007CC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V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Порядок работы службы примирения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5.1. Служба примирения может получать информацию о случаях конфликтного или криминального 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характера от педагогов, воспитанников </w:t>
      </w:r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>ГАУ</w:t>
      </w:r>
      <w:proofErr w:type="gramStart"/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>«С</w:t>
      </w:r>
      <w:proofErr w:type="gramEnd"/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>РЦН</w:t>
      </w:r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Ачитского района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>»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,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администрации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учреждения, членов службы примирения, родителей.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5.2. Служба примирения принимает решение о возможности или невозможности примирительной программы в каждом конкретном случае самостоятельно, в том числе на основании предварительных встреч со сторонами конфликта. При необходимости о принятом решении информи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руются должностные лица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учреждения.</w:t>
      </w:r>
    </w:p>
    <w:p w:rsidR="00770F96" w:rsidRPr="00620C74" w:rsidRDefault="000E491E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5.3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. Программы восстановительного разрешения конфликтов и криминальных ситуаций (восстановительная медиаци</w:t>
      </w:r>
      <w:r w:rsidR="00BA6683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я, «Круг сообщества»,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«Семейная восстановительная конференция») проводится только в случае согласия конфликтующих сторон на участие. При несогласии сторон, им могут быть предложены психологическая помощь или другие существующие в образовательном учреждении формы работы. Если действия одной или обеих сторон могут быть квалифицированы как правонарушение или преступление.</w:t>
      </w:r>
    </w:p>
    <w:p w:rsidR="00770F96" w:rsidRPr="00620C74" w:rsidRDefault="000E491E" w:rsidP="00770F96">
      <w:pPr>
        <w:pStyle w:val="a7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5.4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. </w:t>
      </w:r>
      <w:r w:rsidR="00770F96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Медиация может проводиться взрослым медиатор</w:t>
      </w:r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ом по делам, рассматриваемым в </w:t>
      </w:r>
      <w:proofErr w:type="spellStart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ТК</w:t>
      </w:r>
      <w:r w:rsidR="00770F96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ДНиЗП</w:t>
      </w:r>
      <w:proofErr w:type="spellEnd"/>
      <w:r w:rsidR="00770F96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или суде. Медиация (или другая восстановительная программа) не отменяет рассмотрения дела в </w:t>
      </w:r>
      <w:proofErr w:type="spellStart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Т</w:t>
      </w:r>
      <w:r w:rsidR="00770F96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КДНиЗП</w:t>
      </w:r>
      <w:proofErr w:type="spellEnd"/>
      <w:r w:rsidR="00770F96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или суде, но ее результаты и достигнутая договоренность может учитываться при вынесении решения по делу.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5.4. В случае если примирительная программа планируется, когда дело находится на этапе дознания, следствия или в суде, т</w:t>
      </w:r>
      <w:proofErr w:type="gramStart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>о о ее</w:t>
      </w:r>
      <w:proofErr w:type="gramEnd"/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проведении ставится в известност</w:t>
      </w:r>
      <w:r w:rsidR="00BA6683"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ь администрация </w:t>
      </w:r>
      <w:r w:rsidRPr="00620C74">
        <w:rPr>
          <w:rFonts w:ascii="Liberation Serif" w:eastAsia="Times New Roman" w:hAnsi="Liberation Serif" w:cs="Times New Roman"/>
          <w:color w:val="000000" w:themeColor="text1"/>
          <w:sz w:val="24"/>
          <w:szCs w:val="28"/>
        </w:rPr>
        <w:t xml:space="preserve"> учреждения и родители.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5.5. Переговоры с родителями и должностными лицами проводит руководитель (куратор) службы примирения.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5.6. Медиатор вправе отказаться от проведения медиации или любой другой восстановительной программы на основании своих профессиональных стандартов, либо в случае недостаточной квалификации, или невозможности обеспечить безопасность процесс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а. В этом случае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учреждение может использовать иные педагогические технологии.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5.7. В сложных ситуациях (как правило, если в ситуации есть материальный ущерб, среди участников есть взрослые или родители, а также в случае криминальной ситуации) куратор службы примирения принимает участие в проводимой программе.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</w:t>
      </w:r>
      <w:r w:rsidR="003007CC" w:rsidRPr="00620C74">
        <w:rPr>
          <w:rFonts w:ascii="Liberation Serif" w:eastAsia="Times New Roman" w:hAnsi="Liberation Serif" w:cs="Times New Roman"/>
          <w:sz w:val="24"/>
          <w:szCs w:val="28"/>
        </w:rPr>
        <w:t>8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.Служба примирения самостоятельно определяет сроки и этапы проведения программы в каждом отдельном случае.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</w:t>
      </w:r>
      <w:r w:rsidR="003007CC" w:rsidRPr="00620C74">
        <w:rPr>
          <w:rFonts w:ascii="Liberation Serif" w:eastAsia="Times New Roman" w:hAnsi="Liberation Serif" w:cs="Times New Roman"/>
          <w:sz w:val="24"/>
          <w:szCs w:val="28"/>
        </w:rPr>
        <w:t>9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В случае если в ходе примирительной программы конфликтующие стороны пришли к соглашению, достигнутые результаты могут фиксироваться в письменном примирительном договоре или устном соглашении.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5.10. При необходимости служба примирения передает копию примирительного договор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а администрации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lastRenderedPageBreak/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1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Служба примирения помогает определить способ выполнения обязательств, взятых на себя сторонами в примирительном договоре, но не несет ответственность за их выполнение. При возникновении проблем в выполнении обязательств, служба примирения может проводить дополнительные встречи сторон и помочь сторонам осознать причины трудностей и пути их преодоления.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2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При необходимости служба примирения информирует участников примирительной программы о возможностях других специалистов (социального педагога, пс</w:t>
      </w:r>
      <w:r w:rsidR="00615BDB">
        <w:rPr>
          <w:rFonts w:ascii="Liberation Serif" w:eastAsia="Times New Roman" w:hAnsi="Liberation Serif" w:cs="Times New Roman"/>
          <w:sz w:val="24"/>
          <w:szCs w:val="28"/>
        </w:rPr>
        <w:t>ихолога, специалистов учреждения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).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3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Деятельность службы примирения фиксируется в журналах и отчетах, которые являются внутренними документами службы;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4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Руководитель (куратор) службы примирения обеспечивает мониторинг проведенных программ, пров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>еден</w:t>
      </w:r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ие </w:t>
      </w:r>
      <w:proofErr w:type="spellStart"/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>супервизий</w:t>
      </w:r>
      <w:proofErr w:type="spellEnd"/>
      <w:r w:rsidR="000E491E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с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молодыми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-медиаторами на соответствие их деятельности принципам восстановительной медиации. 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5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Медиация и другие восстановительные практики не являются психологической процедурой, и потому не требуют обязательного согласия со стороны родителей. Однако куратор старается по возможности информировать и привлекать родителей в медиацию (а по указанным в пунктах 5.3 и 5.4 категориям дел участие родителей или согласие на проведение медиации в их отсутствие является обязательным).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6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Служба примирения рекомендует участникам конфликта на время проведения процедуры медиации воздержаться от обращений в вышестоящие инстанции, средства массовой информации или судебные органы.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5.1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7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 По согласованию с админис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трацией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и руководителем службы примирения, медиаторы могут проводить медиацию по конфликтам между педагогами и администрацией, конфликтам родителей и их детей, а также по семейным конфликтам и спорам. Если споры возникли из гражданских правоотношений, в том числе в связи с осуществлением предпринимательской и иной экономической деятельности, а также из трудовых правоотношений и семейных правоотношений, деятельность медиатора и его квалификация регулируется 193-ФЗ РФ «Об альтернативной процедуре урегулирования споров с участием посредника (процедуре медиации)».</w:t>
      </w:r>
    </w:p>
    <w:p w:rsidR="00770F96" w:rsidRPr="00620C74" w:rsidRDefault="00615BDB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>
        <w:rPr>
          <w:rFonts w:ascii="Liberation Serif" w:eastAsia="Times New Roman" w:hAnsi="Liberation Serif" w:cs="Times New Roman"/>
          <w:sz w:val="24"/>
          <w:szCs w:val="28"/>
        </w:rPr>
        <w:t>5.17.  С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лужба примирения получает у сторон разрешение на обработку их персональных данных в соответствии с законом «О персональных данных» 152-ФЗ.</w:t>
      </w:r>
    </w:p>
    <w:p w:rsidR="00770F96" w:rsidRPr="00620C74" w:rsidRDefault="00C2607C" w:rsidP="00C2607C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VI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Организация деятельности службы примирения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6.1. Службе примирени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я администрация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предоставляет помещение для сборов и проведения примирительных программ, а также возможность использова</w:t>
      </w:r>
      <w:r w:rsidR="000703F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ть иные ресурсы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(оборудование, оргтехнику, канцелярские принадлежности, средства информации и другие).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6.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2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.Д</w:t>
      </w:r>
      <w:r w:rsidR="003D28CA" w:rsidRPr="00620C74">
        <w:rPr>
          <w:rFonts w:ascii="Liberation Serif" w:eastAsia="Times New Roman" w:hAnsi="Liberation Serif" w:cs="Times New Roman"/>
          <w:sz w:val="24"/>
          <w:szCs w:val="28"/>
        </w:rPr>
        <w:t xml:space="preserve">олжностные лица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оказывают службе примирения содействие в распространении информации о деятельности службы среди педа</w:t>
      </w:r>
      <w:r w:rsidR="003D28CA" w:rsidRPr="00620C74">
        <w:rPr>
          <w:rFonts w:ascii="Liberation Serif" w:eastAsia="Times New Roman" w:hAnsi="Liberation Serif" w:cs="Times New Roman"/>
          <w:sz w:val="24"/>
          <w:szCs w:val="28"/>
        </w:rPr>
        <w:t>гогов и специалистов, несовершеннолетними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.</w:t>
      </w:r>
    </w:p>
    <w:p w:rsidR="00C2607C" w:rsidRPr="00620C74" w:rsidRDefault="003D28CA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6.3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. Служба примирения 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имеет право пользоваться услугами психолога, социального педа</w:t>
      </w:r>
      <w:r w:rsidR="00615BDB">
        <w:rPr>
          <w:rFonts w:ascii="Liberation Serif" w:eastAsia="Times New Roman" w:hAnsi="Liberation Serif" w:cs="Times New Roman"/>
          <w:sz w:val="24"/>
          <w:szCs w:val="28"/>
        </w:rPr>
        <w:t>гога и других специалистов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.  </w:t>
      </w:r>
    </w:p>
    <w:p w:rsidR="00770F96" w:rsidRPr="00620C74" w:rsidRDefault="003D28CA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6.4. Администрация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содействует службе примирения в организации взаимодейств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ия с педагогами, воспитателями, специалистами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ия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 другими организациями. Администрация 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стимулирует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педагогов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, воспитателей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>обращаться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в службу примирения</w:t>
      </w:r>
      <w:r w:rsidR="00C2607C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 или самим использовать восстановительные практики.</w:t>
      </w:r>
    </w:p>
    <w:p w:rsidR="00770F96" w:rsidRPr="00620C74" w:rsidRDefault="003D28CA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6.5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.В случае если стороны согласились на примирительную встречу (участие в восстановительной медиации, «Круге со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>общества» или «Семейной» или  «В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осстановительной конференции»), то применение административных санкций в отношении данных участников конфликта приостанавливаются. Решение о необходимости возобновления административных действий принимается после получения информации о результатах работы службы примирения и достигнутых договоренностях сторон.</w:t>
      </w:r>
    </w:p>
    <w:p w:rsidR="00770F96" w:rsidRPr="00620C74" w:rsidRDefault="003D28CA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lastRenderedPageBreak/>
        <w:t xml:space="preserve">6.6.Администрация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поддерживает участие руководителя (куратора) и медиаторов службы примирения в собраниях ассоциации (сообщества) медиаторов, </w:t>
      </w:r>
      <w:proofErr w:type="spellStart"/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супервизиях</w:t>
      </w:r>
      <w:proofErr w:type="spellEnd"/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 в повышении их квалификации.</w:t>
      </w:r>
    </w:p>
    <w:p w:rsidR="00770F96" w:rsidRPr="00620C74" w:rsidRDefault="003D28CA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6.7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 xml:space="preserve">. Служба примирения может вносить на рассмотрение администрации предложения по снижению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конфликтности в </w:t>
      </w:r>
      <w:r w:rsidR="00770F96" w:rsidRPr="00620C74">
        <w:rPr>
          <w:rFonts w:ascii="Liberation Serif" w:eastAsia="Times New Roman" w:hAnsi="Liberation Serif" w:cs="Times New Roman"/>
          <w:sz w:val="24"/>
          <w:szCs w:val="28"/>
        </w:rPr>
        <w:t>учреждении.</w:t>
      </w:r>
    </w:p>
    <w:p w:rsidR="00770F96" w:rsidRPr="00620C74" w:rsidRDefault="00C2607C" w:rsidP="00C2607C">
      <w:pPr>
        <w:pStyle w:val="a7"/>
        <w:jc w:val="center"/>
        <w:rPr>
          <w:rFonts w:ascii="Liberation Serif" w:eastAsia="Times New Roman" w:hAnsi="Liberation Serif" w:cs="Times New Roman"/>
          <w:b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b/>
          <w:sz w:val="24"/>
          <w:szCs w:val="28"/>
        </w:rPr>
        <w:t xml:space="preserve"> </w:t>
      </w:r>
      <w:r w:rsidR="0043424E" w:rsidRPr="00620C74">
        <w:rPr>
          <w:rFonts w:ascii="Liberation Serif" w:eastAsia="Times New Roman" w:hAnsi="Liberation Serif" w:cs="Times New Roman"/>
          <w:b/>
          <w:sz w:val="24"/>
          <w:szCs w:val="28"/>
          <w:lang w:val="en-US"/>
        </w:rPr>
        <w:t>VII</w:t>
      </w:r>
      <w:r w:rsidR="00770F96" w:rsidRPr="00620C74">
        <w:rPr>
          <w:rFonts w:ascii="Liberation Serif" w:eastAsia="Times New Roman" w:hAnsi="Liberation Serif" w:cs="Times New Roman"/>
          <w:b/>
          <w:sz w:val="24"/>
          <w:szCs w:val="28"/>
        </w:rPr>
        <w:t>. Заключительные положения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7.1. Настоящее положение вступает в силу с момента утверждения</w:t>
      </w:r>
      <w:r w:rsidR="0043424E" w:rsidRPr="00620C74">
        <w:rPr>
          <w:rFonts w:ascii="Liberation Serif" w:eastAsia="Times New Roman" w:hAnsi="Liberation Serif" w:cs="Times New Roman"/>
          <w:sz w:val="24"/>
          <w:szCs w:val="28"/>
        </w:rPr>
        <w:t xml:space="preserve"> и действует бессрочно.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7.1. Изменения в настоящее положение внос</w:t>
      </w:r>
      <w:r w:rsidR="003D28CA" w:rsidRPr="00620C74">
        <w:rPr>
          <w:rFonts w:ascii="Liberation Serif" w:eastAsia="Times New Roman" w:hAnsi="Liberation Serif" w:cs="Times New Roman"/>
          <w:sz w:val="24"/>
          <w:szCs w:val="28"/>
        </w:rPr>
        <w:t xml:space="preserve">ятся директором </w:t>
      </w:r>
      <w:r w:rsidRPr="00620C74">
        <w:rPr>
          <w:rFonts w:ascii="Liberation Serif" w:eastAsia="Times New Roman" w:hAnsi="Liberation Serif" w:cs="Times New Roman"/>
          <w:sz w:val="24"/>
          <w:szCs w:val="28"/>
        </w:rPr>
        <w:t xml:space="preserve"> учреждения по предложению службы примирения.</w:t>
      </w: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  <w:r w:rsidRPr="00620C74">
        <w:rPr>
          <w:rFonts w:ascii="Liberation Serif" w:eastAsia="Times New Roman" w:hAnsi="Liberation Serif" w:cs="Times New Roman"/>
          <w:sz w:val="24"/>
          <w:szCs w:val="28"/>
        </w:rPr>
        <w:t>7.2. Вносимые изменения не должны противоречить «Стандартам восстановительной медиации».</w:t>
      </w:r>
    </w:p>
    <w:p w:rsidR="0043424E" w:rsidRPr="00620C74" w:rsidRDefault="0043424E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770F96" w:rsidRPr="00620C74" w:rsidRDefault="00770F96" w:rsidP="00770F96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7068A0" w:rsidRPr="00620C74" w:rsidRDefault="007068A0" w:rsidP="007068A0">
      <w:pPr>
        <w:rPr>
          <w:rFonts w:ascii="Liberation Serif" w:hAnsi="Liberation Serif" w:cs="Times New Roman"/>
          <w:b/>
          <w:szCs w:val="24"/>
        </w:rPr>
      </w:pPr>
    </w:p>
    <w:p w:rsidR="007068A0" w:rsidRPr="00620C74" w:rsidRDefault="007068A0" w:rsidP="007068A0">
      <w:pPr>
        <w:jc w:val="both"/>
        <w:rPr>
          <w:rFonts w:ascii="Liberation Serif" w:hAnsi="Liberation Serif" w:cs="Times New Roman"/>
          <w:szCs w:val="24"/>
        </w:rPr>
      </w:pPr>
    </w:p>
    <w:p w:rsidR="00A65E90" w:rsidRDefault="00A65E90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p w:rsidR="00A94AA5" w:rsidRPr="00620C74" w:rsidRDefault="00A94AA5" w:rsidP="003D28CA">
      <w:pPr>
        <w:pStyle w:val="a7"/>
        <w:jc w:val="both"/>
        <w:rPr>
          <w:rFonts w:ascii="Liberation Serif" w:eastAsia="Times New Roman" w:hAnsi="Liberation Serif" w:cs="Times New Roman"/>
          <w:sz w:val="24"/>
          <w:szCs w:val="28"/>
        </w:rPr>
      </w:pPr>
    </w:p>
    <w:sectPr w:rsidR="00A94AA5" w:rsidRPr="00620C74" w:rsidSect="00341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86A8B"/>
    <w:multiLevelType w:val="multilevel"/>
    <w:tmpl w:val="4BC09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770F96"/>
    <w:rsid w:val="000703FC"/>
    <w:rsid w:val="00096AB3"/>
    <w:rsid w:val="000E491E"/>
    <w:rsid w:val="00201D3E"/>
    <w:rsid w:val="00282427"/>
    <w:rsid w:val="003007CC"/>
    <w:rsid w:val="00341EF4"/>
    <w:rsid w:val="003D28CA"/>
    <w:rsid w:val="0043424E"/>
    <w:rsid w:val="00615BDB"/>
    <w:rsid w:val="00620C74"/>
    <w:rsid w:val="007068A0"/>
    <w:rsid w:val="00770F96"/>
    <w:rsid w:val="00853541"/>
    <w:rsid w:val="008B2266"/>
    <w:rsid w:val="00904B27"/>
    <w:rsid w:val="00950CF0"/>
    <w:rsid w:val="009F61F4"/>
    <w:rsid w:val="00A65E90"/>
    <w:rsid w:val="00A94AA5"/>
    <w:rsid w:val="00BA6683"/>
    <w:rsid w:val="00C2607C"/>
    <w:rsid w:val="00CD3046"/>
    <w:rsid w:val="00DC01ED"/>
    <w:rsid w:val="00E96BB2"/>
    <w:rsid w:val="00EB13A5"/>
    <w:rsid w:val="00F74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EF4"/>
  </w:style>
  <w:style w:type="paragraph" w:styleId="1">
    <w:name w:val="heading 1"/>
    <w:basedOn w:val="a"/>
    <w:next w:val="a"/>
    <w:link w:val="10"/>
    <w:uiPriority w:val="9"/>
    <w:qFormat/>
    <w:rsid w:val="00770F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0F96"/>
    <w:pPr>
      <w:pBdr>
        <w:bottom w:val="single" w:sz="4" w:space="0" w:color="D6DDB9"/>
      </w:pBdr>
      <w:spacing w:after="65" w:line="240" w:lineRule="auto"/>
      <w:outlineLvl w:val="1"/>
    </w:pPr>
    <w:rPr>
      <w:rFonts w:ascii="Trebuchet MS" w:eastAsia="Times New Roman" w:hAnsi="Trebuchet MS" w:cs="Times New Roman"/>
      <w:b/>
      <w:bCs/>
      <w:cap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0F96"/>
    <w:rPr>
      <w:rFonts w:ascii="Trebuchet MS" w:eastAsia="Times New Roman" w:hAnsi="Trebuchet MS" w:cs="Times New Roman"/>
      <w:b/>
      <w:bCs/>
      <w:caps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770F96"/>
    <w:rPr>
      <w:strike w:val="0"/>
      <w:dstrike w:val="0"/>
      <w:color w:val="27638C"/>
      <w:u w:val="none"/>
      <w:effect w:val="none"/>
    </w:rPr>
  </w:style>
  <w:style w:type="paragraph" w:customStyle="1" w:styleId="c4">
    <w:name w:val="c4"/>
    <w:basedOn w:val="a"/>
    <w:rsid w:val="00770F96"/>
    <w:pPr>
      <w:spacing w:before="78" w:after="7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70F96"/>
  </w:style>
  <w:style w:type="paragraph" w:customStyle="1" w:styleId="c0">
    <w:name w:val="c0"/>
    <w:basedOn w:val="a"/>
    <w:rsid w:val="00770F96"/>
    <w:pPr>
      <w:spacing w:before="78" w:after="7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770F96"/>
    <w:pPr>
      <w:spacing w:before="78" w:after="7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770F96"/>
  </w:style>
  <w:style w:type="character" w:customStyle="1" w:styleId="c3">
    <w:name w:val="c3"/>
    <w:basedOn w:val="a0"/>
    <w:rsid w:val="00770F96"/>
  </w:style>
  <w:style w:type="paragraph" w:customStyle="1" w:styleId="c12">
    <w:name w:val="c12"/>
    <w:basedOn w:val="a"/>
    <w:rsid w:val="00770F96"/>
    <w:pPr>
      <w:spacing w:before="78" w:after="7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70F9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7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F9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0F9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70F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6512">
                  <w:marLeft w:val="0"/>
                  <w:marRight w:val="0"/>
                  <w:marTop w:val="0"/>
                  <w:marBottom w:val="0"/>
                  <w:divBdr>
                    <w:top w:val="single" w:sz="12" w:space="26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35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2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65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41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16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794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127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450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63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376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03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110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27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23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799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784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0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466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445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8830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83204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827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70970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056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2223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8350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71049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5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48505">
                  <w:marLeft w:val="0"/>
                  <w:marRight w:val="0"/>
                  <w:marTop w:val="0"/>
                  <w:marBottom w:val="0"/>
                  <w:divBdr>
                    <w:top w:val="single" w:sz="12" w:space="26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35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62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09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008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621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89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091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550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885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9094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922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846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91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261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13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846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3273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3613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2008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3962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4965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3334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4641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440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3181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DBC7-6117-400C-9829-15A6547A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СРЦН Ачитского района</Company>
  <LinksUpToDate>false</LinksUpToDate>
  <CharactersWithSpaces>10635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СРЦН Ачитского района</dc:creator>
  <cp:keywords/>
  <dc:description/>
  <cp:lastModifiedBy>prokina-mg</cp:lastModifiedBy>
  <cp:revision>13</cp:revision>
  <cp:lastPrinted>2020-02-03T06:13:00Z</cp:lastPrinted>
  <dcterms:created xsi:type="dcterms:W3CDTF">2019-01-11T12:37:00Z</dcterms:created>
  <dcterms:modified xsi:type="dcterms:W3CDTF">2020-03-11T06:53:00Z</dcterms:modified>
</cp:coreProperties>
</file>