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C9" w:rsidRPr="009D11C9" w:rsidRDefault="009D11C9" w:rsidP="00EC00FC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11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</w:p>
    <w:p w:rsidR="00EC00FC" w:rsidRDefault="00EC00FC" w:rsidP="00EC00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5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EC00FC" w:rsidRDefault="00EC00FC" w:rsidP="00EC00F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</w:p>
    <w:p w:rsidR="00EC00FC" w:rsidRDefault="00EC00FC" w:rsidP="00EC00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УТВЕРЖДЕН</w:t>
      </w:r>
    </w:p>
    <w:p w:rsidR="00EC00FC" w:rsidRDefault="00EC00FC" w:rsidP="00EC00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приказом ГАУ «КЦСОН «Осень»</w:t>
      </w:r>
    </w:p>
    <w:p w:rsidR="00EC00FC" w:rsidRDefault="00EC00FC" w:rsidP="00EC00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города Первоуральска»</w:t>
      </w:r>
    </w:p>
    <w:p w:rsidR="00EC00FC" w:rsidRDefault="000D3100" w:rsidP="00EC00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1</w:t>
      </w:r>
      <w:r w:rsidR="00EC00FC">
        <w:rPr>
          <w:rFonts w:ascii="Times New Roman" w:eastAsia="Times New Roman" w:hAnsi="Times New Roman"/>
          <w:lang w:eastAsia="ru-RU"/>
        </w:rPr>
        <w:t>2.</w:t>
      </w:r>
      <w:r>
        <w:rPr>
          <w:rFonts w:ascii="Times New Roman" w:eastAsia="Times New Roman" w:hAnsi="Times New Roman"/>
          <w:lang w:eastAsia="ru-RU"/>
        </w:rPr>
        <w:t>02</w:t>
      </w:r>
      <w:r w:rsidR="00EC00FC">
        <w:rPr>
          <w:rFonts w:ascii="Times New Roman" w:eastAsia="Times New Roman" w:hAnsi="Times New Roman"/>
          <w:lang w:eastAsia="ru-RU"/>
        </w:rPr>
        <w:t>.20</w:t>
      </w:r>
      <w:r>
        <w:rPr>
          <w:rFonts w:ascii="Times New Roman" w:eastAsia="Times New Roman" w:hAnsi="Times New Roman"/>
          <w:lang w:eastAsia="ru-RU"/>
        </w:rPr>
        <w:t>20</w:t>
      </w:r>
      <w:r w:rsidR="00EC00FC">
        <w:rPr>
          <w:rFonts w:ascii="Times New Roman" w:eastAsia="Times New Roman" w:hAnsi="Times New Roman"/>
          <w:lang w:eastAsia="ru-RU"/>
        </w:rPr>
        <w:t>г.  № 4</w:t>
      </w:r>
      <w:r>
        <w:rPr>
          <w:rFonts w:ascii="Times New Roman" w:eastAsia="Times New Roman" w:hAnsi="Times New Roman"/>
          <w:lang w:eastAsia="ru-RU"/>
        </w:rPr>
        <w:t>7</w:t>
      </w:r>
      <w:r w:rsidR="00EC00FC">
        <w:rPr>
          <w:rFonts w:ascii="Times New Roman" w:eastAsia="Times New Roman" w:hAnsi="Times New Roman"/>
          <w:lang w:eastAsia="ru-RU"/>
        </w:rPr>
        <w:t xml:space="preserve">-ОД                            </w:t>
      </w:r>
    </w:p>
    <w:p w:rsidR="00EC00FC" w:rsidRDefault="00EC00FC" w:rsidP="00EC0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C9" w:rsidRDefault="009D11C9" w:rsidP="00F03A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 для обеспечения доступа инвалидов к месту предоставления услуг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объекте социальной, инженерной и транспортной инфраструктур,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находящемся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государственной собственности Свердловской области,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невозможно полностью приспособить с учетом потребностей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инвалидов до его реконструкции или капитального ремонта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 Полное  наименование  исполнительного органа государственной власти Свердловской  области  или  подведомственного  ему  органа или организации, предоставляющего услуги населению (далее - орган или организация):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населений «Осень» города Первоуральска»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 Юридический адрес органа или организации, телефон,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Первоуральск, ул. Герцена. 12б. т. 8 (343 9)64-88-48</w:t>
      </w:r>
    </w:p>
    <w:p w:rsidR="00F03AF0" w:rsidRDefault="00F03AF0" w:rsidP="00F03AF0">
      <w:pPr>
        <w:spacing w:after="0" w:line="240" w:lineRule="auto"/>
        <w:ind w:left="-902" w:right="-142" w:firstLine="90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/>
          </w:rPr>
          <w:t>soc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061@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/>
          </w:rPr>
          <w:t>egov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66.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 Сфера деятельности органа или организации: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социальная защита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4.   Сведения   об   объекте   социальной,  инженерной  и  транспортной</w:t>
      </w:r>
      <w:r w:rsidR="00942D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инфраструктур</w:t>
      </w:r>
      <w:r w:rsidR="00942D4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объект социальной инфраструктуры):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часть помещения на 1 этаже в 3-х этажном здании, 395,1м², прилегающего земельного участка нет, год постройки 1</w:t>
      </w:r>
      <w:r w:rsidR="002556E3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74, последний капитальный ремонт 2005г.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5. Адрес объекта социальной инфраструктуры: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623109, г. Первоуральск, п. Новоуткинск, ул. Гоголя, 46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6.   Основание   для  пользования  объектом  социальной  инфраструктуры (хозяйственное ведение, оперативное управление):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оперативное управление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7.  Реквизиты  паспорта  доступности  объекта социальной инфраструктуры Свердловской области (N, дата составления):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5, 15.0</w:t>
      </w:r>
      <w:r w:rsidR="000D3100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0D3100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8.  Состояние  доступности  объекта социальной инфраструктуры (согласно пункту   3.5   паспорта   доступности   объекта  социальной  инфраструктуры Свердловской области: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доступно частично для категории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О, С,  полностью Г, У.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9.  Категории  обслуживаемого  населения  по  возрасту  (дети, взрослые трудоспособного возраста, пожилые; все возрастные категории):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взрослые трудоспособного возраста, пожилые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10.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Категории обслуживаемых инвалидов (К - инвалиды, передвигающиеся на креслах-колясках;  О  - инвалиды с другими нарушениями опорно-двигательного аппарата;  С  -  инвалиды  с  нарушением  зрения; Г - инвалиды с нарушением слуха; У - инвалиды с умственными нарушениями):</w:t>
      </w:r>
      <w:proofErr w:type="gramEnd"/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- инвалиды, передвигающиеся на креслах-колясках;  О  - инвалиды с другими нарушениями опорно-двигательного аппарата;  С  -  инвалиды  с  нарушением  зрения; Г - инвалиды с нарушением слуха; У - инвалиды с умственными нарушениями.</w:t>
      </w:r>
      <w:proofErr w:type="gramEnd"/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11.  Меры  для  обеспечения  доступа  инвалидов  к месту предоставления услуг.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связи с необходимостью  обеспечения доступности  для  инвалидов  мест предоставления услуг в ГАУ «КЦСОН «Осень» города Первоуральска», г. Первоуральск, п. Новоуткинск, ул. Гоголя, 46 и учитывая, что до проведения капитального ремонта и реконструкции  объекта социальной  инфраструктуры,  являющегося  в  настоящее  время  частично доступным для инвалидов категории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О, С,  в  соответствии  со 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статьей  15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Федерального  закона от 24 ноября 1995  года N 181-ФЗ "О социальной  защите инвалидов   в   Российской   Федерации"  и  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пунктом  2   статьи  8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Закона Свердловской области от 19 декабря 2016 года N 148-ОЗ "О социальной  защите инвалидов  в  Свердловской  области"  согласовываются  следующие  меры  для обеспечения доступа инвалидов к месту предоставления услуг:</w:t>
      </w:r>
    </w:p>
    <w:tbl>
      <w:tblPr>
        <w:tblW w:w="9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71"/>
        <w:gridCol w:w="3783"/>
        <w:gridCol w:w="3346"/>
      </w:tblGrid>
      <w:tr w:rsidR="00F03AF0" w:rsidTr="00F03A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Категория обслуживаемых инвалидов, для которых разработаны мероприятия </w:t>
            </w:r>
          </w:p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(К, О, С, Г, У)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F03AF0" w:rsidTr="00F03A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03AF0" w:rsidTr="00F03AF0">
        <w:trPr>
          <w:trHeight w:val="8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0" w:rsidRDefault="00F03AF0" w:rsidP="00412C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2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 не принадлежит</w:t>
            </w:r>
          </w:p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F03AF0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Стационарный пандус, предоставление коляски, дополнительная помощь сотрудника</w:t>
            </w:r>
          </w:p>
        </w:tc>
      </w:tr>
      <w:tr w:rsidR="00F03AF0" w:rsidTr="00F03AF0">
        <w:trPr>
          <w:trHeight w:val="30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412C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Кнопка вызова сотрудника, пиктограммы, предоставление коляски, переносные пандусы, дополнительная помощь сотрудника</w:t>
            </w:r>
          </w:p>
        </w:tc>
      </w:tr>
      <w:tr w:rsidR="00F03AF0" w:rsidTr="00F03AF0">
        <w:trPr>
          <w:trHeight w:val="13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412C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коляски,  переносные пандусы, поручни, дополнительная помощь сотрудника</w:t>
            </w:r>
          </w:p>
        </w:tc>
      </w:tr>
      <w:tr w:rsidR="00F03AF0" w:rsidTr="00F03AF0">
        <w:trPr>
          <w:trHeight w:val="13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412C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2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коляски, переносные пандусы, перекидные пандусы, дополнительная помощь сотрудника</w:t>
            </w:r>
          </w:p>
        </w:tc>
      </w:tr>
      <w:tr w:rsidR="00F03AF0" w:rsidTr="00F03AF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5.Санитарно-гигиенические помещения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коляски, поручни, дополнительная помощь сотрудника</w:t>
            </w:r>
          </w:p>
        </w:tc>
      </w:tr>
      <w:tr w:rsidR="00F03AF0" w:rsidTr="00F03AF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6.Система информации и связи (на всех зонах)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Бегущая строка, информационный киоск, информационные стенды, указатели кабинетов, дополнительная помощь сотрудника</w:t>
            </w:r>
          </w:p>
        </w:tc>
      </w:tr>
      <w:tr w:rsidR="00F03AF0" w:rsidTr="00F03AF0">
        <w:trPr>
          <w:trHeight w:val="54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7.Пути движения к объекту</w:t>
            </w:r>
          </w:p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(от остановки транспорта)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Коляски, дополнительная помощь сотрудника</w:t>
            </w:r>
          </w:p>
        </w:tc>
      </w:tr>
      <w:tr w:rsidR="00F03AF0" w:rsidTr="00F03AF0">
        <w:trPr>
          <w:trHeight w:val="22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0" w:rsidRDefault="00F03AF0" w:rsidP="00412C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 не принадлежит</w:t>
            </w:r>
          </w:p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 трости, дополнительная помощь сотрудника</w:t>
            </w:r>
          </w:p>
        </w:tc>
      </w:tr>
      <w:tr w:rsidR="00F03AF0" w:rsidTr="00F03AF0">
        <w:trPr>
          <w:trHeight w:val="23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412C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9E2253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трости, переносные пандусы, дополнительная помощь сотрудника</w:t>
            </w:r>
          </w:p>
        </w:tc>
      </w:tr>
      <w:tr w:rsidR="00F03AF0" w:rsidTr="00F03AF0">
        <w:trPr>
          <w:trHeight w:val="20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412C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трости, дополнительная помощь сотрудника</w:t>
            </w:r>
          </w:p>
        </w:tc>
      </w:tr>
      <w:tr w:rsidR="00F03AF0" w:rsidTr="00F03AF0">
        <w:trPr>
          <w:trHeight w:val="24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412C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2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трости, дополнительная помощь сотрудника</w:t>
            </w:r>
          </w:p>
        </w:tc>
      </w:tr>
      <w:tr w:rsidR="00F03AF0" w:rsidTr="00F03AF0">
        <w:trPr>
          <w:trHeight w:val="33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5.Санитарно-гигиенические помещения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трости, дополнительная помощь сотрудника</w:t>
            </w:r>
          </w:p>
        </w:tc>
      </w:tr>
      <w:tr w:rsidR="00F03AF0" w:rsidTr="00F03AF0">
        <w:trPr>
          <w:trHeight w:val="26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6.Система информации и связи (на всех зонах)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Дополнительная помощь сотрудника</w:t>
            </w:r>
          </w:p>
        </w:tc>
      </w:tr>
      <w:tr w:rsidR="00F03AF0" w:rsidTr="00F03AF0">
        <w:trPr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7.Пути движения к объекту</w:t>
            </w:r>
          </w:p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(от остановки транспорта)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Дополнительная помощь сотрудника</w:t>
            </w:r>
          </w:p>
        </w:tc>
      </w:tr>
      <w:tr w:rsidR="00F03AF0" w:rsidTr="000E0E7F">
        <w:trPr>
          <w:trHeight w:val="83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0" w:rsidRDefault="00F03AF0" w:rsidP="000E0E7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 не принадлежит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9E2253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трости</w:t>
            </w:r>
            <w:r w:rsidR="009E2253">
              <w:rPr>
                <w:rFonts w:ascii="Times New Roman" w:eastAsia="Times New Roman" w:hAnsi="Times New Roman"/>
                <w:sz w:val="24"/>
                <w:szCs w:val="24"/>
              </w:rPr>
              <w:t>, дополнительная помощь сотрудника</w:t>
            </w:r>
          </w:p>
        </w:tc>
      </w:tr>
      <w:tr w:rsidR="00F03AF0" w:rsidTr="00F03AF0">
        <w:trPr>
          <w:trHeight w:val="29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412C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9E2253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трости, дополнительная помощь сотрудника</w:t>
            </w:r>
          </w:p>
        </w:tc>
      </w:tr>
      <w:tr w:rsidR="00F03AF0" w:rsidTr="00F03AF0">
        <w:trPr>
          <w:trHeight w:val="22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412C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9E2253" w:rsidP="009E2253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Пиктограммы, мнемосхема, указатели, световые маячки, п</w:t>
            </w:r>
            <w:r w:rsidR="00F03AF0">
              <w:rPr>
                <w:rFonts w:ascii="Times New Roman" w:eastAsia="Times New Roman" w:hAnsi="Times New Roman"/>
                <w:sz w:val="24"/>
                <w:szCs w:val="24"/>
              </w:rPr>
              <w:t xml:space="preserve">редоставление трости,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поручни, </w:t>
            </w:r>
            <w:r w:rsidR="00F03AF0">
              <w:rPr>
                <w:rFonts w:ascii="Times New Roman" w:eastAsia="Times New Roman" w:hAnsi="Times New Roman"/>
                <w:sz w:val="24"/>
                <w:szCs w:val="24"/>
              </w:rPr>
              <w:t>дополнительная помощь сотрудника</w:t>
            </w:r>
            <w:proofErr w:type="gramEnd"/>
          </w:p>
        </w:tc>
      </w:tr>
      <w:tr w:rsidR="00F03AF0" w:rsidTr="00F03AF0">
        <w:trPr>
          <w:trHeight w:val="27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 w:rsidP="00412C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2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трости, дополнительная помощь сотрудника</w:t>
            </w:r>
          </w:p>
        </w:tc>
      </w:tr>
      <w:tr w:rsidR="00F03AF0" w:rsidTr="00F03AF0">
        <w:trPr>
          <w:trHeight w:val="18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5.Санитарно-гигиенические помещения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трости, дополнительная помощь сотрудника</w:t>
            </w:r>
          </w:p>
        </w:tc>
      </w:tr>
      <w:tr w:rsidR="00F03AF0" w:rsidTr="00F03AF0">
        <w:trPr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0" w:rsidRDefault="00F03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F03AF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6.Система информации и связи (на всех зонах)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0" w:rsidRDefault="009E2253" w:rsidP="009E2253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Громкоговоритель, д</w:t>
            </w:r>
            <w:r w:rsidR="00F03AF0">
              <w:rPr>
                <w:rFonts w:ascii="Times New Roman" w:eastAsia="Times New Roman" w:hAnsi="Times New Roman"/>
                <w:sz w:val="24"/>
                <w:szCs w:val="24"/>
              </w:rPr>
              <w:t>ополнительная помощь сотрудника</w:t>
            </w:r>
          </w:p>
        </w:tc>
      </w:tr>
      <w:tr w:rsidR="000E0E7F" w:rsidTr="000E0E7F">
        <w:trPr>
          <w:trHeight w:val="59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7F" w:rsidRDefault="000E0E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7F" w:rsidRDefault="000E0E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E7F" w:rsidRDefault="000E0E7F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7.Пути движения к объекту</w:t>
            </w:r>
          </w:p>
          <w:p w:rsidR="000E0E7F" w:rsidRDefault="000E0E7F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(от остановки транспорта)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E7F" w:rsidRDefault="000E0E7F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Дополнительная помощь сотрудника</w:t>
            </w:r>
          </w:p>
        </w:tc>
      </w:tr>
    </w:tbl>
    <w:p w:rsidR="00F03AF0" w:rsidRDefault="00F03AF0" w:rsidP="00F03A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12. Дополнительная информация: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Обеспечена информационная доступность (размещена информация на сайте учреждения, в том числе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слабовидящих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имеется  информационный киоск, пиктограммы, световые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маячки,  указатели, переносная индукционная система).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Организована связь с инвалидами по телефону.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входе имеется, кнопка вызова, лестничный подъемник, переносные и перекатные пандусы.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Имеются технические средства – коляски, трости, ходунки.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Имеются поручни на путях движения в  внутри здания, в санитарных комнатах.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Распорядительными актами определены ответственные за оказание помощи инвалидов.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Проводятся вводные и текущие инструктажи по вопросам «Доступная среда».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обучение сотрудников, с получением сертификатов. 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2 специалистов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сурдопереводу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 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Первоуральская городская организация инвалидов общероссийской организации «Всероссийского общества инвалидов»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_____________________ (Г.В.Мансурова)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F03AF0" w:rsidRDefault="00F03AF0" w:rsidP="00F03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"__" ____________ 20__ года</w:t>
      </w:r>
    </w:p>
    <w:p w:rsidR="00F03AF0" w:rsidRDefault="00F03AF0" w:rsidP="00F03AF0"/>
    <w:p w:rsidR="00F03AF0" w:rsidRDefault="00F03AF0" w:rsidP="00F03AF0"/>
    <w:p w:rsidR="005A3615" w:rsidRDefault="005A3615"/>
    <w:sectPr w:rsidR="005A3615" w:rsidSect="00EC00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0FB9"/>
    <w:multiLevelType w:val="hybridMultilevel"/>
    <w:tmpl w:val="B484E214"/>
    <w:lvl w:ilvl="0" w:tplc="7A2A22C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1BB4224"/>
    <w:multiLevelType w:val="hybridMultilevel"/>
    <w:tmpl w:val="B8A64E60"/>
    <w:lvl w:ilvl="0" w:tplc="9D264126">
      <w:start w:val="2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EFE7A0D"/>
    <w:multiLevelType w:val="hybridMultilevel"/>
    <w:tmpl w:val="B8A64E60"/>
    <w:lvl w:ilvl="0" w:tplc="9D264126">
      <w:start w:val="2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6C72DFF"/>
    <w:multiLevelType w:val="hybridMultilevel"/>
    <w:tmpl w:val="B484E214"/>
    <w:lvl w:ilvl="0" w:tplc="7A2A22C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12862E0"/>
    <w:multiLevelType w:val="hybridMultilevel"/>
    <w:tmpl w:val="B484E214"/>
    <w:lvl w:ilvl="0" w:tplc="7A2A22C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D9E75ED"/>
    <w:multiLevelType w:val="hybridMultilevel"/>
    <w:tmpl w:val="B8A64E60"/>
    <w:lvl w:ilvl="0" w:tplc="9D264126">
      <w:start w:val="2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054"/>
    <w:rsid w:val="000D3100"/>
    <w:rsid w:val="000E0E7F"/>
    <w:rsid w:val="002556E3"/>
    <w:rsid w:val="005A3615"/>
    <w:rsid w:val="007A116F"/>
    <w:rsid w:val="00942D47"/>
    <w:rsid w:val="009D11C9"/>
    <w:rsid w:val="009E2253"/>
    <w:rsid w:val="00EC00FC"/>
    <w:rsid w:val="00F03AF0"/>
    <w:rsid w:val="00F1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A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A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1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273D7420A01382F1E7CA637508950BD10BAB317FE1DD21ACC918B762865465D3528880A1DB201E13C5C483J4U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73D7420A01382F1E7D46E6364CB01D201F23A7FE8D47FF09E1EE03DD6523093128ED6E7J9UDK" TargetMode="External"/><Relationship Id="rId5" Type="http://schemas.openxmlformats.org/officeDocument/2006/relationships/hyperlink" Target="mailto:soc061@egov66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UserOG</cp:lastModifiedBy>
  <cp:revision>7</cp:revision>
  <cp:lastPrinted>2017-11-02T08:59:00Z</cp:lastPrinted>
  <dcterms:created xsi:type="dcterms:W3CDTF">2017-10-24T09:24:00Z</dcterms:created>
  <dcterms:modified xsi:type="dcterms:W3CDTF">2020-02-26T04:02:00Z</dcterms:modified>
</cp:coreProperties>
</file>