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A83588" w:rsidRDefault="00A83588" w:rsidP="00A835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A83588" w:rsidRDefault="00A83588" w:rsidP="00A8358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A83588" w:rsidRDefault="00A83588" w:rsidP="00A835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УТВЕРЖДЕН</w:t>
      </w:r>
    </w:p>
    <w:p w:rsidR="00A83588" w:rsidRDefault="00A83588" w:rsidP="00A835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приказом ГАУ «КЦСОН «Осень»</w:t>
      </w:r>
    </w:p>
    <w:p w:rsidR="00A83588" w:rsidRDefault="00A83588" w:rsidP="00A835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города Первоуральска</w:t>
      </w:r>
    </w:p>
    <w:p w:rsidR="00A83588" w:rsidRDefault="00A83588" w:rsidP="00A835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1A3F6A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2.</w:t>
      </w:r>
      <w:r w:rsidR="001A3F6A">
        <w:rPr>
          <w:rFonts w:ascii="Times New Roman" w:eastAsia="Times New Roman" w:hAnsi="Times New Roman"/>
          <w:lang w:eastAsia="ru-RU"/>
        </w:rPr>
        <w:t>02</w:t>
      </w:r>
      <w:r>
        <w:rPr>
          <w:rFonts w:ascii="Times New Roman" w:eastAsia="Times New Roman" w:hAnsi="Times New Roman"/>
          <w:lang w:eastAsia="ru-RU"/>
        </w:rPr>
        <w:t>.20</w:t>
      </w:r>
      <w:r w:rsidR="001A3F6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г.  № 4</w:t>
      </w:r>
      <w:r w:rsidR="001A3F6A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-ОД                            </w:t>
      </w:r>
    </w:p>
    <w:p w:rsidR="00A83588" w:rsidRDefault="00A83588" w:rsidP="00A83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 для обеспечения доступа инвалидов к месту предоставления услуг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объекте социальной, инженерной и транспортной инфраструктур,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находящемся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собственности Свердловской области,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невозможно полностью приспособить с учетом потребностей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инвалидов до его реконструкции или капитального ремонта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 Полное  наименование  исполнительного органа государственной власти Свердловской  области  или  подведомственного  ему  органа или организации, предоставляющего услуги населению (далее - орган или организация):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населений «Осень» города Первоуральска»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Юридический адрес органа или организации, телефон,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Первоуральск, ул. Герцена. 12б. т. 8 (343 9)64-88-48</w:t>
      </w:r>
    </w:p>
    <w:p w:rsidR="00570EAF" w:rsidRDefault="00570EAF" w:rsidP="00570EAF">
      <w:pPr>
        <w:spacing w:after="0" w:line="240" w:lineRule="auto"/>
        <w:ind w:left="-902" w:right="-142" w:firstLine="90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soc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061@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egov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66.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Сфера деятельности органа или организации: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защита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 Сведения   об   объекте   социальной,  инженерной  и  транспортной</w:t>
      </w:r>
      <w:r w:rsidR="008F6C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инфраструктур</w:t>
      </w:r>
      <w:r w:rsidR="008F6C2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объект социальной инфраструктуры):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часть здания на 1 этаже в 4-х этажном доме, 324,2м², прилегающего земельного участка нет, год постройки 1960, последний капитальный ремонт 2012г.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Адрес объекта социальной инфраструктуры: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623109, г. Первоуральск, ул. Ватутина, 38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  Основание   для  пользования  объектом  социальной  инфраструктуры (хозяйственное ведение, оперативное управление):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оперативное управление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7.  Реквизиты  паспорта  доступности  объекта социальной инфраструктуры Свердловской области (N, дата составления):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2, 15.0</w:t>
      </w:r>
      <w:r w:rsidR="00374B0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374B0E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8.  Состояние  доступности  объекта социальной инфраструктуры (согласно пункту   3.5   паспорта   доступности   объекта  социальной  инфраструктуры Свердловской области: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доступно частично для категории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О, С,  Г, У.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9.  Категории  обслуживаемого  населения  по  возрасту  (дети, взрослые трудоспособного возраста, пожилые; все возрастные категории):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взрослые трудоспособного возраста, пожилые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10.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Категории обслуживаемых инвалидов (К - инвалиды, передвигающиеся на креслах-колясках;  О  - инвалиды с другими нарушениями опорно-двигательного аппарата;  С  -  инвалиды  с  нарушением  зрения; Г - инвалиды с нарушением слуха; У - инвалиды с умственными нарушениями):</w:t>
      </w:r>
      <w:proofErr w:type="gramEnd"/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- инвалиды, передвигающиеся на креслах-колясках;  О  - инвалиды с другими нарушениями опорно-двигательного аппарата;  С  -  инвалиды  с  нарушением  зрения; Г - инвалиды с нарушением слуха; У - инвалиды с умственными нарушениями.</w:t>
      </w:r>
      <w:proofErr w:type="gramEnd"/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11.  Меры  для  обеспечения  доступа  инвалидов  к месту предоставления услуг.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связи с необходимостью  обеспечения доступности  для  инвалидов  мест предоставления услуг в ГАУ «КЦСОН «Осень» города Первоуральска», г. Первоуральск, ул. Ватутина, 38 и учитывая, что до проведения капитального ремонта и реконструкции  объекта социальной  инфраструктуры,  являющегося  в  настоящее  время  частично доступным для инвалидов категории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О, С, </w:t>
      </w:r>
      <w:r w:rsidR="001D6869">
        <w:rPr>
          <w:rFonts w:ascii="Times New Roman" w:eastAsia="Times New Roman" w:hAnsi="Times New Roman"/>
          <w:sz w:val="24"/>
          <w:szCs w:val="24"/>
          <w:lang w:eastAsia="ru-RU"/>
        </w:rPr>
        <w:t xml:space="preserve">Г,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 со 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статьей  15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 закона от 24 ноября 1995  года N 181-ФЗ "О социальной  защите инвалидов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  Российской   Федерации"  и  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 2   статьи  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Закона Свердловской области от 19 декабря 2016 года N 148-ОЗ "О социальной  защите инвалидов  в  Свердловской  области"  согласовываются  следующие  меры  для обеспечения доступа инвалидов к месту предоставления услуг:</w:t>
      </w: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1"/>
        <w:gridCol w:w="3783"/>
        <w:gridCol w:w="3346"/>
      </w:tblGrid>
      <w:tr w:rsidR="00570EAF" w:rsidTr="00570E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обслуживаемых инвалидов, для которых разработаны мероприятия </w:t>
            </w:r>
          </w:p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(К, О, С, Г, У)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570EAF" w:rsidTr="00570E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70EAF" w:rsidTr="00570EAF">
        <w:trPr>
          <w:trHeight w:val="8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F" w:rsidRDefault="00570EAF" w:rsidP="009353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4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 не пр</w:t>
            </w:r>
            <w:r w:rsidR="008F6C2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надлежит</w:t>
            </w:r>
          </w:p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коляски, при необходимости обслуживание на дому</w:t>
            </w:r>
          </w:p>
        </w:tc>
      </w:tr>
      <w:tr w:rsidR="00570EAF" w:rsidTr="00570EAF">
        <w:trPr>
          <w:trHeight w:val="30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Кнопка вызова сотрудника, пиктограммы, предоставление коляски, переносные пандусы,</w:t>
            </w:r>
            <w:r w:rsidR="007E7E69">
              <w:rPr>
                <w:rFonts w:ascii="Times New Roman" w:eastAsia="Times New Roman" w:hAnsi="Times New Roman"/>
                <w:sz w:val="24"/>
                <w:szCs w:val="24"/>
              </w:rPr>
              <w:t xml:space="preserve"> лестничный подъемник,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дополнительная помощь сотрудника, при необходимости обслуживание на дому</w:t>
            </w:r>
          </w:p>
        </w:tc>
      </w:tr>
      <w:tr w:rsidR="00570EAF" w:rsidTr="00570EAF">
        <w:trPr>
          <w:trHeight w:val="13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7E7E6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коляски,  переносные пандусы,  дополнительная помощь сотрудника</w:t>
            </w:r>
          </w:p>
        </w:tc>
      </w:tr>
      <w:tr w:rsidR="00570EAF" w:rsidTr="00570EAF">
        <w:trPr>
          <w:trHeight w:val="13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7E7E69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коляски, пере</w:t>
            </w:r>
            <w:r w:rsidR="007E7E69">
              <w:rPr>
                <w:rFonts w:ascii="Times New Roman" w:eastAsia="Times New Roman" w:hAnsi="Times New Roman"/>
                <w:sz w:val="24"/>
                <w:szCs w:val="24"/>
              </w:rPr>
              <w:t>катные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пандусы, дополнительная помощь сотрудника</w:t>
            </w:r>
          </w:p>
        </w:tc>
      </w:tr>
      <w:tr w:rsidR="00570EAF" w:rsidTr="00570E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5.Санитарно-гигиенические помещения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коляски, дополнительная помощь сотрудника</w:t>
            </w:r>
          </w:p>
        </w:tc>
      </w:tr>
      <w:tr w:rsidR="00570EAF" w:rsidTr="00570E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6.Система информации и связи (на всех зонах)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8F6C24" w:rsidP="008F6C2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стенды, </w:t>
            </w:r>
            <w:r w:rsidR="009A55D3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киоск,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демосистемы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  <w:r w:rsidR="00570EAF">
              <w:rPr>
                <w:rFonts w:ascii="Times New Roman" w:eastAsia="Times New Roman" w:hAnsi="Times New Roman"/>
                <w:sz w:val="24"/>
                <w:szCs w:val="24"/>
              </w:rPr>
              <w:t>ополнительная помощь сотрудника</w:t>
            </w:r>
          </w:p>
        </w:tc>
      </w:tr>
      <w:tr w:rsidR="00570EAF" w:rsidTr="00570EAF">
        <w:trPr>
          <w:trHeight w:val="54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7.Пути движения к объекту</w:t>
            </w:r>
          </w:p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 остановки транспорта)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  <w:tr w:rsidR="00570EAF" w:rsidTr="00570EAF">
        <w:trPr>
          <w:trHeight w:val="22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F" w:rsidRDefault="00570EAF" w:rsidP="0093533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  <w:r w:rsidR="00671B5A">
              <w:rPr>
                <w:rFonts w:ascii="Times New Roman" w:eastAsia="Times New Roman" w:hAnsi="Times New Roman"/>
                <w:sz w:val="24"/>
                <w:szCs w:val="24"/>
              </w:rPr>
              <w:t xml:space="preserve"> не принадлежит</w:t>
            </w:r>
          </w:p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 трости, при необходимости обслуживание на дому</w:t>
            </w:r>
          </w:p>
        </w:tc>
      </w:tr>
      <w:tr w:rsidR="00570EAF" w:rsidTr="00570EAF">
        <w:trPr>
          <w:trHeight w:val="2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переносные пандусы, дополнительная помощь сотрудника, при необходимости обслуживание на дому</w:t>
            </w:r>
          </w:p>
        </w:tc>
      </w:tr>
      <w:tr w:rsidR="00570EAF" w:rsidTr="00570EAF">
        <w:trPr>
          <w:trHeight w:val="20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A55D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трости, </w:t>
            </w:r>
            <w:r w:rsidR="009A55D3">
              <w:rPr>
                <w:rFonts w:ascii="Times New Roman" w:eastAsia="Times New Roman" w:hAnsi="Times New Roman"/>
                <w:sz w:val="24"/>
                <w:szCs w:val="24"/>
              </w:rPr>
              <w:t xml:space="preserve">поручни,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  <w:tr w:rsidR="00570EAF" w:rsidTr="00570EAF">
        <w:trPr>
          <w:trHeight w:val="24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570EAF" w:rsidTr="00570EAF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5.Санитарно-гигиенические помещения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570EAF" w:rsidTr="00570EAF">
        <w:trPr>
          <w:trHeight w:val="26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6.Система информации и связи (на всех зонах)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9A55D3" w:rsidP="009A55D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стенды,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демосистемы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информационный киоск,  д</w:t>
            </w:r>
            <w:r w:rsidR="00570EAF">
              <w:rPr>
                <w:rFonts w:ascii="Times New Roman" w:eastAsia="Times New Roman" w:hAnsi="Times New Roman"/>
                <w:sz w:val="24"/>
                <w:szCs w:val="24"/>
              </w:rPr>
              <w:t>ополнительная помощь сотрудника</w:t>
            </w:r>
          </w:p>
        </w:tc>
      </w:tr>
      <w:tr w:rsidR="00570EAF" w:rsidTr="00570EAF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7.Пути движения к объекту</w:t>
            </w:r>
          </w:p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 остановки транспорта)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  <w:tr w:rsidR="00570EAF" w:rsidTr="00570EAF">
        <w:trPr>
          <w:trHeight w:val="75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F" w:rsidRDefault="00570EAF" w:rsidP="0093533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  <w:r w:rsidR="00671B5A">
              <w:rPr>
                <w:rFonts w:ascii="Times New Roman" w:eastAsia="Times New Roman" w:hAnsi="Times New Roman"/>
                <w:sz w:val="24"/>
                <w:szCs w:val="24"/>
              </w:rPr>
              <w:t xml:space="preserve"> не принадлежит</w:t>
            </w:r>
          </w:p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при необходимости обслуживание на дому</w:t>
            </w:r>
          </w:p>
        </w:tc>
      </w:tr>
      <w:tr w:rsidR="00570EAF" w:rsidTr="00570EAF">
        <w:trPr>
          <w:trHeight w:val="29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9A55D3" w:rsidP="009A55D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Кнопка вызова сотрудника, п</w:t>
            </w:r>
            <w:r w:rsidR="00570EAF">
              <w:rPr>
                <w:rFonts w:ascii="Times New Roman" w:eastAsia="Times New Roman" w:hAnsi="Times New Roman"/>
                <w:sz w:val="24"/>
                <w:szCs w:val="24"/>
              </w:rPr>
              <w:t>редоставление трости, дополнительная помощь сотрудника, при необходимости обслуживание на дому</w:t>
            </w:r>
          </w:p>
        </w:tc>
      </w:tr>
      <w:tr w:rsidR="00570EAF" w:rsidTr="00570EAF">
        <w:trPr>
          <w:trHeight w:val="22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570EAF" w:rsidTr="00570EAF">
        <w:trPr>
          <w:trHeight w:val="27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 w:rsidP="0093533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4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570EAF" w:rsidTr="00570EAF">
        <w:trPr>
          <w:trHeight w:val="1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5.Санитарно-гигиенические помещения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трости, дополнительная помощь сотрудника</w:t>
            </w:r>
          </w:p>
        </w:tc>
      </w:tr>
      <w:tr w:rsidR="00570EAF" w:rsidTr="00570EAF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6.Система информации и связи (на всех зонах)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  <w:tr w:rsidR="00570EAF" w:rsidTr="00570EAF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AF" w:rsidRDefault="00570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7.Пути движения к объекту</w:t>
            </w:r>
          </w:p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 остановки транспорта)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F" w:rsidRDefault="00570EA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  <w:tr w:rsidR="00671B5A" w:rsidTr="00671B5A">
        <w:trPr>
          <w:trHeight w:val="16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5A" w:rsidRDefault="00671B5A" w:rsidP="0067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4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Территория, прилегающая к зданию (участок) не </w:t>
            </w:r>
            <w:r w:rsidR="009828E2">
              <w:rPr>
                <w:rFonts w:ascii="Times New Roman" w:eastAsia="Times New Roman" w:hAnsi="Times New Roman"/>
                <w:sz w:val="24"/>
                <w:szCs w:val="24"/>
              </w:rPr>
              <w:t>принадлежит</w:t>
            </w:r>
          </w:p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3533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671B5A" w:rsidTr="00671B5A">
        <w:trPr>
          <w:trHeight w:val="2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828E2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Кнопка вызова сотрудника, </w:t>
            </w:r>
            <w:r w:rsidR="009828E2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proofErr w:type="spellStart"/>
            <w:r w:rsidR="009828E2">
              <w:rPr>
                <w:rFonts w:ascii="Times New Roman" w:eastAsia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671B5A" w:rsidTr="00671B5A">
        <w:trPr>
          <w:trHeight w:val="1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информационные стенды, указатели кабинетов</w:t>
            </w:r>
          </w:p>
        </w:tc>
      </w:tr>
      <w:tr w:rsidR="00671B5A" w:rsidTr="00671B5A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8E2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proofErr w:type="spellStart"/>
            <w:r w:rsidRPr="009828E2">
              <w:rPr>
                <w:rFonts w:ascii="Times New Roman" w:eastAsia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9828E2">
              <w:rPr>
                <w:rFonts w:ascii="Times New Roman" w:eastAsia="Times New Roman" w:hAnsi="Times New Roman"/>
                <w:sz w:val="24"/>
                <w:szCs w:val="24"/>
              </w:rPr>
              <w:t>, информационные стенды,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индукционная стационарная  и переносная петля</w:t>
            </w:r>
          </w:p>
        </w:tc>
      </w:tr>
      <w:tr w:rsidR="00671B5A" w:rsidTr="00671B5A">
        <w:trPr>
          <w:trHeight w:val="1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5.Санитарно-гигиенические помещения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828E2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71B5A">
              <w:rPr>
                <w:rFonts w:ascii="Times New Roman" w:eastAsia="Times New Roman" w:hAnsi="Times New Roman"/>
                <w:sz w:val="24"/>
                <w:szCs w:val="24"/>
              </w:rPr>
              <w:t>ополнительная помощь сотрудника</w:t>
            </w:r>
          </w:p>
        </w:tc>
      </w:tr>
      <w:tr w:rsidR="00671B5A" w:rsidTr="009E7FBB">
        <w:trPr>
          <w:trHeight w:val="2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6.Система информации и связи (на всех зонах)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  <w:r w:rsidR="009828E2">
              <w:rPr>
                <w:rFonts w:ascii="Times New Roman" w:eastAsia="Times New Roman" w:hAnsi="Times New Roman"/>
                <w:sz w:val="24"/>
                <w:szCs w:val="24"/>
              </w:rPr>
              <w:t>, информационные стенды, информационный киоск</w:t>
            </w:r>
            <w:r w:rsidR="009A55D3">
              <w:rPr>
                <w:rFonts w:ascii="Times New Roman" w:eastAsia="Times New Roman" w:hAnsi="Times New Roman"/>
                <w:sz w:val="24"/>
                <w:szCs w:val="24"/>
              </w:rPr>
              <w:t>, индукционная стационарная петля</w:t>
            </w:r>
          </w:p>
        </w:tc>
      </w:tr>
      <w:tr w:rsidR="00671B5A" w:rsidTr="009E7FBB">
        <w:trPr>
          <w:trHeight w:val="3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7.Пути движения к объекту</w:t>
            </w:r>
          </w:p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 остановки транспорта)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8E2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proofErr w:type="spellStart"/>
            <w:r w:rsidRPr="009828E2">
              <w:rPr>
                <w:rFonts w:ascii="Times New Roman" w:eastAsia="Times New Roman" w:hAnsi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  <w:r w:rsidR="00671B5A">
              <w:rPr>
                <w:rFonts w:ascii="Times New Roman" w:eastAsia="Times New Roman" w:hAnsi="Times New Roman"/>
                <w:sz w:val="24"/>
                <w:szCs w:val="24"/>
              </w:rPr>
              <w:t>ополнительная помощь сотрудника</w:t>
            </w:r>
          </w:p>
        </w:tc>
      </w:tr>
      <w:tr w:rsidR="00671B5A" w:rsidTr="00671B5A">
        <w:trPr>
          <w:trHeight w:val="2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5A" w:rsidRDefault="00671B5A" w:rsidP="0067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4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Территория, прилегающая к зданию (участок) не </w:t>
            </w:r>
            <w:r w:rsidR="009828E2">
              <w:rPr>
                <w:rFonts w:ascii="Times New Roman" w:eastAsia="Times New Roman" w:hAnsi="Times New Roman"/>
                <w:sz w:val="24"/>
                <w:szCs w:val="24"/>
              </w:rPr>
              <w:t>принадлежит</w:t>
            </w:r>
          </w:p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828E2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Помощь сотрудника</w:t>
            </w:r>
            <w:r w:rsidR="00671B5A">
              <w:rPr>
                <w:rFonts w:ascii="Times New Roman" w:eastAsia="Times New Roman" w:hAnsi="Times New Roman"/>
                <w:sz w:val="24"/>
                <w:szCs w:val="24"/>
              </w:rPr>
              <w:t>, при необходимости обслуживание на дому</w:t>
            </w:r>
          </w:p>
        </w:tc>
      </w:tr>
      <w:tr w:rsidR="00671B5A" w:rsidTr="00671B5A">
        <w:trPr>
          <w:trHeight w:val="2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828E2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Кнопка вызова сотрудника,  дополнительная помощь сотрудника, при необходимости обслуживание на дому</w:t>
            </w:r>
          </w:p>
        </w:tc>
      </w:tr>
      <w:tr w:rsidR="00671B5A" w:rsidTr="00671B5A">
        <w:trPr>
          <w:trHeight w:val="16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71B5A">
              <w:rPr>
                <w:rFonts w:ascii="Times New Roman" w:eastAsia="Times New Roman" w:hAnsi="Times New Roman"/>
                <w:sz w:val="24"/>
                <w:szCs w:val="24"/>
              </w:rPr>
              <w:t>ополнительная помощь сотрудника</w:t>
            </w:r>
          </w:p>
        </w:tc>
      </w:tr>
      <w:tr w:rsidR="00671B5A" w:rsidTr="00671B5A">
        <w:trPr>
          <w:trHeight w:val="31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71B5A">
              <w:rPr>
                <w:rFonts w:ascii="Times New Roman" w:eastAsia="Times New Roman" w:hAnsi="Times New Roman"/>
                <w:sz w:val="24"/>
                <w:szCs w:val="24"/>
              </w:rPr>
              <w:t>ополнительная помощь сотрудника</w:t>
            </w:r>
          </w:p>
        </w:tc>
      </w:tr>
      <w:tr w:rsidR="00671B5A" w:rsidTr="00671B5A">
        <w:trPr>
          <w:trHeight w:val="31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5.Санитарно-гигиенические помещения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9828E2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71B5A">
              <w:rPr>
                <w:rFonts w:ascii="Times New Roman" w:eastAsia="Times New Roman" w:hAnsi="Times New Roman"/>
                <w:sz w:val="24"/>
                <w:szCs w:val="24"/>
              </w:rPr>
              <w:t>ополнительная помощь сотрудника</w:t>
            </w:r>
          </w:p>
        </w:tc>
      </w:tr>
      <w:tr w:rsidR="00671B5A" w:rsidTr="002B53E9">
        <w:trPr>
          <w:trHeight w:val="2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6.Система информации и связи (на всех зонах)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  <w:r w:rsidR="009828E2">
              <w:rPr>
                <w:rFonts w:ascii="Times New Roman" w:eastAsia="Times New Roman" w:hAnsi="Times New Roman"/>
                <w:sz w:val="24"/>
                <w:szCs w:val="24"/>
              </w:rPr>
              <w:t xml:space="preserve">, информационные </w:t>
            </w:r>
            <w:r w:rsidR="009828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стенды</w:t>
            </w:r>
          </w:p>
        </w:tc>
      </w:tr>
      <w:tr w:rsidR="00671B5A" w:rsidTr="00671B5A">
        <w:trPr>
          <w:trHeight w:val="64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5A" w:rsidRDefault="0067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7.Пути движения к объекту</w:t>
            </w:r>
          </w:p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 остановки транспорта)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5A" w:rsidRDefault="00671B5A" w:rsidP="0093533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помощь сотрудника</w:t>
            </w:r>
          </w:p>
        </w:tc>
      </w:tr>
    </w:tbl>
    <w:p w:rsidR="00570EAF" w:rsidRDefault="00570EAF" w:rsidP="00570E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12. Дополнительная информация: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Обеспечена информационная доступность (размещена информация на сайте учреждения, в том числе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имеется  информационный киоск, пиктограммы, световые маячки, направляющие желтые полосы, указатели, </w:t>
      </w:r>
      <w:r w:rsidR="009828E2">
        <w:rPr>
          <w:rFonts w:ascii="Times New Roman" w:eastAsia="Times New Roman" w:hAnsi="Times New Roman"/>
          <w:sz w:val="24"/>
          <w:szCs w:val="24"/>
          <w:lang w:eastAsia="ru-RU"/>
        </w:rPr>
        <w:t>стационарная и переносная индукционная система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Организована связь с инвалидами по телефону, электронной почте.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Имеется автомобиль для перевозки инвалидов.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входе имеется, кнопка вызова, лестничный подъемник, переносные и перекатные пандусы.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Имеются технические средства – коляски, трости, ходунки.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Имеются поручни на путях движения в  внутри здания, в санитарных комнатах.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Распорядительными актами определены ответственные за оказание помощи инвалидов.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Проводятся вводные и текущие инструктажи</w:t>
      </w:r>
      <w:r w:rsidR="007E7E69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сотрудниками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«Доступная среда».</w:t>
      </w:r>
    </w:p>
    <w:p w:rsidR="009828E2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обучение сотрудников, с получением сертификатов. 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2 специалистов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сурдопереводу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 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Первоуральская городская организация инвалидов общероссийской организации «Всероссийского общества инвалидов»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_____________________ (Г.В.Мансурова)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570EAF" w:rsidRDefault="00570EAF" w:rsidP="00570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"__" ____________ 20__ года</w:t>
      </w:r>
    </w:p>
    <w:p w:rsidR="00570EAF" w:rsidRDefault="00570EAF" w:rsidP="00570EAF"/>
    <w:p w:rsidR="00BE2346" w:rsidRDefault="00BE2346"/>
    <w:sectPr w:rsidR="00BE2346" w:rsidSect="00A83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FB9"/>
    <w:multiLevelType w:val="hybridMultilevel"/>
    <w:tmpl w:val="B484E214"/>
    <w:lvl w:ilvl="0" w:tplc="7A2A22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1BB4224"/>
    <w:multiLevelType w:val="hybridMultilevel"/>
    <w:tmpl w:val="B8A64E60"/>
    <w:lvl w:ilvl="0" w:tplc="9D264126">
      <w:start w:val="2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EFE7A0D"/>
    <w:multiLevelType w:val="hybridMultilevel"/>
    <w:tmpl w:val="B8A64E60"/>
    <w:lvl w:ilvl="0" w:tplc="9D264126">
      <w:start w:val="2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6C72DFF"/>
    <w:multiLevelType w:val="hybridMultilevel"/>
    <w:tmpl w:val="B484E214"/>
    <w:lvl w:ilvl="0" w:tplc="7A2A22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2862E0"/>
    <w:multiLevelType w:val="hybridMultilevel"/>
    <w:tmpl w:val="B484E214"/>
    <w:lvl w:ilvl="0" w:tplc="7A2A22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D9E75ED"/>
    <w:multiLevelType w:val="hybridMultilevel"/>
    <w:tmpl w:val="B8A64E60"/>
    <w:lvl w:ilvl="0" w:tplc="9D264126">
      <w:start w:val="2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2F"/>
    <w:rsid w:val="001A3F6A"/>
    <w:rsid w:val="001D6869"/>
    <w:rsid w:val="00204C59"/>
    <w:rsid w:val="00374B0E"/>
    <w:rsid w:val="003A322F"/>
    <w:rsid w:val="00570EAF"/>
    <w:rsid w:val="00671B5A"/>
    <w:rsid w:val="007E7E69"/>
    <w:rsid w:val="008F6C24"/>
    <w:rsid w:val="009828E2"/>
    <w:rsid w:val="009A55D3"/>
    <w:rsid w:val="00A83588"/>
    <w:rsid w:val="00BE2346"/>
    <w:rsid w:val="00D3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E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E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73D7420A01382F1E7CA637508950BD10BAB317FE1DD21ACC918B762865465D3528880A1DB201E13C5C483J4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73D7420A01382F1E7D46E6364CB01D201F23A7FE8D47FF09E1EE03DD6523093128ED6E7J9UDK" TargetMode="External"/><Relationship Id="rId5" Type="http://schemas.openxmlformats.org/officeDocument/2006/relationships/hyperlink" Target="mailto:soc061@egov66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UserOG</cp:lastModifiedBy>
  <cp:revision>11</cp:revision>
  <cp:lastPrinted>2017-11-02T08:55:00Z</cp:lastPrinted>
  <dcterms:created xsi:type="dcterms:W3CDTF">2017-10-24T09:05:00Z</dcterms:created>
  <dcterms:modified xsi:type="dcterms:W3CDTF">2020-02-26T04:00:00Z</dcterms:modified>
</cp:coreProperties>
</file>