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51" w:rsidRPr="003407A5" w:rsidRDefault="00464B51" w:rsidP="00A618E9">
      <w:pPr>
        <w:spacing w:after="0" w:line="240" w:lineRule="auto"/>
        <w:ind w:left="-567" w:firstLine="283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Утвержден</w:t>
      </w:r>
    </w:p>
    <w:p w:rsidR="00464B51" w:rsidRPr="003407A5" w:rsidRDefault="00464B51" w:rsidP="00A618E9">
      <w:pPr>
        <w:spacing w:after="0" w:line="240" w:lineRule="auto"/>
        <w:ind w:left="-567" w:firstLine="283"/>
        <w:jc w:val="right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464B51" w:rsidRPr="003407A5" w:rsidRDefault="00464B51" w:rsidP="00A618E9">
      <w:pPr>
        <w:spacing w:after="0" w:line="240" w:lineRule="auto"/>
        <w:ind w:left="-567" w:firstLine="283"/>
        <w:jc w:val="right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464B51" w:rsidRPr="003407A5" w:rsidRDefault="00464B51" w:rsidP="00A618E9">
      <w:pPr>
        <w:spacing w:after="0" w:line="240" w:lineRule="auto"/>
        <w:ind w:left="-567" w:firstLine="283"/>
        <w:jc w:val="right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от 18 декабря 2014 г.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1149-ПП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A618E9">
      <w:pPr>
        <w:spacing w:after="0" w:line="240" w:lineRule="auto"/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2"/>
      <w:bookmarkEnd w:id="0"/>
      <w:r w:rsidRPr="003407A5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464B51" w:rsidRPr="003407A5" w:rsidRDefault="00464B51" w:rsidP="00A618E9">
      <w:pPr>
        <w:spacing w:after="0" w:line="240" w:lineRule="auto"/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b/>
          <w:sz w:val="28"/>
          <w:szCs w:val="28"/>
        </w:rPr>
        <w:t>ПРЕДОСТАВЛЕНИЯ СОЦИАЛЬНЫХ УСЛУГ ПОСТАВЩИКАМИ</w:t>
      </w:r>
    </w:p>
    <w:p w:rsidR="00464B51" w:rsidRPr="003407A5" w:rsidRDefault="00464B51" w:rsidP="00A618E9">
      <w:pPr>
        <w:spacing w:after="0" w:line="240" w:lineRule="auto"/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b/>
          <w:sz w:val="28"/>
          <w:szCs w:val="28"/>
        </w:rPr>
        <w:t>СОЦИАЛЬНЫХ УСЛУГ В СВЕРДЛОВСКОЙ ОБЛАСТИ</w:t>
      </w:r>
    </w:p>
    <w:p w:rsidR="00A618E9" w:rsidRPr="003407A5" w:rsidRDefault="00A618E9" w:rsidP="00A618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</w:t>
      </w:r>
      <w:hyperlink r:id="rId4" w:history="1">
        <w:r w:rsidRPr="003407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Постановлений Правительства Свердловской области </w:t>
        </w:r>
        <w:r w:rsidRPr="003407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  <w:t>от 21.02.2019 № 99-ПП</w:t>
        </w:r>
      </w:hyperlink>
      <w:r w:rsidRPr="00340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5" w:history="1">
        <w:r w:rsidRPr="003407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17.10.2019 № 686-ПП</w:t>
        </w:r>
      </w:hyperlink>
      <w:r w:rsidRPr="003407A5">
        <w:rPr>
          <w:rFonts w:ascii="Times New Roman" w:hAnsi="Times New Roman" w:cs="Times New Roman"/>
          <w:sz w:val="28"/>
          <w:szCs w:val="28"/>
        </w:rPr>
        <w:t>, от 26.02.2020 № 100-ПП</w:t>
      </w:r>
      <w:r w:rsidRPr="003407A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B07AEB">
      <w:pPr>
        <w:spacing w:after="0" w:line="240" w:lineRule="auto"/>
        <w:ind w:left="-567" w:firstLine="283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1. Настоящий Порядок устанавливает правила предоставления социальных услуг поставщиками социальных услуг получателям социальных услуг в Свердловской области.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2. Основные понятия, используемые в настоящем Порядке, применяются в том же значении, что и в Федеральном </w:t>
      </w:r>
      <w:hyperlink r:id="rId6" w:history="1">
        <w:r w:rsidRPr="003407A5">
          <w:rPr>
            <w:rFonts w:ascii="Times New Roman" w:hAnsi="Times New Roman" w:cs="Times New Roman"/>
            <w:sz w:val="28"/>
            <w:szCs w:val="28"/>
          </w:rPr>
          <w:t>законе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от 28 декабря 2013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442-ФЗ "Об основах социального обслуживания граждан в Российской Федерации".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3. Социальные услуги в стационарной форме предоставляются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4. Социальные услуги в полустационарной форме предоставляются получателям организацией социального обслуживания в определенное время суток.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5. Социальное обслуживание на дому включает в себя предоставление социальных услуг гражданам, признанным нуждающимися в социальном обслуживании, и направлено на улучшение условий их жизнедеятельности при сохранении пребывания гражданина в 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>привычной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благоприятной среде - месте проживания.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B07AEB">
      <w:pPr>
        <w:spacing w:after="0" w:line="240" w:lineRule="auto"/>
        <w:ind w:left="-567" w:firstLine="283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b/>
          <w:sz w:val="28"/>
          <w:szCs w:val="28"/>
        </w:rPr>
        <w:t>Глава 2. ОБРАЩЕНИЕ ЗА ПРЕДОСТАВЛЕНИЕМ</w:t>
      </w:r>
    </w:p>
    <w:p w:rsidR="00464B51" w:rsidRPr="003407A5" w:rsidRDefault="00464B51" w:rsidP="00B07AEB">
      <w:pPr>
        <w:spacing w:after="0" w:line="240" w:lineRule="auto"/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b/>
          <w:sz w:val="28"/>
          <w:szCs w:val="28"/>
        </w:rPr>
        <w:t>СОЦИАЛЬНОГО ОБСЛУЖИВАНИЯ</w:t>
      </w:r>
    </w:p>
    <w:p w:rsidR="00464B51" w:rsidRPr="003407A5" w:rsidRDefault="00464B51" w:rsidP="00B07AEB">
      <w:pPr>
        <w:spacing w:after="0" w:line="240" w:lineRule="auto"/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 xml:space="preserve">Гражданин (его законный представитель) подает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 по месту жительства или месту пребывания или организацию, которая находится в ведении </w:t>
      </w:r>
      <w:r w:rsidRPr="003407A5">
        <w:rPr>
          <w:rFonts w:ascii="Times New Roman" w:hAnsi="Times New Roman" w:cs="Times New Roman"/>
          <w:sz w:val="28"/>
          <w:szCs w:val="28"/>
        </w:rPr>
        <w:lastRenderedPageBreak/>
        <w:t>уполномоченного исполнительного органа государственной власти Свердловской области в сфере социального обслуживания и которой в соответствии с законодательством Российской Федерации и законодательством Свердловской области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предоставлены полномочия на признание граждан 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>нуждающимися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уполномоченная организация), заявление о предоставлении социального обслуживания.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7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B07AEB" w:rsidRPr="003407A5">
        <w:rPr>
          <w:rFonts w:ascii="Times New Roman" w:hAnsi="Times New Roman" w:cs="Times New Roman"/>
          <w:sz w:val="28"/>
          <w:szCs w:val="28"/>
        </w:rPr>
        <w:br/>
      </w:r>
      <w:r w:rsidRPr="003407A5">
        <w:rPr>
          <w:rFonts w:ascii="Times New Roman" w:hAnsi="Times New Roman" w:cs="Times New Roman"/>
          <w:sz w:val="28"/>
          <w:szCs w:val="28"/>
        </w:rPr>
        <w:t xml:space="preserve">от 17.10.2019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686-ПП)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2"/>
      <w:bookmarkEnd w:id="1"/>
      <w:proofErr w:type="gramStart"/>
      <w:r w:rsidRPr="003407A5">
        <w:rPr>
          <w:rFonts w:ascii="Times New Roman" w:hAnsi="Times New Roman" w:cs="Times New Roman"/>
          <w:sz w:val="28"/>
          <w:szCs w:val="28"/>
        </w:rPr>
        <w:t xml:space="preserve">Заявление о предоставлении социального обслуживания и документы, указанные в </w:t>
      </w:r>
      <w:hyperlink w:anchor="P68" w:history="1">
        <w:r w:rsidRPr="003407A5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настоящего порядка,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 в случаях и порядке, установленных законодательством Российской Федерации, в форме электронных документов.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При подаче заявления с использованием информационно-телекоммуникационных технологий заявление подписывается электронной подписью гражданина (его законного представителя), к заявлению прилагаются электронные копии (электронные образы) документов, указанных в </w:t>
      </w:r>
      <w:hyperlink w:anchor="P68" w:history="1">
        <w:r w:rsidRPr="003407A5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настоящего порядка, которые в течение пяти дней со дня подачи заявления представляются гражданином (его законным представителем) в управление социальной 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асть вторая в ред. </w:t>
      </w:r>
      <w:hyperlink r:id="rId8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26.02.2020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100-ПП)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При подаче заявления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Заявление о предоставлении социального обслуживания и документы, указанные в </w:t>
      </w:r>
      <w:hyperlink w:anchor="P68" w:history="1">
        <w:r w:rsidRPr="003407A5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настоящего Порядка,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lastRenderedPageBreak/>
        <w:t>Многофункциональный центр направляет заявление и документы, поданные гражданином (его законным представителем), в Управление социальной политики по месту жительства (месту пребывания) гражданина.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7. Заявление подается по </w:t>
      </w:r>
      <w:hyperlink r:id="rId9" w:history="1">
        <w:r w:rsidRPr="003407A5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, Утвержденной Приказом Министерства труда и социальной защиты Российской Федерации от 28.03.2014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159н "Об утверждении формы заявления о предоставлении социальных услуг" (далее - Приказ Минтруда России от 28.03.2014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159н).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8"/>
      <w:bookmarkEnd w:id="2"/>
      <w:r w:rsidRPr="003407A5">
        <w:rPr>
          <w:rFonts w:ascii="Times New Roman" w:hAnsi="Times New Roman" w:cs="Times New Roman"/>
          <w:sz w:val="28"/>
          <w:szCs w:val="28"/>
        </w:rPr>
        <w:t xml:space="preserve">8. 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</w:t>
      </w:r>
      <w:hyperlink r:id="rId10" w:history="1">
        <w:r w:rsidRPr="003407A5">
          <w:rPr>
            <w:rFonts w:ascii="Times New Roman" w:hAnsi="Times New Roman" w:cs="Times New Roman"/>
            <w:sz w:val="28"/>
            <w:szCs w:val="28"/>
          </w:rPr>
          <w:t>статьей 13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03 декабря 2014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108-ОЗ "О социальном обслуживании граждан в Свердловской области" (далее - Закон Свердловской области от 03 декабря 2014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108-ОЗ). 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9. Управление социальной политики (или уполномоченная организация) отказывает в принятии заявления о предоставлении социального обслуживания в следующих случаях: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1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B07AEB" w:rsidRPr="003407A5">
        <w:rPr>
          <w:rFonts w:ascii="Times New Roman" w:hAnsi="Times New Roman" w:cs="Times New Roman"/>
          <w:sz w:val="28"/>
          <w:szCs w:val="28"/>
        </w:rPr>
        <w:br/>
      </w:r>
      <w:r w:rsidRPr="003407A5">
        <w:rPr>
          <w:rFonts w:ascii="Times New Roman" w:hAnsi="Times New Roman" w:cs="Times New Roman"/>
          <w:sz w:val="28"/>
          <w:szCs w:val="28"/>
        </w:rPr>
        <w:t xml:space="preserve">от 17.10.2019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686-ПП)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1) заявление подано лицом, не имеющим на это полномочий;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2) заявление, направленное в форме электронного документа, не подписано электронной подписью.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(подп. 2 в ред. </w:t>
      </w:r>
      <w:hyperlink r:id="rId12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26.02.2020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100-ПП)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10. Управление социальной политики (или уполномоченная организация) принимает решение о признании гражданина нуждающимся в социальном обслуживании либо об отказе в социальном обслуживании в течение пяти рабочих дней со дня подачи заявления о предоставлении социального обслуживания. Днем подачи заявления о предоставлении социального обслуживания считается день его регистрации в Управлении социальной политики (уполномоченной организации).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(п. 10 в ред. </w:t>
      </w:r>
      <w:hyperlink r:id="rId13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17.10.2019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686-ПП)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11. Основаниями для отказа в социальном обслуживании являются: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1) непредставление или неполное представление документов, указанных в </w:t>
      </w:r>
      <w:hyperlink w:anchor="P68" w:history="1">
        <w:r w:rsidRPr="003407A5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lastRenderedPageBreak/>
        <w:t>2) отсутствие обстоятель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я признания гражданина нуждающимся в социальном обслуживании, установленных </w:t>
      </w:r>
      <w:hyperlink r:id="rId14" w:history="1">
        <w:r w:rsidRPr="003407A5">
          <w:rPr>
            <w:rFonts w:ascii="Times New Roman" w:hAnsi="Times New Roman" w:cs="Times New Roman"/>
            <w:sz w:val="28"/>
            <w:szCs w:val="28"/>
          </w:rPr>
          <w:t>частью 1 статьи 13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03 декабря 2014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108-ОЗ;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3) предоставление недостоверных сведений;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4)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5) непредставление документов в соответствии с </w:t>
      </w:r>
      <w:hyperlink w:anchor="P62" w:history="1">
        <w:r w:rsidRPr="003407A5">
          <w:rPr>
            <w:rFonts w:ascii="Times New Roman" w:hAnsi="Times New Roman" w:cs="Times New Roman"/>
            <w:sz w:val="28"/>
            <w:szCs w:val="28"/>
          </w:rPr>
          <w:t>частью второй пункта 6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настоящего порядка в течение пяти дней со дня подачи заявления.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(подп. 5 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26.02.2020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100-ПП)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Решение об отказе в социальном обслуживании может быть обжаловано в судебном порядке.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12. 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13. В случае принятия решения о признании гражданина нуждающимся в предоставлении социальных услуг Управление социальной политики (или уполномоченная организация) в течение десяти рабочих дней со дня подачи заявления составляет индивидуальную программу предоставления социальных услуг (далее - индивидуальная программа).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6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B07AEB" w:rsidRPr="003407A5">
        <w:rPr>
          <w:rFonts w:ascii="Times New Roman" w:hAnsi="Times New Roman" w:cs="Times New Roman"/>
          <w:sz w:val="28"/>
          <w:szCs w:val="28"/>
        </w:rPr>
        <w:br/>
      </w:r>
      <w:r w:rsidRPr="003407A5">
        <w:rPr>
          <w:rFonts w:ascii="Times New Roman" w:hAnsi="Times New Roman" w:cs="Times New Roman"/>
          <w:sz w:val="28"/>
          <w:szCs w:val="28"/>
        </w:rPr>
        <w:t xml:space="preserve">от 17.10.2019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686-ПП)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14. 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включенные в индивидуальную программу.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07A5">
        <w:rPr>
          <w:rFonts w:ascii="Times New Roman" w:hAnsi="Times New Roman" w:cs="Times New Roman"/>
          <w:sz w:val="28"/>
          <w:szCs w:val="28"/>
        </w:rPr>
        <w:t>Граждане, частично или полностью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также из числа ранее судимых или неоднократно привлекавшихся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социальным обслуживанием.</w:t>
      </w:r>
      <w:proofErr w:type="gramEnd"/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15.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Основанием для предоставления срочных социальных услуг является обращение получателя социальных услуг, а также получение от медицинских, </w:t>
      </w:r>
      <w:r w:rsidRPr="003407A5">
        <w:rPr>
          <w:rFonts w:ascii="Times New Roman" w:hAnsi="Times New Roman" w:cs="Times New Roman"/>
          <w:sz w:val="28"/>
          <w:szCs w:val="28"/>
        </w:rPr>
        <w:lastRenderedPageBreak/>
        <w:t>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16. Решение о предоставлении социальных услуг принимается поставщиком социальных услуг на основании: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1) заявления гражданина (его законного представителя) по </w:t>
      </w:r>
      <w:hyperlink r:id="rId17" w:history="1">
        <w:r w:rsidRPr="003407A5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, утвержденной Приказом Минтруда России от 28.03.2014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159н;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2) документа, удостоверяющего личность получателя социальных услуг;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4) индивидуальной программы;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bookmarkStart w:id="3" w:name="P96"/>
      <w:bookmarkEnd w:id="3"/>
      <w:proofErr w:type="gramStart"/>
      <w:r w:rsidRPr="003407A5">
        <w:rPr>
          <w:rFonts w:ascii="Times New Roman" w:hAnsi="Times New Roman" w:cs="Times New Roman"/>
          <w:sz w:val="28"/>
          <w:szCs w:val="28"/>
        </w:rPr>
        <w:t>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</w:t>
      </w:r>
      <w:proofErr w:type="gramEnd"/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(подп. 5 в ред. </w:t>
      </w:r>
      <w:hyperlink r:id="rId18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17.10.2019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686-ПП)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6) утратил силу. - </w:t>
      </w:r>
      <w:hyperlink r:id="rId19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17.10.2019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686-ПП.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При обращении за предоставлением социальных услуг за плату, по временному обеспечению техническими средствами ухода, реабилитации и адаптации, по обеспечению отдельных категорий граждан протезно-ортопедическими изделиями документы, указанные в </w:t>
      </w:r>
      <w:hyperlink w:anchor="P96" w:history="1">
        <w:r w:rsidRPr="003407A5">
          <w:rPr>
            <w:rFonts w:ascii="Times New Roman" w:hAnsi="Times New Roman" w:cs="Times New Roman"/>
            <w:sz w:val="28"/>
            <w:szCs w:val="28"/>
          </w:rPr>
          <w:t>подпункте 5 части первой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настоящего пункта, не требуются.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асть вторая в ред. </w:t>
      </w:r>
      <w:hyperlink r:id="rId20" w:history="1">
        <w:r w:rsidRPr="003407A5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17.10.2019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686-ПП)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3407A5">
      <w:pPr>
        <w:spacing w:after="0" w:line="240" w:lineRule="auto"/>
        <w:ind w:left="-567" w:firstLine="283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b/>
          <w:sz w:val="28"/>
          <w:szCs w:val="28"/>
        </w:rPr>
        <w:t>Глава 3. ПРЕДОСТАВЛЕНИЕ СОЦИАЛЬНЫХ УСЛУГ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17. 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>с даты представления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документов, указанных в </w:t>
      </w:r>
      <w:hyperlink w:anchor="P68" w:history="1">
        <w:r w:rsidRPr="003407A5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настоящего Порядка, поставщику социальных услуг. Предоставление </w:t>
      </w:r>
      <w:r w:rsidRPr="003407A5">
        <w:rPr>
          <w:rFonts w:ascii="Times New Roman" w:hAnsi="Times New Roman" w:cs="Times New Roman"/>
          <w:sz w:val="28"/>
          <w:szCs w:val="28"/>
        </w:rPr>
        <w:lastRenderedPageBreak/>
        <w:t>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Форма договора о предоставлении социальных услуг утверждается Министерством социальной политики Свердловской области.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18. Виды предоставления социальных услуг получателю: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социально-бытовые;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социально-медицинские;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социально-психологические;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социально-педагогические;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социально-трудовые;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социально-правовые;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срочные социальные услуги.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19. Социальные услуги предоставляются получателям социальных услуг в соответствии с </w:t>
      </w:r>
      <w:hyperlink r:id="rId21" w:history="1">
        <w:r w:rsidRPr="003407A5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108-ОЗ.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20. 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21. 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Показатели качества и оценки результатов предоставления социальной услуги: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1)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2)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22. 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</w:t>
      </w:r>
      <w:r w:rsidRPr="003407A5">
        <w:rPr>
          <w:rFonts w:ascii="Times New Roman" w:hAnsi="Times New Roman" w:cs="Times New Roman"/>
          <w:sz w:val="28"/>
          <w:szCs w:val="28"/>
        </w:rPr>
        <w:lastRenderedPageBreak/>
        <w:t>подтверждается подписями поставщика и получателя социальных услуг (его законного представителя).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Форма акта о предоставлении социальных услуг утверждается Министерством социальной политики Свердловской области.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23. Прекращение предоставления социальных услуг производится в следующих случаях: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1) по личной инициативе получателя социальных услуг (его законного представителя);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3) при нарушении получателем социальных услуг (его законным представителем) условий заключенного договора о социальном обслуживании;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4) смерти получателя социальных услуг или ликвидации поставщика социальных услуг;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5) на основании решения суда о признании получателя социальных услуг безвестно отсутствующим или умершим;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6) осуждения получателя социальных услуг к отбыванию наказания в виде лишения свободы;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B07AEB">
      <w:pPr>
        <w:spacing w:after="0" w:line="240" w:lineRule="auto"/>
        <w:ind w:left="-567" w:firstLine="283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b/>
          <w:sz w:val="28"/>
          <w:szCs w:val="28"/>
        </w:rPr>
        <w:t>Глава 4. ОПЛАТА ПРЕДОСТАВЛЕНИЯ СОЦИАЛЬНЫХ УСЛУГ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24. Социальные услуги предоставляются бесплатно, за плату или частичную плату.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25. Социальные услуги предоставляются бесплатно: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1) несовершеннолетним детям;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2) лицам, пострадавшим в результате чрезвычайных ситуаций, вооруженных межнациональных (межэтнических) конфликтов;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3) инвалидам и ветеранам Великой Отечественной войны 1941 - 1945 годов;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lastRenderedPageBreak/>
        <w:t>4) вдовам (вдовцам) военнослужащих, погибших в период войны с Финляндией;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5) вдовам (вдовцам) военнослужащих, погибших в период Великой Отечественной войны 1941 - 1945 годов;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6) вдовам (вдовцам) военнослужащих, погибших в период войны с Японией;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7) вдовам (вдовцам) умерших инвалидов и ветеранов Великой Отечественной войны 1941 - 1945 годов;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8) бывшим несовершеннолетним узникам концлагерей, гетто и других мест принудительного содержания, созданных фашистами и их союзниками в период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>торой мировой войны.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07A5">
        <w:rPr>
          <w:rFonts w:ascii="Times New Roman" w:hAnsi="Times New Roman" w:cs="Times New Roman"/>
          <w:sz w:val="28"/>
          <w:szCs w:val="28"/>
        </w:rPr>
        <w:t xml:space="preserve">Иным категориям граждан социальные услуги в форме социального обслуживания на дому и в полустационарной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</w:t>
      </w:r>
      <w:hyperlink r:id="rId22" w:history="1">
        <w:r w:rsidRPr="003407A5">
          <w:rPr>
            <w:rFonts w:ascii="Times New Roman" w:hAnsi="Times New Roman" w:cs="Times New Roman"/>
            <w:sz w:val="28"/>
            <w:szCs w:val="28"/>
          </w:rPr>
          <w:t>пунктом 4 статьи 21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03 декабря 2014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108-ОЗ.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Бесплатно осуществляется предоставление срочных социальных услуг, а также социальных услуг: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по временному обеспечению техническими средствами ухода, реабилитации и адаптации;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по обеспечению отдельных категорий граждан протезно-ортопедическими изделиями.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26. 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 xml:space="preserve">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r:id="rId23" w:history="1">
        <w:r w:rsidRPr="003407A5">
          <w:rPr>
            <w:rFonts w:ascii="Times New Roman" w:hAnsi="Times New Roman" w:cs="Times New Roman"/>
            <w:sz w:val="28"/>
            <w:szCs w:val="28"/>
          </w:rPr>
          <w:t>пунктом 4 статьи 21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03 декабря 2014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108-ОЗ.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 xml:space="preserve">27. </w:t>
      </w:r>
      <w:proofErr w:type="gramStart"/>
      <w:r w:rsidRPr="003407A5">
        <w:rPr>
          <w:rFonts w:ascii="Times New Roman" w:hAnsi="Times New Roman" w:cs="Times New Roman"/>
          <w:sz w:val="28"/>
          <w:szCs w:val="28"/>
        </w:rPr>
        <w:t xml:space="preserve">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</w:t>
      </w:r>
      <w:r w:rsidRPr="003407A5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установленной </w:t>
      </w:r>
      <w:hyperlink r:id="rId24" w:history="1">
        <w:r w:rsidRPr="003407A5">
          <w:rPr>
            <w:rFonts w:ascii="Times New Roman" w:hAnsi="Times New Roman" w:cs="Times New Roman"/>
            <w:sz w:val="28"/>
            <w:szCs w:val="28"/>
          </w:rPr>
          <w:t>пунктом 4 статьи 21</w:t>
        </w:r>
      </w:hyperlink>
      <w:r w:rsidRPr="003407A5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03</w:t>
      </w:r>
      <w:proofErr w:type="gramEnd"/>
      <w:r w:rsidRPr="003407A5">
        <w:rPr>
          <w:rFonts w:ascii="Times New Roman" w:hAnsi="Times New Roman" w:cs="Times New Roman"/>
          <w:sz w:val="28"/>
          <w:szCs w:val="28"/>
        </w:rPr>
        <w:t xml:space="preserve"> декабря 2014 года </w:t>
      </w:r>
      <w:r w:rsidR="00B07AEB" w:rsidRPr="003407A5">
        <w:rPr>
          <w:rFonts w:ascii="Times New Roman" w:hAnsi="Times New Roman" w:cs="Times New Roman"/>
          <w:sz w:val="28"/>
          <w:szCs w:val="28"/>
        </w:rPr>
        <w:t>№</w:t>
      </w:r>
      <w:r w:rsidRPr="003407A5">
        <w:rPr>
          <w:rFonts w:ascii="Times New Roman" w:hAnsi="Times New Roman" w:cs="Times New Roman"/>
          <w:sz w:val="28"/>
          <w:szCs w:val="28"/>
        </w:rPr>
        <w:t xml:space="preserve"> 108-ОЗ.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28. Социальные услуги в стационарной форме социального обслуживания предоставляются получателям за плату или частичную плату.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</w:p>
    <w:p w:rsidR="00464B51" w:rsidRPr="003407A5" w:rsidRDefault="00464B51" w:rsidP="00A618E9">
      <w:pPr>
        <w:spacing w:before="220"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407A5">
        <w:rPr>
          <w:rFonts w:ascii="Times New Roman" w:hAnsi="Times New Roman" w:cs="Times New Roman"/>
          <w:sz w:val="28"/>
          <w:szCs w:val="28"/>
        </w:rPr>
        <w:t>29. 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p w:rsidR="00464B51" w:rsidRPr="003407A5" w:rsidRDefault="00464B51" w:rsidP="00A618E9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sectPr w:rsidR="00464B51" w:rsidRPr="003407A5" w:rsidSect="00A61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4B51"/>
    <w:rsid w:val="002F3EA2"/>
    <w:rsid w:val="003407A5"/>
    <w:rsid w:val="00464B51"/>
    <w:rsid w:val="0067247A"/>
    <w:rsid w:val="00A320B5"/>
    <w:rsid w:val="00A618E9"/>
    <w:rsid w:val="00B07AEB"/>
    <w:rsid w:val="00B83D90"/>
    <w:rsid w:val="00D6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4B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3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D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4B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3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D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9E42F09B863E38EBCE9141D93ACAE1E04C2D97FE99205483DDA9420F726DEC56E2FD10AD831D43916EFE08883DECA16927FE895276CD20679F3A55h9JFM" TargetMode="External"/><Relationship Id="rId13" Type="http://schemas.openxmlformats.org/officeDocument/2006/relationships/hyperlink" Target="consultantplus://offline/ref=1F9E42F09B863E38EBCE9141D93ACAE1E04C2D97FE98215B8DDDA9420F726DEC56E2FD10AD831D43916EFF0C893DECA16927FE895276CD20679F3A55h9JFM" TargetMode="External"/><Relationship Id="rId18" Type="http://schemas.openxmlformats.org/officeDocument/2006/relationships/hyperlink" Target="consultantplus://offline/ref=1F9E42F09B863E38EBCE9141D93ACAE1E04C2D97FE98215B8DDDA9420F726DEC56E2FD10AD831D43916EFF0D813DECA16927FE895276CD20679F3A55h9JFM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F9E42F09B863E38EBCE9141D93ACAE1E04C2D97FE9D245A86D3A9420F726DEC56E2FD10AD831D43916EFD08833DECA16927FE895276CD20679F3A55h9JFM" TargetMode="External"/><Relationship Id="rId7" Type="http://schemas.openxmlformats.org/officeDocument/2006/relationships/hyperlink" Target="consultantplus://offline/ref=1F9E42F09B863E38EBCE9141D93ACAE1E04C2D97FE98215B8DDDA9420F726DEC56E2FD10AD831D43916EFF0C863DECA16927FE895276CD20679F3A55h9JFM" TargetMode="External"/><Relationship Id="rId12" Type="http://schemas.openxmlformats.org/officeDocument/2006/relationships/hyperlink" Target="consultantplus://offline/ref=1F9E42F09B863E38EBCE9141D93ACAE1E04C2D97FE99205483DDA9420F726DEC56E2FD10AD831D43916EFE09803DECA16927FE895276CD20679F3A55h9JFM" TargetMode="External"/><Relationship Id="rId17" Type="http://schemas.openxmlformats.org/officeDocument/2006/relationships/hyperlink" Target="consultantplus://offline/ref=1F9E42F09B863E38EBCE8F4CCF5694EBE34E759CF5982B0AD88EAF1550226BB916A2FB45EEC710439365AB5DC463B5F0296CF38A486ACD21h7J9M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F9E42F09B863E38EBCE9141D93ACAE1E04C2D97FE98215B8DDDA9420F726DEC56E2FD10AD831D43916EFF0C883DECA16927FE895276CD20679F3A55h9JFM" TargetMode="External"/><Relationship Id="rId20" Type="http://schemas.openxmlformats.org/officeDocument/2006/relationships/hyperlink" Target="consultantplus://offline/ref=1F9E42F09B863E38EBCE9141D93ACAE1E04C2D97FE98215B8DDDA9420F726DEC56E2FD10AD831D43916EFF0D843DECA16927FE895276CD20679F3A55h9J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F9E42F09B863E38EBCE8F4CCF5694EBE245779AFF9E2B0AD88EAF1550226BB904A2A349EEC30E429270FD0C82h3J6M" TargetMode="External"/><Relationship Id="rId11" Type="http://schemas.openxmlformats.org/officeDocument/2006/relationships/hyperlink" Target="consultantplus://offline/ref=1F9E42F09B863E38EBCE9141D93ACAE1E04C2D97FE98215B8DDDA9420F726DEC56E2FD10AD831D43916EFF0C883DECA16927FE895276CD20679F3A55h9JFM" TargetMode="External"/><Relationship Id="rId24" Type="http://schemas.openxmlformats.org/officeDocument/2006/relationships/hyperlink" Target="consultantplus://offline/ref=1F9E42F09B863E38EBCE9141D93ACAE1E04C2D97FE9D245A86D3A9420F726DEC56E2FD10AD831D43916EFD0E823DECA16927FE895276CD20679F3A55h9JFM" TargetMode="External"/><Relationship Id="rId5" Type="http://schemas.openxmlformats.org/officeDocument/2006/relationships/hyperlink" Target="http://docs.cntd.ru/document/561566538" TargetMode="External"/><Relationship Id="rId15" Type="http://schemas.openxmlformats.org/officeDocument/2006/relationships/hyperlink" Target="consultantplus://offline/ref=1F9E42F09B863E38EBCE9141D93ACAE1E04C2D97FE99205483DDA9420F726DEC56E2FD10AD831D43916EFE09823DECA16927FE895276CD20679F3A55h9JFM" TargetMode="External"/><Relationship Id="rId23" Type="http://schemas.openxmlformats.org/officeDocument/2006/relationships/hyperlink" Target="consultantplus://offline/ref=1F9E42F09B863E38EBCE9141D93ACAE1E04C2D97FE9D245A86D3A9420F726DEC56E2FD10AD831D43916EFD0E823DECA16927FE895276CD20679F3A55h9JFM" TargetMode="External"/><Relationship Id="rId10" Type="http://schemas.openxmlformats.org/officeDocument/2006/relationships/hyperlink" Target="consultantplus://offline/ref=1F9E42F09B863E38EBCE9141D93ACAE1E04C2D97FE9D245A86D3A9420F726DEC56E2FD10AD831D43916EFE08863DECA16927FE895276CD20679F3A55h9JFM" TargetMode="External"/><Relationship Id="rId19" Type="http://schemas.openxmlformats.org/officeDocument/2006/relationships/hyperlink" Target="consultantplus://offline/ref=1F9E42F09B863E38EBCE9141D93ACAE1E04C2D97FE98215B8DDDA9420F726DEC56E2FD10AD831D43916EFF0D833DECA16927FE895276CD20679F3A55h9JFM" TargetMode="External"/><Relationship Id="rId4" Type="http://schemas.openxmlformats.org/officeDocument/2006/relationships/hyperlink" Target="http://docs.cntd.ru/document/553208453" TargetMode="External"/><Relationship Id="rId9" Type="http://schemas.openxmlformats.org/officeDocument/2006/relationships/hyperlink" Target="consultantplus://offline/ref=1F9E42F09B863E38EBCE8F4CCF5694EBE34E759CF5982B0AD88EAF1550226BB916A2FB45EEC710439365AB5DC463B5F0296CF38A486ACD21h7J9M" TargetMode="External"/><Relationship Id="rId14" Type="http://schemas.openxmlformats.org/officeDocument/2006/relationships/hyperlink" Target="consultantplus://offline/ref=1F9E42F09B863E38EBCE9141D93ACAE1E04C2D97FE9D245A86D3A9420F726DEC56E2FD10AD831D43916EFE08873DECA16927FE895276CD20679F3A55h9JFM" TargetMode="External"/><Relationship Id="rId22" Type="http://schemas.openxmlformats.org/officeDocument/2006/relationships/hyperlink" Target="consultantplus://offline/ref=1F9E42F09B863E38EBCE9141D93ACAE1E04C2D97FE9D245A86D3A9420F726DEC56E2FD10AD831D43916EFD0E823DECA16927FE895276CD20679F3A55h9JFM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3140</Words>
  <Characters>17901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ГЛ, Гаева Анна Сергеевна</dc:creator>
  <cp:lastModifiedBy>Пользователь</cp:lastModifiedBy>
  <cp:revision>3</cp:revision>
  <cp:lastPrinted>2020-03-04T12:13:00Z</cp:lastPrinted>
  <dcterms:created xsi:type="dcterms:W3CDTF">2020-03-10T10:58:00Z</dcterms:created>
  <dcterms:modified xsi:type="dcterms:W3CDTF">2020-03-10T11:00:00Z</dcterms:modified>
</cp:coreProperties>
</file>