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FE2" w:rsidRPr="00CA7FE2" w:rsidRDefault="00CA7FE2" w:rsidP="00CA7FE2">
      <w:pPr>
        <w:jc w:val="center"/>
        <w:rPr>
          <w:rFonts w:ascii="Times New Roman" w:hAnsi="Times New Roman" w:cs="Times New Roman"/>
          <w:sz w:val="24"/>
          <w:szCs w:val="24"/>
        </w:rPr>
      </w:pPr>
      <w:r w:rsidRPr="00CA7FE2">
        <w:rPr>
          <w:rFonts w:ascii="Times New Roman" w:hAnsi="Times New Roman" w:cs="Times New Roman"/>
          <w:sz w:val="24"/>
          <w:szCs w:val="24"/>
        </w:rPr>
        <w:t xml:space="preserve">Количество мест </w:t>
      </w:r>
      <w:proofErr w:type="gramStart"/>
      <w:r w:rsidRPr="00CA7FE2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CA7FE2" w:rsidRPr="00CA7FE2" w:rsidRDefault="00CA7FE2" w:rsidP="00CA7FE2">
      <w:pPr>
        <w:jc w:val="center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Pr="00CA7FE2">
        <w:rPr>
          <w:rFonts w:ascii="Times New Roman" w:hAnsi="Times New Roman" w:cs="Times New Roman"/>
          <w:sz w:val="24"/>
          <w:szCs w:val="24"/>
        </w:rPr>
        <w:t xml:space="preserve">ГКУ «СРЦН №2 города Каменска </w:t>
      </w:r>
      <w:r w:rsidRPr="00CA7FE2">
        <w:rPr>
          <w:rFonts w:ascii="Times New Roman" w:hAnsi="Times New Roman" w:cs="Times New Roman"/>
          <w:sz w:val="24"/>
          <w:szCs w:val="24"/>
        </w:rPr>
        <w:t>Уральского»,</w:t>
      </w:r>
    </w:p>
    <w:p w:rsidR="00CA7FE2" w:rsidRPr="00CA7FE2" w:rsidRDefault="00CA7FE2" w:rsidP="00CA7FE2">
      <w:pPr>
        <w:jc w:val="center"/>
        <w:rPr>
          <w:rFonts w:ascii="Times New Roman" w:hAnsi="Times New Roman" w:cs="Times New Roman"/>
          <w:sz w:val="24"/>
          <w:szCs w:val="24"/>
        </w:rPr>
      </w:pPr>
      <w:r w:rsidRPr="00CA7FE2">
        <w:rPr>
          <w:rFonts w:ascii="Times New Roman" w:hAnsi="Times New Roman" w:cs="Times New Roman"/>
          <w:sz w:val="24"/>
          <w:szCs w:val="24"/>
        </w:rPr>
        <w:t xml:space="preserve"> для предоставления социальных услуг</w:t>
      </w:r>
      <w:r w:rsidRPr="00CA7FE2">
        <w:rPr>
          <w:rFonts w:ascii="Times New Roman" w:hAnsi="Times New Roman" w:cs="Times New Roman"/>
          <w:sz w:val="24"/>
          <w:szCs w:val="24"/>
        </w:rPr>
        <w:t xml:space="preserve"> -</w:t>
      </w:r>
    </w:p>
    <w:p w:rsidR="00D06112" w:rsidRDefault="00D06112" w:rsidP="00CA7FE2">
      <w:pPr>
        <w:jc w:val="center"/>
      </w:pP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984"/>
        <w:gridCol w:w="3224"/>
        <w:gridCol w:w="1914"/>
        <w:gridCol w:w="1915"/>
      </w:tblGrid>
      <w:tr w:rsidR="00CA7FE2" w:rsidRPr="00CA7FE2" w:rsidTr="00CA7FE2">
        <w:tc>
          <w:tcPr>
            <w:tcW w:w="534" w:type="dxa"/>
          </w:tcPr>
          <w:p w:rsidR="00CA7FE2" w:rsidRPr="00CA7FE2" w:rsidRDefault="00CA7FE2" w:rsidP="00CA7FE2">
            <w:pPr>
              <w:jc w:val="both"/>
              <w:rPr>
                <w:rFonts w:ascii="Times New Roman" w:hAnsi="Times New Roman" w:cs="Times New Roman"/>
              </w:rPr>
            </w:pPr>
            <w:r w:rsidRPr="00CA7FE2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CA7FE2">
              <w:rPr>
                <w:rFonts w:ascii="Times New Roman" w:hAnsi="Times New Roman" w:cs="Times New Roman"/>
              </w:rPr>
              <w:t>п</w:t>
            </w:r>
            <w:proofErr w:type="gramEnd"/>
            <w:r w:rsidRPr="00CA7FE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984" w:type="dxa"/>
          </w:tcPr>
          <w:p w:rsidR="00CA7FE2" w:rsidRPr="00CA7FE2" w:rsidRDefault="00CA7FE2" w:rsidP="00CA7FE2">
            <w:pPr>
              <w:jc w:val="both"/>
              <w:rPr>
                <w:rFonts w:ascii="Times New Roman" w:hAnsi="Times New Roman" w:cs="Times New Roman"/>
              </w:rPr>
            </w:pPr>
            <w:r w:rsidRPr="00CA7FE2">
              <w:rPr>
                <w:rFonts w:ascii="Times New Roman" w:hAnsi="Times New Roman" w:cs="Times New Roman"/>
              </w:rPr>
              <w:t>Форма социального обслуживания</w:t>
            </w:r>
          </w:p>
        </w:tc>
        <w:tc>
          <w:tcPr>
            <w:tcW w:w="3224" w:type="dxa"/>
          </w:tcPr>
          <w:p w:rsidR="00CA7FE2" w:rsidRPr="00CA7FE2" w:rsidRDefault="00CA7FE2" w:rsidP="00CA7FE2">
            <w:pPr>
              <w:jc w:val="both"/>
              <w:rPr>
                <w:rFonts w:ascii="Times New Roman" w:hAnsi="Times New Roman" w:cs="Times New Roman"/>
              </w:rPr>
            </w:pPr>
            <w:r w:rsidRPr="00CA7FE2">
              <w:rPr>
                <w:rFonts w:ascii="Times New Roman" w:hAnsi="Times New Roman" w:cs="Times New Roman"/>
              </w:rPr>
              <w:t>Общее количество мест, предназначенных для предоставления социальных услуг</w:t>
            </w:r>
          </w:p>
        </w:tc>
        <w:tc>
          <w:tcPr>
            <w:tcW w:w="1914" w:type="dxa"/>
          </w:tcPr>
          <w:p w:rsidR="00CA7FE2" w:rsidRPr="00CA7FE2" w:rsidRDefault="00CA7FE2" w:rsidP="00CA7FE2">
            <w:pPr>
              <w:jc w:val="both"/>
              <w:rPr>
                <w:rFonts w:ascii="Times New Roman" w:hAnsi="Times New Roman" w:cs="Times New Roman"/>
              </w:rPr>
            </w:pPr>
            <w:r w:rsidRPr="00CA7FE2">
              <w:rPr>
                <w:rFonts w:ascii="Times New Roman" w:hAnsi="Times New Roman" w:cs="Times New Roman"/>
              </w:rPr>
              <w:t>Наличие свободных мест</w:t>
            </w:r>
          </w:p>
        </w:tc>
        <w:tc>
          <w:tcPr>
            <w:tcW w:w="1915" w:type="dxa"/>
          </w:tcPr>
          <w:p w:rsidR="00CA7FE2" w:rsidRPr="00CA7FE2" w:rsidRDefault="00CA7FE2" w:rsidP="00CA7FE2">
            <w:pPr>
              <w:jc w:val="both"/>
              <w:rPr>
                <w:rFonts w:ascii="Times New Roman" w:hAnsi="Times New Roman" w:cs="Times New Roman"/>
              </w:rPr>
            </w:pPr>
            <w:r w:rsidRPr="00CA7FE2">
              <w:rPr>
                <w:rFonts w:ascii="Times New Roman" w:hAnsi="Times New Roman" w:cs="Times New Roman"/>
              </w:rPr>
              <w:t>Дата актуальности информации</w:t>
            </w:r>
          </w:p>
        </w:tc>
      </w:tr>
      <w:tr w:rsidR="00CA7FE2" w:rsidRPr="00CA7FE2" w:rsidTr="00CA7FE2">
        <w:tc>
          <w:tcPr>
            <w:tcW w:w="534" w:type="dxa"/>
          </w:tcPr>
          <w:p w:rsidR="00CA7FE2" w:rsidRPr="00CA7FE2" w:rsidRDefault="00CA7FE2">
            <w:pPr>
              <w:rPr>
                <w:rFonts w:ascii="Times New Roman" w:hAnsi="Times New Roman" w:cs="Times New Roman"/>
              </w:rPr>
            </w:pPr>
            <w:r w:rsidRPr="00CA7FE2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984" w:type="dxa"/>
          </w:tcPr>
          <w:p w:rsidR="00CA7FE2" w:rsidRPr="00CA7FE2" w:rsidRDefault="00CA7FE2" w:rsidP="00CA7FE2">
            <w:pPr>
              <w:rPr>
                <w:rFonts w:ascii="Times New Roman" w:hAnsi="Times New Roman" w:cs="Times New Roman"/>
              </w:rPr>
            </w:pPr>
            <w:r w:rsidRPr="00CA7FE2">
              <w:rPr>
                <w:rFonts w:ascii="Times New Roman" w:hAnsi="Times New Roman" w:cs="Times New Roman"/>
              </w:rPr>
              <w:t>Стационарная</w:t>
            </w:r>
          </w:p>
        </w:tc>
        <w:tc>
          <w:tcPr>
            <w:tcW w:w="3224" w:type="dxa"/>
          </w:tcPr>
          <w:p w:rsidR="00CA7FE2" w:rsidRPr="00CA7FE2" w:rsidRDefault="00CA7FE2" w:rsidP="00CA7FE2">
            <w:pPr>
              <w:jc w:val="center"/>
              <w:rPr>
                <w:rFonts w:ascii="Times New Roman" w:hAnsi="Times New Roman" w:cs="Times New Roman"/>
              </w:rPr>
            </w:pPr>
            <w:r w:rsidRPr="00CA7FE2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914" w:type="dxa"/>
          </w:tcPr>
          <w:p w:rsidR="00CA7FE2" w:rsidRPr="00CA7FE2" w:rsidRDefault="00CA7FE2" w:rsidP="00CA7FE2">
            <w:pPr>
              <w:jc w:val="center"/>
              <w:rPr>
                <w:rFonts w:ascii="Times New Roman" w:hAnsi="Times New Roman" w:cs="Times New Roman"/>
              </w:rPr>
            </w:pPr>
            <w:r w:rsidRPr="00CA7FE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15" w:type="dxa"/>
          </w:tcPr>
          <w:p w:rsidR="00CA7FE2" w:rsidRPr="00CA7FE2" w:rsidRDefault="00CA7FE2" w:rsidP="00CA7FE2">
            <w:pPr>
              <w:jc w:val="center"/>
              <w:rPr>
                <w:rFonts w:ascii="Times New Roman" w:hAnsi="Times New Roman" w:cs="Times New Roman"/>
              </w:rPr>
            </w:pPr>
            <w:r w:rsidRPr="00CA7FE2">
              <w:rPr>
                <w:rFonts w:ascii="Times New Roman" w:hAnsi="Times New Roman" w:cs="Times New Roman"/>
              </w:rPr>
              <w:t>12.02.2020</w:t>
            </w:r>
          </w:p>
        </w:tc>
      </w:tr>
    </w:tbl>
    <w:p w:rsidR="00CA7FE2" w:rsidRDefault="00CA7FE2"/>
    <w:sectPr w:rsidR="00CA7F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FE2"/>
    <w:rsid w:val="00CA7FE2"/>
    <w:rsid w:val="00D06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7F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7F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1</cp:revision>
  <dcterms:created xsi:type="dcterms:W3CDTF">2020-02-13T10:30:00Z</dcterms:created>
  <dcterms:modified xsi:type="dcterms:W3CDTF">2020-02-13T10:37:00Z</dcterms:modified>
</cp:coreProperties>
</file>