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УКАЗ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ГУБЕРНАТОРА СВЕРДЛОВСКОЙ ОБЛАСТИ</w:t>
      </w:r>
    </w:p>
    <w:p w:rsidR="00C94090" w:rsidRPr="00A84E92" w:rsidRDefault="00B27346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от 12 декабря 2019 года№ 666-УГ</w:t>
      </w:r>
    </w:p>
    <w:p w:rsidR="00B27346" w:rsidRPr="00A84E92" w:rsidRDefault="00B27346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О МЕРАХ ПО РЕАЛИЗАЦИИ ПОЛОЖЕНИЙ ФЕДЕРАЛЬНОГО ЗАКОНА ОТ 3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РАСХОДОВ ЛИЦ, ЗАМЕЩАЮЩИХ ГОСУДАРСТВЕННЫЕ ДОЛЖНОСТИ,</w:t>
      </w:r>
    </w:p>
    <w:p w:rsidR="00B27346" w:rsidRPr="00A84E92" w:rsidRDefault="00C94090" w:rsidP="00B27346">
      <w:pPr>
        <w:pStyle w:val="ConsPlusNormal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84E92">
        <w:rPr>
          <w:rFonts w:ascii="Liberation Serif" w:hAnsi="Liberation Serif" w:cs="Liberation Serif"/>
          <w:b/>
          <w:sz w:val="24"/>
          <w:szCs w:val="24"/>
        </w:rPr>
        <w:t>И ИНЫХ ЛИЦ ИХ ДОХОДАМ</w:t>
      </w:r>
      <w:r w:rsidR="001D1B02">
        <w:rPr>
          <w:rFonts w:ascii="Liberation Serif" w:hAnsi="Liberation Serif" w:cs="Liberation Serif"/>
          <w:b/>
          <w:sz w:val="24"/>
          <w:szCs w:val="24"/>
        </w:rPr>
        <w:t>»</w:t>
      </w:r>
    </w:p>
    <w:p w:rsidR="00B27346" w:rsidRPr="00A84E92" w:rsidRDefault="00B27346" w:rsidP="00B27346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 (в ред. </w:t>
      </w:r>
      <w:hyperlink r:id="rId4" w:history="1">
        <w:r w:rsidRPr="00A84E92">
          <w:rPr>
            <w:rFonts w:ascii="Liberation Serif" w:hAnsi="Liberation Serif" w:cs="Liberation Serif"/>
            <w:sz w:val="24"/>
            <w:szCs w:val="24"/>
          </w:rPr>
          <w:t>Указа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31.08.2020 № 480-УГ, </w:t>
      </w:r>
    </w:p>
    <w:p w:rsidR="009314B1" w:rsidRDefault="00B27346" w:rsidP="00B2734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от 16.02.2021 № 68-УГ</w:t>
      </w:r>
      <w:r w:rsidR="00A84E92">
        <w:rPr>
          <w:rFonts w:ascii="Liberation Serif" w:hAnsi="Liberation Serif" w:cs="Liberation Serif"/>
          <w:sz w:val="24"/>
          <w:szCs w:val="24"/>
        </w:rPr>
        <w:t>, от 31.05.2022 № 267-УГ</w:t>
      </w:r>
      <w:r w:rsidR="009314B1">
        <w:rPr>
          <w:rFonts w:ascii="Liberation Serif" w:hAnsi="Liberation Serif" w:cs="Liberation Serif"/>
          <w:sz w:val="24"/>
          <w:szCs w:val="24"/>
        </w:rPr>
        <w:t>,</w:t>
      </w:r>
      <w:r w:rsidR="00234FEE">
        <w:rPr>
          <w:rFonts w:ascii="Liberation Serif" w:hAnsi="Liberation Serif" w:cs="Liberation Serif"/>
          <w:sz w:val="24"/>
          <w:szCs w:val="24"/>
        </w:rPr>
        <w:t xml:space="preserve"> от 22.11.2022 № 592-УГ</w:t>
      </w:r>
      <w:r w:rsidR="009314B1">
        <w:rPr>
          <w:rFonts w:ascii="Liberation Serif" w:hAnsi="Liberation Serif" w:cs="Liberation Serif"/>
          <w:sz w:val="24"/>
          <w:szCs w:val="24"/>
        </w:rPr>
        <w:t>,</w:t>
      </w:r>
    </w:p>
    <w:p w:rsidR="00C94090" w:rsidRPr="00A84E92" w:rsidRDefault="009314B1" w:rsidP="00B2734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20.03.2023 № 120-УГ</w:t>
      </w:r>
      <w:r w:rsidR="006E747B">
        <w:rPr>
          <w:rFonts w:ascii="Liberation Serif" w:hAnsi="Liberation Serif" w:cs="Liberation Serif"/>
          <w:sz w:val="24"/>
          <w:szCs w:val="24"/>
        </w:rPr>
        <w:t>, от 17.04.2025 № 134-УГ</w:t>
      </w:r>
      <w:r w:rsidR="00B27346" w:rsidRPr="00A84E92">
        <w:rPr>
          <w:rFonts w:ascii="Liberation Serif" w:hAnsi="Liberation Serif" w:cs="Liberation Serif"/>
          <w:sz w:val="24"/>
          <w:szCs w:val="24"/>
        </w:rPr>
        <w:t>)</w:t>
      </w:r>
    </w:p>
    <w:p w:rsidR="00C94090" w:rsidRPr="00A84E92" w:rsidRDefault="00C94090" w:rsidP="00C940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</w:t>
      </w:r>
      <w:hyperlink r:id="rId5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от 3 декабря 2012 года № 230-ФЗ </w:t>
      </w:r>
      <w:r w:rsidRPr="00A84E92">
        <w:rPr>
          <w:rFonts w:ascii="Liberation Serif" w:hAnsi="Liberation Serif" w:cs="Liberation Serif"/>
          <w:sz w:val="24"/>
          <w:szCs w:val="24"/>
        </w:rPr>
        <w:br/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6" w:history="1">
        <w:r w:rsidRPr="00A84E92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 апреля 2013 года № 310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О мерах по реализации отдельных положений Федерального закона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7" w:history="1">
        <w:r w:rsidRPr="00A84E92">
          <w:rPr>
            <w:rFonts w:ascii="Liberation Serif" w:hAnsi="Liberation Serif" w:cs="Liberation Serif"/>
            <w:sz w:val="24"/>
            <w:szCs w:val="24"/>
          </w:rPr>
          <w:t>пунктом 3 статьи 27-1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15 июля 2005 года № 84-ОЗ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Об особенностях государственной гражданской службы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8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подпунктами 4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9" w:history="1">
        <w:r w:rsidRPr="00A84E92">
          <w:rPr>
            <w:rFonts w:ascii="Liberation Serif" w:hAnsi="Liberation Serif" w:cs="Liberation Serif"/>
            <w:sz w:val="24"/>
            <w:szCs w:val="24"/>
          </w:rPr>
          <w:t>6 пункта 2 статьи 5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29 октября 2007 года № 136-ОЗ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Об особенностях муниципальной службы на территории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0" w:history="1">
        <w:r w:rsidRPr="00A84E92">
          <w:rPr>
            <w:rFonts w:ascii="Liberation Serif" w:hAnsi="Liberation Serif" w:cs="Liberation Serif"/>
            <w:sz w:val="24"/>
            <w:szCs w:val="24"/>
          </w:rPr>
          <w:t>пунктом 4 статьи 12-1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№ 2-ОЗ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постановляю: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1. Утвердить: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1) </w:t>
      </w:r>
      <w:hyperlink w:anchor="P57" w:history="1">
        <w:r w:rsidRPr="00A84E92">
          <w:rPr>
            <w:rFonts w:ascii="Liberation Serif" w:hAnsi="Liberation Serif" w:cs="Liberation Serif"/>
            <w:sz w:val="24"/>
            <w:szCs w:val="24"/>
          </w:rPr>
          <w:t>Порядок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принятия решения об осуществлении контроля за расходами лиц, замещающих отдельные государственные должности Свердловской области, муниципальные должности в муниципальных образованиях, расположенных на территории Свердловской области, государственных гражданских служащих Свердловской области и муниципальных служащих в Свердловской области, а также за расходами их супруг (супругов) и несовершеннолетних детей (прилагается);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2) </w:t>
      </w:r>
      <w:hyperlink w:anchor="P87" w:history="1">
        <w:r w:rsidRPr="00A84E92">
          <w:rPr>
            <w:rFonts w:ascii="Liberation Serif" w:hAnsi="Liberation Serif" w:cs="Liberation Serif"/>
            <w:sz w:val="24"/>
            <w:szCs w:val="24"/>
          </w:rPr>
          <w:t>Порядок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проверки достоверности и полноты сведений о расходах, представляемых муниципальными служащими в Свердловской области (прилагается).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2. Определить, что контроль за расходами: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1) государственных гражданских служащих Свердловской области (далее - гражданские служащие), а также их супруг (супругов) и несовершеннолетних детей, за исключением лиц, указанных в </w:t>
      </w:r>
      <w:hyperlink w:anchor="P21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подпункте 2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настоящего пункта, осуществляют подразделения государственных органов Свердловской области по вопросам государственной службы и кадров, в которых гражданские служащие замещают должности государственной гражданской службы Свердловской области;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P21"/>
      <w:bookmarkEnd w:id="0"/>
      <w:r w:rsidRPr="00A84E92">
        <w:rPr>
          <w:rFonts w:ascii="Liberation Serif" w:hAnsi="Liberation Serif" w:cs="Liberation Serif"/>
          <w:sz w:val="24"/>
          <w:szCs w:val="24"/>
        </w:rPr>
        <w:t xml:space="preserve">2) гражданских служащих, замещающих должности руководителей областных и территориальных исполнительных органов государственной власти Свердловской области и заместителей руководителей областных исполнительных органов государственной власти Свердловской области, муниципальных служащих, замещающих должности муниципальной службы в органах местного самоуправления муниципальных образований, расположенных на территории Свердловской области (далее - муниципальные служащие), и лиц, указанных в </w:t>
      </w:r>
      <w:hyperlink r:id="rId11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подпункте 1 части четвертой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2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подпункте 2 части пятой пункта 2 статьи 12-1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№ 2-ОЗ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>, а также за расходами их супруг (супругов) и несовершеннолетних детей осуществляет Департамент противодействия коррупции Свердловской области (далее - Департамент);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3) лиц, замещающих государственные должности Свердловской области заместителя председателя Счетной палаты Свердловской области и аудитора Счетной палаты Свердловской области, а также их супруг (супругов) и несовершеннолетних детей осуществляет подразделение либо должностное лицо Счетной палаты Свердловской области, ответственное за работу по профилактике коррупционных и иных правонарушений;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4) лиц, замещающих государственные должности заместителя председателя Избирательной </w:t>
      </w:r>
      <w:r w:rsidRPr="00A84E92">
        <w:rPr>
          <w:rFonts w:ascii="Liberation Serif" w:hAnsi="Liberation Serif" w:cs="Liberation Serif"/>
          <w:sz w:val="24"/>
          <w:szCs w:val="24"/>
        </w:rPr>
        <w:lastRenderedPageBreak/>
        <w:t>комиссии Свердловской области, секретаря Избирательной комиссии Свердловской области, члена Избирательной комиссии Свердловской области с правом решающего голоса, работающего в указанной избирательной комиссии на постоянной (штатной) основе, председателя территориальной избирательной комиссии, действующей на постоянной основе и являющейся юридическим лицом, работающего в указанной избирательной комиссии на постоянной (штатной) основе, секретаря территориальной избирательной комиссии, действующей на постоянной основе и являющейся юридическим лицом, работающего в указанной избирательной комиссии на постоянной (штатной) основе, а также их супруг (супругов) и несовершеннолетних детей осуществляет подразделение либо должностное лицо Избирательной комиссии Свердловской области, ответственное за работу по профилактике коррупционных и иных правонарушений.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3. При осуществлении контроля за расходами муниципальных служащих, а также за расходами их супруг (супругов) и несовершеннолетних детей проверка достоверности и полноты сведений о расходах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 и об источниках получения средств, за счет которых совершены сделки (совершена сделка), осуществляется в порядке, установленном настоящим Указом, с учетом особенностей, предусмотренных Федеральным </w:t>
      </w:r>
      <w:hyperlink r:id="rId13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от 3 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(далее - Федеральный закон от 3 декабря 2012 года № 230-ФЗ).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4. При осуществлении контроля за расходами гражданских служащих, а также за расходами их супруг (супругов) и несовершеннолетних детей проверка достоверности и полноты сведений о расходах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 и об источниках получения средств, за счет которых совершены сделки (совершена сделка), осуществляется в порядке, установленном указом Губернатора Свердловской области, регламентирующим порядок осуществления проверки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гражданскими служащими, и соблюдения гражданскими служащими требований к служебному поведению, с учетом особенностей, предусмотренных Федеральным </w:t>
      </w:r>
      <w:hyperlink r:id="rId14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="00FE4B99">
        <w:rPr>
          <w:rFonts w:ascii="Liberation Serif" w:hAnsi="Liberation Serif" w:cs="Liberation Serif"/>
          <w:sz w:val="24"/>
          <w:szCs w:val="24"/>
        </w:rPr>
        <w:br/>
      </w:r>
      <w:r w:rsidRPr="00A84E92">
        <w:rPr>
          <w:rFonts w:ascii="Liberation Serif" w:hAnsi="Liberation Serif" w:cs="Liberation Serif"/>
          <w:sz w:val="24"/>
          <w:szCs w:val="24"/>
        </w:rPr>
        <w:t>от 3 декабря 2012 года № 230-ФЗ.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5. При осуществлении контроля за расходами лиц, замещающих государственные должности Свердловской области, указанных в </w:t>
      </w:r>
      <w:hyperlink r:id="rId15" w:history="1">
        <w:r w:rsidRPr="00A84E92">
          <w:rPr>
            <w:rFonts w:ascii="Liberation Serif" w:hAnsi="Liberation Serif" w:cs="Liberation Serif"/>
            <w:sz w:val="24"/>
            <w:szCs w:val="24"/>
          </w:rPr>
          <w:t>части четвертой пункта 2 статьи 12-1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№ 2-ОЗ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(далее - Закон Свердловской области от 20 февраля 2009 года № 2-ОЗ), проверка достоверности и полноты сведений о расходах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 и об источниках получения средств, за счет которых совершены сделки (совершена сделка), осуществляется в порядке, установленном указом Губернатора Свердловской области, регламентирующим порядок осуществления проверки достоверности и полноты сведений, представляемых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области, с учетом особенностей, предусмотренных Федеральным </w:t>
      </w:r>
      <w:hyperlink r:id="rId16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="00FE4B99">
        <w:rPr>
          <w:rFonts w:ascii="Liberation Serif" w:hAnsi="Liberation Serif" w:cs="Liberation Serif"/>
          <w:sz w:val="24"/>
          <w:szCs w:val="24"/>
        </w:rPr>
        <w:br/>
      </w:r>
      <w:r w:rsidRPr="00A84E92">
        <w:rPr>
          <w:rFonts w:ascii="Liberation Serif" w:hAnsi="Liberation Serif" w:cs="Liberation Serif"/>
          <w:sz w:val="24"/>
          <w:szCs w:val="24"/>
        </w:rPr>
        <w:t>от 3 декабря 2012 года № 230-ФЗ.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6. Руководителям государственных органов Свердловской области направлять в Департамент копию доклада о результатах осуществления контроля за расходами лиц, замещающих должности государственной гражданской службы Свердловской области в государственном органе Свердловской области, не позднее пяти рабочих дней со дня, следующего за днем поступления доклада.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7. Рекомендовать Счетной палате Свердловской области и Избирательной комиссии Свердловской области направлять в Департамент копию доклада о результатах осуществления </w:t>
      </w:r>
      <w:r w:rsidRPr="00A84E92">
        <w:rPr>
          <w:rFonts w:ascii="Liberation Serif" w:hAnsi="Liberation Serif" w:cs="Liberation Serif"/>
          <w:sz w:val="24"/>
          <w:szCs w:val="24"/>
        </w:rPr>
        <w:lastRenderedPageBreak/>
        <w:t xml:space="preserve">контроля за расходами лиц, замещающих государственные должности Свердловской области, указанных в </w:t>
      </w:r>
      <w:hyperlink r:id="rId17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подпунктах 2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8" w:history="1">
        <w:r w:rsidRPr="00A84E92">
          <w:rPr>
            <w:rFonts w:ascii="Liberation Serif" w:hAnsi="Liberation Serif" w:cs="Liberation Serif"/>
            <w:sz w:val="24"/>
            <w:szCs w:val="24"/>
          </w:rPr>
          <w:t>3 части четвертой пункта 2 статьи 12-1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№ 2-ОЗ, не позднее пяти рабочих дней со дня, следующего за днем поступления доклада.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8. Рекомендовать главам муниципальных образований, расположенных на территории Свердловской области, обеспечить не позднее двух месяцев со дня истечения срока, установленного для представления сведений о доходах, об имуществе и обязательствах имущественного характера, направление в Департамент представленных муниципальными служащими сведений, предусмотренных </w:t>
      </w:r>
      <w:hyperlink r:id="rId19" w:history="1">
        <w:r w:rsidRPr="00A84E92">
          <w:rPr>
            <w:rFonts w:ascii="Liberation Serif" w:hAnsi="Liberation Serif" w:cs="Liberation Serif"/>
            <w:sz w:val="24"/>
            <w:szCs w:val="24"/>
          </w:rPr>
          <w:t>частью 1 статьи 3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№ 230-ФЗ, а также информации, предусмотренной </w:t>
      </w:r>
      <w:hyperlink r:id="rId20" w:history="1">
        <w:r w:rsidRPr="00A84E92">
          <w:rPr>
            <w:rFonts w:ascii="Liberation Serif" w:hAnsi="Liberation Serif" w:cs="Liberation Serif"/>
            <w:sz w:val="24"/>
            <w:szCs w:val="24"/>
          </w:rPr>
          <w:t>статьей 4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№ 230-ФЗ, поступившей в органы местного самоуправления муниципальных образований, расположенных на территории Свердловской области, в отношении муниципальных служащих.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9. Управляющим администрациями управленческих округов Свердловской области обеспечить не позднее двух месяцев со дня истечения срока, установленного для представления сведений о </w:t>
      </w:r>
      <w:r w:rsidR="00AC4D4B" w:rsidRPr="00A84E92">
        <w:rPr>
          <w:rFonts w:ascii="Liberation Serif" w:hAnsi="Liberation Serif" w:cs="Liberation Serif"/>
          <w:sz w:val="24"/>
          <w:szCs w:val="24"/>
        </w:rPr>
        <w:t>доходах, об имуществе и обязательствах имущественного характера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, направление в Департамент представленных лицами, замещающими муниципальные должности (за исключением глав муниципальных образований, расположенных на территории Свердловской области) в муниципальных образованиях, расположенных на территориях соответствующих управленческих округов Свердловской области, сведений, предусмотренных </w:t>
      </w:r>
      <w:hyperlink r:id="rId21" w:history="1">
        <w:r w:rsidRPr="00A84E92">
          <w:rPr>
            <w:rFonts w:ascii="Liberation Serif" w:hAnsi="Liberation Serif" w:cs="Liberation Serif"/>
            <w:sz w:val="24"/>
            <w:szCs w:val="24"/>
          </w:rPr>
          <w:t>частью 1 статьи 3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№ 230-ФЗ, а также информации, предусмотренной </w:t>
      </w:r>
      <w:hyperlink r:id="rId22" w:history="1">
        <w:r w:rsidRPr="00A84E92">
          <w:rPr>
            <w:rFonts w:ascii="Liberation Serif" w:hAnsi="Liberation Serif" w:cs="Liberation Serif"/>
            <w:sz w:val="24"/>
            <w:szCs w:val="24"/>
          </w:rPr>
          <w:t>статьей 4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№ 230-ФЗ, в отношении лиц, замещающих муниципальные должности (за исключением глав муниципальных образований, расположенных на территории Свердловской области) в муниципальных образованиях, расположенных на территориях соответствующих управленческих округов Свердловской области, в случае когда сумма сделок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совершенных лицами, замещающими указанные муниципальные должности, их супругами и (или) несовершеннолетними детьми в течение отчетного периода превышает общий доход лица, замещающего муниципальную должность в муниципальных образованиях, расположенных на территории Свердловской области, и его супруги (супруга) за три последних года, предшествующих отчетному периоду, при этом ими не представлены документальные доказательства и письменные пояснения, подтверждающие источники получения средств, за счет которых совершены эти сделки.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10. Признать утратившими силу: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1) </w:t>
      </w:r>
      <w:hyperlink r:id="rId23" w:history="1">
        <w:r w:rsidRPr="00A84E92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11.10.2013 № 517-УГ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О мерах по реализации положений Федерального закона от 03 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Областная газета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, 2013, 17 октября, № 471-472) с изменениями, внесенными Указами Губернатора Свердловской области от 04.02.2014 </w:t>
      </w:r>
      <w:hyperlink r:id="rId24" w:history="1">
        <w:r w:rsidRPr="00A84E92">
          <w:rPr>
            <w:rFonts w:ascii="Liberation Serif" w:hAnsi="Liberation Serif" w:cs="Liberation Serif"/>
            <w:sz w:val="24"/>
            <w:szCs w:val="24"/>
          </w:rPr>
          <w:t>№ 57-УГ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, от 01.04.2015 </w:t>
      </w:r>
      <w:hyperlink r:id="rId25" w:history="1">
        <w:r w:rsidRPr="00A84E92">
          <w:rPr>
            <w:rFonts w:ascii="Liberation Serif" w:hAnsi="Liberation Serif" w:cs="Liberation Serif"/>
            <w:sz w:val="24"/>
            <w:szCs w:val="24"/>
          </w:rPr>
          <w:t>№ 158-УГ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, от 28.04.2015 </w:t>
      </w:r>
      <w:hyperlink r:id="rId26" w:history="1">
        <w:r w:rsidRPr="00A84E92">
          <w:rPr>
            <w:rFonts w:ascii="Liberation Serif" w:hAnsi="Liberation Serif" w:cs="Liberation Serif"/>
            <w:sz w:val="24"/>
            <w:szCs w:val="24"/>
          </w:rPr>
          <w:t>№ 189-УГ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, от 01.03.2016 </w:t>
      </w:r>
      <w:hyperlink r:id="rId27" w:history="1">
        <w:r w:rsidRPr="00A84E92">
          <w:rPr>
            <w:rFonts w:ascii="Liberation Serif" w:hAnsi="Liberation Serif" w:cs="Liberation Serif"/>
            <w:sz w:val="24"/>
            <w:szCs w:val="24"/>
          </w:rPr>
          <w:t>№ 108-УГ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и от 02.02.2017 </w:t>
      </w:r>
      <w:hyperlink r:id="rId28" w:history="1">
        <w:r w:rsidRPr="00A84E92">
          <w:rPr>
            <w:rFonts w:ascii="Liberation Serif" w:hAnsi="Liberation Serif" w:cs="Liberation Serif"/>
            <w:sz w:val="24"/>
            <w:szCs w:val="24"/>
          </w:rPr>
          <w:t>№ 36-УГ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>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2) </w:t>
      </w:r>
      <w:hyperlink r:id="rId29" w:history="1">
        <w:r w:rsidRPr="00A84E92">
          <w:rPr>
            <w:rFonts w:ascii="Liberation Serif" w:hAnsi="Liberation Serif" w:cs="Liberation Serif"/>
            <w:sz w:val="24"/>
            <w:szCs w:val="24"/>
          </w:rPr>
          <w:t>Указ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Губернатора Свердловской области от 30.06.2014 № 334-УГ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Об утверждении Порядка проверки достоверности и полноты сведений о расходах, представляемых муниципальными служащими в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Официальный интернет-портал правовой информации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(www.pravo.gov66.ru), 2014, 7 июля, № 1915) с изменениями, внесенными Указами Губернатора Свердловской области от 18.03.2015 </w:t>
      </w:r>
      <w:hyperlink r:id="rId30" w:history="1">
        <w:r w:rsidRPr="00A84E92">
          <w:rPr>
            <w:rFonts w:ascii="Liberation Serif" w:hAnsi="Liberation Serif" w:cs="Liberation Serif"/>
            <w:sz w:val="24"/>
            <w:szCs w:val="24"/>
          </w:rPr>
          <w:t>№ 132-УГ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и от 02.02.2017 </w:t>
      </w:r>
      <w:hyperlink r:id="rId31" w:history="1">
        <w:r w:rsidRPr="00A84E92">
          <w:rPr>
            <w:rFonts w:ascii="Liberation Serif" w:hAnsi="Liberation Serif" w:cs="Liberation Serif"/>
            <w:sz w:val="24"/>
            <w:szCs w:val="24"/>
          </w:rPr>
          <w:t>№ 35-УГ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>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11. Контроль за исполнением настоящего Указа оставляю за собой.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12. Настоящий Указ опубликовать на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Официальном интернет-портале правовой информации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(www.pravo.gov66.ru).</w:t>
      </w:r>
    </w:p>
    <w:p w:rsidR="00C94090" w:rsidRPr="00A84E92" w:rsidRDefault="00C94090" w:rsidP="00C940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Губернатор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Е.В.КУЙВАШЕВ</w:t>
      </w:r>
    </w:p>
    <w:p w:rsidR="00FE4B99" w:rsidRDefault="00FE4B9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br w:type="page"/>
      </w:r>
    </w:p>
    <w:p w:rsidR="00C94090" w:rsidRPr="00A84E92" w:rsidRDefault="00C94090" w:rsidP="00C94090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lastRenderedPageBreak/>
        <w:t>Утвержден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от 12 декабря 2019 г. № 666-УГ</w:t>
      </w:r>
    </w:p>
    <w:p w:rsidR="00C94090" w:rsidRPr="00A84E92" w:rsidRDefault="00C94090" w:rsidP="00C940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1" w:name="P57"/>
      <w:bookmarkEnd w:id="1"/>
      <w:r w:rsidRPr="00A84E92">
        <w:rPr>
          <w:rFonts w:ascii="Liberation Serif" w:hAnsi="Liberation Serif" w:cs="Liberation Serif"/>
          <w:sz w:val="24"/>
          <w:szCs w:val="24"/>
        </w:rPr>
        <w:t>ПОРЯДОК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ПРИНЯТИЯ РЕШЕНИЯ ОБ ОСУЩЕСТВЛЕНИИ КОНТРОЛЯ ЗА РАСХОДАМИ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ЛИЦ, ЗАМЕЩАЮЩИХ ОТДЕЛЬНЫЕ ГОСУДАРСТВЕННЫЕ ДОЛЖНОСТИ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СВЕРДЛОВСКОЙ ОБЛАСТИ, МУНИЦИПАЛЬНЫЕ ДОЛЖНОСТИ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В МУНИЦИПАЛЬНЫХ ОБРАЗОВАНИЯХ, РАСПОЛОЖЕННЫХ НА ТЕРРИТОРИИ</w:t>
      </w:r>
      <w:r w:rsidR="007E170B"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Pr="00A84E92">
        <w:rPr>
          <w:rFonts w:ascii="Liberation Serif" w:hAnsi="Liberation Serif" w:cs="Liberation Serif"/>
          <w:sz w:val="24"/>
          <w:szCs w:val="24"/>
        </w:rPr>
        <w:t>СВЕРДЛОВСКОЙ ОБЛАСТИ, ГОСУДАРСТВЕННЫХ ГРАЖДАНСКИХ СЛУЖАЩИХ</w:t>
      </w:r>
      <w:r w:rsidR="007E170B"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="00B27346" w:rsidRPr="00A84E92">
        <w:rPr>
          <w:rFonts w:ascii="Liberation Serif" w:hAnsi="Liberation Serif" w:cs="Liberation Serif"/>
          <w:sz w:val="24"/>
          <w:szCs w:val="24"/>
        </w:rPr>
        <w:t>СВЕРДЛОВСКОЙ ОБЛАСТИ</w:t>
      </w:r>
      <w:r w:rsidR="00FE4B99">
        <w:rPr>
          <w:rFonts w:ascii="Liberation Serif" w:hAnsi="Liberation Serif" w:cs="Liberation Serif"/>
          <w:sz w:val="24"/>
          <w:szCs w:val="24"/>
        </w:rPr>
        <w:t xml:space="preserve"> </w:t>
      </w:r>
      <w:r w:rsidRPr="00A84E92">
        <w:rPr>
          <w:rFonts w:ascii="Liberation Serif" w:hAnsi="Liberation Serif" w:cs="Liberation Serif"/>
          <w:sz w:val="24"/>
          <w:szCs w:val="24"/>
        </w:rPr>
        <w:t>И МУНИЦИПАЛЬНЫХ СЛУЖАЩИХ</w:t>
      </w:r>
      <w:r w:rsidR="00B27346"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Pr="00A84E92">
        <w:rPr>
          <w:rFonts w:ascii="Liberation Serif" w:hAnsi="Liberation Serif" w:cs="Liberation Serif"/>
          <w:sz w:val="24"/>
          <w:szCs w:val="24"/>
        </w:rPr>
        <w:t>В СВЕРДЛОВСКОЙ ОБЛАСТИ, А ТАКЖЕ ЗА РАСХОДАМИ</w:t>
      </w:r>
      <w:r w:rsidR="00B27346"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ИХ СУПРУГ (СУПРУГОВ) </w:t>
      </w:r>
      <w:r w:rsidR="00B27346" w:rsidRPr="00A84E92">
        <w:rPr>
          <w:rFonts w:ascii="Liberation Serif" w:hAnsi="Liberation Serif" w:cs="Liberation Serif"/>
          <w:sz w:val="24"/>
          <w:szCs w:val="24"/>
        </w:rPr>
        <w:br/>
      </w:r>
      <w:r w:rsidRPr="00A84E92">
        <w:rPr>
          <w:rFonts w:ascii="Liberation Serif" w:hAnsi="Liberation Serif" w:cs="Liberation Serif"/>
          <w:sz w:val="24"/>
          <w:szCs w:val="24"/>
        </w:rPr>
        <w:t>И НЕСОВЕРШЕННОЛЕТНИХ ДЕТЕЙ</w:t>
      </w:r>
    </w:p>
    <w:p w:rsidR="00C94090" w:rsidRPr="00A84E92" w:rsidRDefault="00C94090" w:rsidP="00C940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69"/>
      <w:bookmarkEnd w:id="2"/>
      <w:r w:rsidRPr="00A84E92">
        <w:rPr>
          <w:rFonts w:ascii="Liberation Serif" w:hAnsi="Liberation Serif" w:cs="Liberation Serif"/>
          <w:sz w:val="24"/>
          <w:szCs w:val="24"/>
        </w:rPr>
        <w:t>1. Настоящий порядок определяет правила принятия решения об осуществлении контроля за расходами лиц, замещающих государственные должности Свердловской области, за исключением мировых судей Свердловской области (далее - лица, замещающие государственные должности), муниципальные должности в муниципальных образованиях, расположенных на территории Свердловской области (далее - лица, замещающие муниципальные должности), государственных гражданских служащих Свердловской области (далее - гражданские служащие) и муниципальных служащих, замещающих должности муниципальной службы в органах местного самоуправления муниципальных образований, расположенных на территории Свердловской области, аппаратах избирательных комиссий муниципальных образований, расположенных на территории Свердловской области (далее - муниципальные служащие), а также за расходами их супруг (супругов) и несовершеннолетних детей (далее - контроль за расходами).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70"/>
      <w:bookmarkEnd w:id="3"/>
      <w:r w:rsidRPr="00A84E92">
        <w:rPr>
          <w:rFonts w:ascii="Liberation Serif" w:hAnsi="Liberation Serif" w:cs="Liberation Serif"/>
          <w:sz w:val="24"/>
          <w:szCs w:val="24"/>
        </w:rPr>
        <w:t xml:space="preserve">2. Основанием для принятия решения об осуществлении контроля за расходами лица, замещающего одну из должностей, указанных в </w:t>
      </w:r>
      <w:hyperlink w:anchor="P69" w:history="1">
        <w:r w:rsidRPr="00A84E92">
          <w:rPr>
            <w:rFonts w:ascii="Liberation Serif" w:hAnsi="Liberation Serif" w:cs="Liberation Serif"/>
            <w:sz w:val="24"/>
            <w:szCs w:val="24"/>
          </w:rPr>
          <w:t>пункте 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настоящего порядка, а также за расходами его супруги (супруга) и несовершеннолетних детей является достаточная информация о том, что данным лицом,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совершены сделки (совершена сделка)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 на общую сумму, превышающую общий доход данного лица и его супруги (супруга) за три последних года, предшествующих отчетному периоду.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3. Информация, указанная в </w:t>
      </w:r>
      <w:hyperlink w:anchor="P70" w:history="1">
        <w:r w:rsidRPr="00A84E92">
          <w:rPr>
            <w:rFonts w:ascii="Liberation Serif" w:hAnsi="Liberation Serif" w:cs="Liberation Serif"/>
            <w:sz w:val="24"/>
            <w:szCs w:val="24"/>
          </w:rPr>
          <w:t>пункте 2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настоящего порядка, представляется в соответствии с Федеральным </w:t>
      </w:r>
      <w:hyperlink r:id="rId32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от 3 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в письменной форме уполномоченному должностному лицу, указанному в </w:t>
      </w:r>
      <w:hyperlink w:anchor="P73" w:history="1">
        <w:r w:rsidRPr="00A84E92">
          <w:rPr>
            <w:rFonts w:ascii="Liberation Serif" w:hAnsi="Liberation Serif" w:cs="Liberation Serif"/>
            <w:sz w:val="24"/>
            <w:szCs w:val="24"/>
          </w:rPr>
          <w:t>пункте 4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настоящего порядка, для принятия решения об осуществлении контроля за расходами.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P73"/>
      <w:bookmarkEnd w:id="4"/>
      <w:r w:rsidRPr="00A84E92">
        <w:rPr>
          <w:rFonts w:ascii="Liberation Serif" w:hAnsi="Liberation Serif" w:cs="Liberation Serif"/>
          <w:sz w:val="24"/>
          <w:szCs w:val="24"/>
        </w:rPr>
        <w:t>4. Установить, что решение об осуществлении контроля за расходами принимает: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1) Губернатор Свердловской области в отношении депутатов Законодательного Собрания Свердловской области</w:t>
      </w:r>
      <w:r w:rsidR="00733061">
        <w:rPr>
          <w:rFonts w:ascii="Liberation Serif" w:hAnsi="Liberation Serif" w:cs="Liberation Serif"/>
          <w:sz w:val="24"/>
          <w:szCs w:val="24"/>
        </w:rPr>
        <w:t xml:space="preserve"> и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лиц, замещающих государственные должности, указанных в </w:t>
      </w:r>
      <w:hyperlink r:id="rId33" w:history="1">
        <w:r w:rsidRPr="00A84E92">
          <w:rPr>
            <w:rFonts w:ascii="Liberation Serif" w:hAnsi="Liberation Serif" w:cs="Liberation Serif"/>
            <w:sz w:val="24"/>
            <w:szCs w:val="24"/>
          </w:rPr>
          <w:t>части четвертой пункта 2 статьи 12-1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 февраля 2009 года № 2-ОЗ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 области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>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75"/>
      <w:bookmarkEnd w:id="5"/>
      <w:r w:rsidRPr="00A84E92">
        <w:rPr>
          <w:rFonts w:ascii="Liberation Serif" w:hAnsi="Liberation Serif" w:cs="Liberation Serif"/>
          <w:sz w:val="24"/>
          <w:szCs w:val="24"/>
        </w:rPr>
        <w:t>2) Директор Департамента противодействия коррупции Свердловской области в отношении гражданских служащих, замещающих должности руководителей областных и территориальных исполнительных органов государственной власти Свердловской области и заместителей руководителей областных исполнительных органов государственной власти Свердловской области, лиц, замещающих муниципальные должности, муниципальных служащих, а также в отношении их супруг (супругов) и несовершеннолетних детей;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3) руководитель государственного органа Свердловской области, в котором гражданский служащий замещает должность государственной гражданской службы Свердловской области, в </w:t>
      </w:r>
      <w:r w:rsidRPr="00A84E92">
        <w:rPr>
          <w:rFonts w:ascii="Liberation Serif" w:hAnsi="Liberation Serif" w:cs="Liberation Serif"/>
          <w:sz w:val="24"/>
          <w:szCs w:val="24"/>
        </w:rPr>
        <w:lastRenderedPageBreak/>
        <w:t xml:space="preserve">отношении гражданских служащих, за исключением гражданских служащих, указанных в </w:t>
      </w:r>
      <w:hyperlink w:anchor="P75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подпункте 2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настоящего пункта, а также в отношении их супруг (супругов) и несовершеннолетних детей.</w:t>
      </w:r>
    </w:p>
    <w:p w:rsidR="00C94090" w:rsidRPr="00A84E92" w:rsidRDefault="00C94090" w:rsidP="00C94090">
      <w:pPr>
        <w:pStyle w:val="ConsPlusNormal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Утвержден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Указом Губернатора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Свердловской области</w:t>
      </w:r>
    </w:p>
    <w:p w:rsidR="00C94090" w:rsidRPr="00A84E92" w:rsidRDefault="00C94090" w:rsidP="00C94090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от 12 декабря 2019 г. № 666-УГ</w:t>
      </w:r>
    </w:p>
    <w:p w:rsidR="00C94090" w:rsidRPr="00A84E92" w:rsidRDefault="00C94090" w:rsidP="00C940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bookmarkStart w:id="6" w:name="P87"/>
      <w:bookmarkEnd w:id="6"/>
      <w:r w:rsidRPr="00A84E92">
        <w:rPr>
          <w:rFonts w:ascii="Liberation Serif" w:hAnsi="Liberation Serif" w:cs="Liberation Serif"/>
          <w:sz w:val="24"/>
          <w:szCs w:val="24"/>
        </w:rPr>
        <w:t>ПОРЯДОК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ПРОВЕРКИ ДОСТОВЕРНОСТИ И ПОЛНОТЫ СВЕДЕНИЙ О РАСХОДАХ,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ПРЕДСТАВЛЯЕМЫХ МУНИЦИПАЛЬНЫМИ СЛУЖАЩИМИ</w:t>
      </w:r>
    </w:p>
    <w:p w:rsidR="00C94090" w:rsidRPr="00A84E92" w:rsidRDefault="00C94090" w:rsidP="00C94090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В СВЕРДЛОВСКОЙ ОБЛАСТИ</w:t>
      </w:r>
    </w:p>
    <w:p w:rsidR="00C94090" w:rsidRPr="00A84E92" w:rsidRDefault="00C94090" w:rsidP="00C94090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1. Настоящий порядок устанавливает процедуру проверки достоверности и полноты сведений, представляемых муниципальными служащими, замещающими должности муниципальной службы в органах местного самоуправления муниципальных образований, расположенных на территории Свердловской области (далее - органы местного самоуправления), осуществление полномочий по которым влечет за собой обязанность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- муниципальный служащий),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 (далее - проверка).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2. Проверка является частью контроля за соответствием расходов муниципального служащего, расходов его супруги (супруга) и несовершеннолетних детей, осуществляемого в случаях и порядке, установленных Федеральным </w:t>
      </w:r>
      <w:hyperlink r:id="rId34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от 3 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(далее - контроль за расходами).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Решение об осуществлении контроля за расходами принимает Директор Департамента противодействия коррупции Свердловской области в соответствии с порядком, утвержденным Указом Губернатора Свердловской области о мерах по реализации положений Федерального </w:t>
      </w:r>
      <w:hyperlink r:id="rId35" w:history="1">
        <w:r w:rsidRPr="00A84E92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от 3 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>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Проверка проводится Департаментом противодействия коррупции Свердловской области (далее - Департамент).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3. В случае когда сумма сделок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совершенных муниципальным служащим, его супругой (супругом) и (или) несовершеннолетними детьми в течение отчетного периода превышает общий доход муниципального служащего и его супруги (супруга) за три последних года, предшествующих отчетному периоду, при этом муниципальным служащим представлены документальные доказательства и письменные пояснения, подтверждающие источники получения средств, за счет которых совершены эти сделки, проверка не проводится.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Департамент при наличии основания, указанного в части первой настоящего пункта, по итогам осуществленного в соответствии со </w:t>
      </w:r>
      <w:hyperlink r:id="rId36" w:history="1">
        <w:r w:rsidRPr="00A84E92">
          <w:rPr>
            <w:rFonts w:ascii="Liberation Serif" w:hAnsi="Liberation Serif" w:cs="Liberation Serif"/>
            <w:sz w:val="24"/>
            <w:szCs w:val="24"/>
          </w:rPr>
          <w:t>статьей 10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</w:t>
      </w:r>
      <w:r w:rsidR="009675E6">
        <w:rPr>
          <w:rFonts w:ascii="Liberation Serif" w:hAnsi="Liberation Serif" w:cs="Liberation Serif"/>
          <w:sz w:val="24"/>
          <w:szCs w:val="24"/>
        </w:rPr>
        <w:br/>
      </w:r>
      <w:r w:rsidRPr="00A84E92">
        <w:rPr>
          <w:rFonts w:ascii="Liberation Serif" w:hAnsi="Liberation Serif" w:cs="Liberation Serif"/>
          <w:sz w:val="24"/>
          <w:szCs w:val="24"/>
        </w:rPr>
        <w:t xml:space="preserve">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 xml:space="preserve"> анализа информации, поступившей в соответствии со </w:t>
      </w:r>
      <w:hyperlink r:id="rId37" w:history="1">
        <w:r w:rsidRPr="00A84E92">
          <w:rPr>
            <w:rFonts w:ascii="Liberation Serif" w:hAnsi="Liberation Serif" w:cs="Liberation Serif"/>
            <w:sz w:val="24"/>
            <w:szCs w:val="24"/>
          </w:rPr>
          <w:t>статьей 4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</w:t>
      </w:r>
      <w:r w:rsidRPr="00A84E92">
        <w:rPr>
          <w:rFonts w:ascii="Liberation Serif" w:hAnsi="Liberation Serif" w:cs="Liberation Serif"/>
          <w:sz w:val="24"/>
          <w:szCs w:val="24"/>
        </w:rPr>
        <w:lastRenderedPageBreak/>
        <w:t xml:space="preserve">Федерального закона от 3 декабря 2012 года № 230-ФЗ </w:t>
      </w:r>
      <w:r w:rsidR="001D1B02">
        <w:rPr>
          <w:rFonts w:ascii="Liberation Serif" w:hAnsi="Liberation Serif" w:cs="Liberation Serif"/>
          <w:sz w:val="24"/>
          <w:szCs w:val="24"/>
        </w:rPr>
        <w:t>«</w:t>
      </w:r>
      <w:r w:rsidRPr="00A84E92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1D1B02">
        <w:rPr>
          <w:rFonts w:ascii="Liberation Serif" w:hAnsi="Liberation Serif" w:cs="Liberation Serif"/>
          <w:sz w:val="24"/>
          <w:szCs w:val="24"/>
        </w:rPr>
        <w:t>»</w:t>
      </w:r>
      <w:r w:rsidRPr="00A84E92">
        <w:rPr>
          <w:rFonts w:ascii="Liberation Serif" w:hAnsi="Liberation Serif" w:cs="Liberation Serif"/>
          <w:sz w:val="24"/>
          <w:szCs w:val="24"/>
        </w:rPr>
        <w:t>, подготавливает заключение.</w:t>
      </w:r>
    </w:p>
    <w:p w:rsidR="001D1B02" w:rsidRDefault="00C94090" w:rsidP="001D1B02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4. Проверка осуществляется Департаментом самостоятельно или путем направления запросов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органов исполнительной власти, органы местного самоуправления, общественные объединения и иные организации (далее - органы и иные организации).</w:t>
      </w:r>
    </w:p>
    <w:p w:rsidR="001D1B02" w:rsidRPr="00AE2982" w:rsidRDefault="001D1B02" w:rsidP="001D1B02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Запросы в федеральные органы исполнительной власти, уполномоченные на осуществление </w:t>
      </w:r>
      <w:r w:rsidRPr="00AE2982">
        <w:rPr>
          <w:rFonts w:ascii="Liberation Serif" w:hAnsi="Liberation Serif" w:cs="Liberation Serif"/>
          <w:sz w:val="24"/>
          <w:szCs w:val="24"/>
        </w:rPr>
        <w:t>оперативно-</w:t>
      </w:r>
      <w:proofErr w:type="spellStart"/>
      <w:r w:rsidRPr="00AE2982">
        <w:rPr>
          <w:rFonts w:ascii="Liberation Serif" w:hAnsi="Liberation Serif" w:cs="Liberation Serif"/>
          <w:sz w:val="24"/>
          <w:szCs w:val="24"/>
        </w:rPr>
        <w:t>разыскной</w:t>
      </w:r>
      <w:proofErr w:type="spellEnd"/>
      <w:r w:rsidRPr="00AE2982">
        <w:rPr>
          <w:rFonts w:ascii="Liberation Serif" w:hAnsi="Liberation Serif" w:cs="Liberation Serif"/>
          <w:sz w:val="24"/>
          <w:szCs w:val="24"/>
        </w:rPr>
        <w:t xml:space="preserve"> деятельности, о проведении оперативно-</w:t>
      </w:r>
      <w:proofErr w:type="spellStart"/>
      <w:r w:rsidRPr="00AE2982">
        <w:rPr>
          <w:rFonts w:ascii="Liberation Serif" w:hAnsi="Liberation Serif" w:cs="Liberation Serif"/>
          <w:sz w:val="24"/>
          <w:szCs w:val="24"/>
        </w:rPr>
        <w:t>разыскных</w:t>
      </w:r>
      <w:proofErr w:type="spellEnd"/>
      <w:r w:rsidRPr="00AE2982">
        <w:rPr>
          <w:rFonts w:ascii="Liberation Serif" w:hAnsi="Liberation Serif" w:cs="Liberation Serif"/>
          <w:sz w:val="24"/>
          <w:szCs w:val="24"/>
        </w:rPr>
        <w:t xml:space="preserve"> мероприятий по основаниям, установленным частью третье</w:t>
      </w:r>
      <w:bookmarkStart w:id="7" w:name="_GoBack"/>
      <w:bookmarkEnd w:id="7"/>
      <w:r w:rsidRPr="00AE2982">
        <w:rPr>
          <w:rFonts w:ascii="Liberation Serif" w:hAnsi="Liberation Serif" w:cs="Liberation Serif"/>
          <w:sz w:val="24"/>
          <w:szCs w:val="24"/>
        </w:rPr>
        <w:t xml:space="preserve">й статьи 7 Федерального закона от 12 августа 1995 года </w:t>
      </w:r>
      <w:r w:rsidRPr="00AE2982">
        <w:rPr>
          <w:rFonts w:ascii="Liberation Serif" w:hAnsi="Liberation Serif" w:cs="Liberation Serif"/>
          <w:sz w:val="24"/>
          <w:szCs w:val="24"/>
        </w:rPr>
        <w:t>№</w:t>
      </w:r>
      <w:r w:rsidRPr="00AE2982">
        <w:rPr>
          <w:rFonts w:ascii="Liberation Serif" w:hAnsi="Liberation Serif" w:cs="Liberation Serif"/>
          <w:sz w:val="24"/>
          <w:szCs w:val="24"/>
        </w:rPr>
        <w:t xml:space="preserve"> 144-ФЗ </w:t>
      </w:r>
      <w:r w:rsidRPr="00AE2982">
        <w:rPr>
          <w:rFonts w:ascii="Liberation Serif" w:hAnsi="Liberation Serif" w:cs="Liberation Serif"/>
          <w:sz w:val="24"/>
          <w:szCs w:val="24"/>
        </w:rPr>
        <w:t>«</w:t>
      </w:r>
      <w:r w:rsidRPr="00AE2982">
        <w:rPr>
          <w:rFonts w:ascii="Liberation Serif" w:hAnsi="Liberation Serif" w:cs="Liberation Serif"/>
          <w:sz w:val="24"/>
          <w:szCs w:val="24"/>
        </w:rPr>
        <w:t>Об оперативно-розыскной деятельности</w:t>
      </w:r>
      <w:r w:rsidRPr="00AE2982">
        <w:rPr>
          <w:rFonts w:ascii="Liberation Serif" w:hAnsi="Liberation Serif" w:cs="Liberation Serif"/>
          <w:sz w:val="24"/>
          <w:szCs w:val="24"/>
        </w:rPr>
        <w:t>»</w:t>
      </w:r>
      <w:r w:rsidRPr="00AE2982">
        <w:rPr>
          <w:rFonts w:ascii="Liberation Serif" w:hAnsi="Liberation Serif" w:cs="Liberation Serif"/>
          <w:sz w:val="24"/>
          <w:szCs w:val="24"/>
        </w:rPr>
        <w:t>, направляются Губернатором Свердловской области.</w:t>
      </w:r>
    </w:p>
    <w:p w:rsidR="00C94090" w:rsidRPr="00A84E92" w:rsidRDefault="001D1B02" w:rsidP="001D1B02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E2982">
        <w:rPr>
          <w:rFonts w:ascii="Liberation Serif" w:hAnsi="Liberation Serif" w:cs="Liberation Serif"/>
          <w:sz w:val="24"/>
          <w:szCs w:val="24"/>
        </w:rPr>
        <w:t xml:space="preserve">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в соответствии с пунктом 19 Указа </w:t>
      </w:r>
      <w:r>
        <w:rPr>
          <w:rFonts w:ascii="Liberation Serif" w:hAnsi="Liberation Serif" w:cs="Liberation Serif"/>
          <w:sz w:val="24"/>
          <w:szCs w:val="24"/>
        </w:rPr>
        <w:t xml:space="preserve">Президента Российской Федерации от 2 апреля 2013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>
        <w:rPr>
          <w:rFonts w:ascii="Liberation Serif" w:hAnsi="Liberation Serif" w:cs="Liberation Serif"/>
          <w:sz w:val="24"/>
          <w:szCs w:val="24"/>
        </w:rPr>
        <w:t xml:space="preserve"> 309 </w:t>
      </w:r>
      <w:r>
        <w:rPr>
          <w:rFonts w:ascii="Liberation Serif" w:hAnsi="Liberation Serif" w:cs="Liberation Serif"/>
          <w:sz w:val="24"/>
          <w:szCs w:val="24"/>
        </w:rPr>
        <w:t>«</w:t>
      </w:r>
      <w:r>
        <w:rPr>
          <w:rFonts w:ascii="Liberation Serif" w:hAnsi="Liberation Serif" w:cs="Liberation Serif"/>
          <w:sz w:val="24"/>
          <w:szCs w:val="24"/>
        </w:rPr>
        <w:t xml:space="preserve">О мерах по реализации отдельных положений Федерального закона </w:t>
      </w:r>
      <w:r>
        <w:rPr>
          <w:rFonts w:ascii="Liberation Serif" w:hAnsi="Liberation Serif" w:cs="Liberation Serif"/>
          <w:sz w:val="24"/>
          <w:szCs w:val="24"/>
        </w:rPr>
        <w:t>«</w:t>
      </w:r>
      <w:r>
        <w:rPr>
          <w:rFonts w:ascii="Liberation Serif" w:hAnsi="Liberation Serif" w:cs="Liberation Serif"/>
          <w:sz w:val="24"/>
          <w:szCs w:val="24"/>
        </w:rPr>
        <w:t>О</w:t>
      </w:r>
      <w:r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sz w:val="24"/>
          <w:szCs w:val="24"/>
        </w:rPr>
        <w:t>противодействии коррупции</w:t>
      </w:r>
      <w:r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 w:cs="Liberation Serif"/>
          <w:sz w:val="24"/>
          <w:szCs w:val="24"/>
        </w:rPr>
        <w:t xml:space="preserve"> направляются Губернатором Свердловской области или Заместителем Губернатора Свердловской области - Руководителем Аппарата Губернатора Свердловской области и Правительства Свердловской области.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5. При проведении проверки Департамент вправе: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1) проводить по своей инициативе беседу с муниципальным служащим;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2) изучать поступившие от муниципального служащего дополнительные материалы;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3) получать от муниципального служащего пояснения по представленным им сведениям и материалам;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4) направлять в установленном порядке запросы в органы и иные организации об имеющейся у них информации о доходах, расходах, об имуществе и обязательствах имущественного характера муниципального служащего, его супруги (супруга) и несовершеннолетних детей, а также об источниках получения расходуемых средств;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5) наводить справки у физических лиц и получать от них с их согласия информацию.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6. При проведении проверки муниципальный служащий вправе: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P111"/>
      <w:bookmarkEnd w:id="8"/>
      <w:r w:rsidRPr="00A84E92">
        <w:rPr>
          <w:rFonts w:ascii="Liberation Serif" w:hAnsi="Liberation Serif" w:cs="Liberation Serif"/>
          <w:sz w:val="24"/>
          <w:szCs w:val="24"/>
        </w:rPr>
        <w:t>1) давать пояснения в письменной форме в ходе проверки и по ее результатам;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P112"/>
      <w:bookmarkEnd w:id="9"/>
      <w:r w:rsidRPr="00A84E92">
        <w:rPr>
          <w:rFonts w:ascii="Liberation Serif" w:hAnsi="Liberation Serif" w:cs="Liberation Serif"/>
          <w:sz w:val="24"/>
          <w:szCs w:val="24"/>
        </w:rPr>
        <w:t>2) представлять дополнительные материалы и давать по ним пояснения в письменной форме;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3) обращаться с ходатайством в Департамент о проведении с ним беседы по вопросам, связанным с осуществлением контроля за его расходами, а также за расходами его супруги (супруга) и несовершеннолетних детей. Данное ходатайство подлежит обязательному удовлетворению в течение 7 рабочих дней (в случае наличия уважительной причины - в срок, согласованный с муниципальным служащим) со дня поступления ходатайства в Департамент.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7. Проверка осуществляется в срок, не превышающий 60 календарных дней со дня принятия решения об осуществлении контроля за расходами.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Срок проверки может быть продлен до 90 календарных дней в соответствии с решением Директора Департамента.</w:t>
      </w:r>
    </w:p>
    <w:p w:rsidR="00C94090" w:rsidRPr="00A84E92" w:rsidRDefault="00C94090" w:rsidP="00C94090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 xml:space="preserve">8. Пояснения, указанные в </w:t>
      </w:r>
      <w:hyperlink w:anchor="P111" w:history="1">
        <w:r w:rsidRPr="00A84E92">
          <w:rPr>
            <w:rFonts w:ascii="Liberation Serif" w:hAnsi="Liberation Serif" w:cs="Liberation Serif"/>
            <w:sz w:val="24"/>
            <w:szCs w:val="24"/>
          </w:rPr>
          <w:t>подпунктах 1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и </w:t>
      </w:r>
      <w:hyperlink w:anchor="P112" w:history="1">
        <w:r w:rsidRPr="00A84E92">
          <w:rPr>
            <w:rFonts w:ascii="Liberation Serif" w:hAnsi="Liberation Serif" w:cs="Liberation Serif"/>
            <w:sz w:val="24"/>
            <w:szCs w:val="24"/>
          </w:rPr>
          <w:t>2 пункта 6</w:t>
        </w:r>
      </w:hyperlink>
      <w:r w:rsidRPr="00A84E92">
        <w:rPr>
          <w:rFonts w:ascii="Liberation Serif" w:hAnsi="Liberation Serif" w:cs="Liberation Serif"/>
          <w:sz w:val="24"/>
          <w:szCs w:val="24"/>
        </w:rPr>
        <w:t xml:space="preserve"> настоящего порядка, приобщаются к материалам проверки.</w:t>
      </w:r>
    </w:p>
    <w:p w:rsidR="008D232A" w:rsidRPr="00A84E92" w:rsidRDefault="00C94090" w:rsidP="00FE4B99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A84E92">
        <w:rPr>
          <w:rFonts w:ascii="Liberation Serif" w:hAnsi="Liberation Serif" w:cs="Liberation Serif"/>
          <w:sz w:val="24"/>
          <w:szCs w:val="24"/>
        </w:rPr>
        <w:t>9. Итоги проверки включаются в доклад о результатах осуществления контроля за расходами муниципального служащего, который представляется Директору Департамента.</w:t>
      </w:r>
    </w:p>
    <w:sectPr w:rsidR="008D232A" w:rsidRPr="00A84E92" w:rsidSect="00B2734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090"/>
    <w:rsid w:val="000F6B77"/>
    <w:rsid w:val="001D1B02"/>
    <w:rsid w:val="00234FEE"/>
    <w:rsid w:val="002B47D8"/>
    <w:rsid w:val="0049695C"/>
    <w:rsid w:val="004F49AD"/>
    <w:rsid w:val="00615414"/>
    <w:rsid w:val="006D431F"/>
    <w:rsid w:val="006E747B"/>
    <w:rsid w:val="00733061"/>
    <w:rsid w:val="007E170B"/>
    <w:rsid w:val="00861893"/>
    <w:rsid w:val="00876BEE"/>
    <w:rsid w:val="008D4B18"/>
    <w:rsid w:val="00902477"/>
    <w:rsid w:val="009314B1"/>
    <w:rsid w:val="009675E6"/>
    <w:rsid w:val="00A84E92"/>
    <w:rsid w:val="00A93B02"/>
    <w:rsid w:val="00AC4D4B"/>
    <w:rsid w:val="00AE2982"/>
    <w:rsid w:val="00B27346"/>
    <w:rsid w:val="00C94090"/>
    <w:rsid w:val="00E303E9"/>
    <w:rsid w:val="00E43EDF"/>
    <w:rsid w:val="00ED1023"/>
    <w:rsid w:val="00FD09C8"/>
    <w:rsid w:val="00FE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216EA3-CA61-4BB6-B903-6585BEE0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40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9409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940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2DAD7F202D45262157432122FB8C54CD9BC9D2BBF165F8C26D8F5876FCC871A6B601F4CDE47087A9C22118100795814CE0242A0FCF18CEE1E5D3CAvBgFF" TargetMode="External"/><Relationship Id="rId13" Type="http://schemas.openxmlformats.org/officeDocument/2006/relationships/hyperlink" Target="consultantplus://offline/ref=152DAD7F202D452621575D2C3497D25ECE999EDABDFE69A69B3C890F29ACCE24F4F65FAD8CA46387ABDC271E14v0gCF" TargetMode="External"/><Relationship Id="rId18" Type="http://schemas.openxmlformats.org/officeDocument/2006/relationships/hyperlink" Target="consultantplus://offline/ref=152DAD7F202D45262157432122FB8C54CD9BC9D2BBF060F2C76D8F5876FCC871A6B601F4CDE47087A9C22418110795814CE0242A0FCF18CEE1E5D3CAvBgFF" TargetMode="External"/><Relationship Id="rId26" Type="http://schemas.openxmlformats.org/officeDocument/2006/relationships/hyperlink" Target="consultantplus://offline/ref=152DAD7F202D45262157432122FB8C54CD9BC9D2B8FD6BF8C46E8F5876FCC871A6B601F4DFE4288BABC63B1F1412C3D00AvBg5F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52DAD7F202D452621575D2C3497D25ECE999EDABDFE69A69B3C890F29ACCE24E6F607A18EA07C84A1C9714F5259CCD20CAB282A15D319CEvFgFF" TargetMode="External"/><Relationship Id="rId34" Type="http://schemas.openxmlformats.org/officeDocument/2006/relationships/hyperlink" Target="consultantplus://offline/ref=152DAD7F202D452621575D2C3497D25ECE999EDABDFE69A69B3C890F29ACCE24F4F65FAD8CA46387ABDC271E14v0gCF" TargetMode="External"/><Relationship Id="rId7" Type="http://schemas.openxmlformats.org/officeDocument/2006/relationships/hyperlink" Target="consultantplus://offline/ref=152DAD7F202D45262157432122FB8C54CD9BC9D2BBFF65F0CF6E8F5876FCC871A6B601F4CDE47087A9C22D18120795814CE0242A0FCF18CEE1E5D3CAvBgFF" TargetMode="External"/><Relationship Id="rId12" Type="http://schemas.openxmlformats.org/officeDocument/2006/relationships/hyperlink" Target="consultantplus://offline/ref=152DAD7F202D45262157432122FB8C54CD9BC9D2BBF060F2C76D8F5876FCC871A6B601F4CDE47087A9C22719110795814CE0242A0FCF18CEE1E5D3CAvBgFF" TargetMode="External"/><Relationship Id="rId17" Type="http://schemas.openxmlformats.org/officeDocument/2006/relationships/hyperlink" Target="consultantplus://offline/ref=152DAD7F202D45262157432122FB8C54CD9BC9D2BBF060F2C76D8F5876FCC871A6B601F4CDE47087A9C22418100795814CE0242A0FCF18CEE1E5D3CAvBgFF" TargetMode="External"/><Relationship Id="rId25" Type="http://schemas.openxmlformats.org/officeDocument/2006/relationships/hyperlink" Target="consultantplus://offline/ref=152DAD7F202D45262157432122FB8C54CD9BC9D2B8FD6AF5C2618F5876FCC871A6B601F4DFE4288BABC63B1F1412C3D00AvBg5F" TargetMode="External"/><Relationship Id="rId33" Type="http://schemas.openxmlformats.org/officeDocument/2006/relationships/hyperlink" Target="consultantplus://offline/ref=152DAD7F202D45262157432122FB8C54CD9BC9D2BBF060F2C76D8F5876FCC871A6B601F4CDE47087A9C22718170795814CE0242A0FCF18CEE1E5D3CAvBgF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52DAD7F202D452621575D2C3497D25ECE999EDABDFE69A69B3C890F29ACCE24F4F65FAD8CA46387ABDC271E14v0gCF" TargetMode="External"/><Relationship Id="rId20" Type="http://schemas.openxmlformats.org/officeDocument/2006/relationships/hyperlink" Target="consultantplus://offline/ref=152DAD7F202D452621575D2C3497D25ECE999EDABDFE69A69B3C890F29ACCE24E6F607A18EA07D85A9C9714F5259CCD20CAB282A15D319CEvFgFF" TargetMode="External"/><Relationship Id="rId29" Type="http://schemas.openxmlformats.org/officeDocument/2006/relationships/hyperlink" Target="consultantplus://offline/ref=152DAD7F202D45262157432122FB8C54CD9BC9D2B8F060F6C06F8F5876FCC871A6B601F4DFE4288BABC63B1F1412C3D00AvBg5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52DAD7F202D452621575D2C3497D25ECF9293DBB8F069A69B3C890F29ACCE24E6F607A18EA07D84AFC9714F5259CCD20CAB282A15D319CEvFgFF" TargetMode="External"/><Relationship Id="rId11" Type="http://schemas.openxmlformats.org/officeDocument/2006/relationships/hyperlink" Target="consultantplus://offline/ref=152DAD7F202D45262157432122FB8C54CD9BC9D2BBF060F2C76D8F5876FCC871A6B601F4CDE47087A9C22418130795814CE0242A0FCF18CEE1E5D3CAvBgFF" TargetMode="External"/><Relationship Id="rId24" Type="http://schemas.openxmlformats.org/officeDocument/2006/relationships/hyperlink" Target="consultantplus://offline/ref=152DAD7F202D45262157432122FB8C54CD9BC9D2B8FA62F3C16F8F5876FCC871A6B601F4DFE4288BABC63B1F1412C3D00AvBg5F" TargetMode="External"/><Relationship Id="rId32" Type="http://schemas.openxmlformats.org/officeDocument/2006/relationships/hyperlink" Target="consultantplus://offline/ref=152DAD7F202D452621575D2C3497D25ECE999EDABDFE69A69B3C890F29ACCE24F4F65FAD8CA46387ABDC271E14v0gCF" TargetMode="External"/><Relationship Id="rId37" Type="http://schemas.openxmlformats.org/officeDocument/2006/relationships/hyperlink" Target="consultantplus://offline/ref=152DAD7F202D452621575D2C3497D25ECE999EDABDFE69A69B3C890F29ACCE24E6F607A18EA07D85A9C9714F5259CCD20CAB282A15D319CEvFgFF" TargetMode="External"/><Relationship Id="rId5" Type="http://schemas.openxmlformats.org/officeDocument/2006/relationships/hyperlink" Target="consultantplus://offline/ref=152DAD7F202D452621575D2C3497D25ECE999EDABDFE69A69B3C890F29ACCE24E6F607A18EA07D83A9C9714F5259CCD20CAB282A15D319CEvFgFF" TargetMode="External"/><Relationship Id="rId15" Type="http://schemas.openxmlformats.org/officeDocument/2006/relationships/hyperlink" Target="consultantplus://offline/ref=152DAD7F202D45262157432122FB8C54CD9BC9D2BBF060F2C76D8F5876FCC871A6B601F4CDE47087A9C22718170795814CE0242A0FCF18CEE1E5D3CAvBgFF" TargetMode="External"/><Relationship Id="rId23" Type="http://schemas.openxmlformats.org/officeDocument/2006/relationships/hyperlink" Target="consultantplus://offline/ref=152DAD7F202D45262157432122FB8C54CD9BC9D2B8F060F6C0608F5876FCC871A6B601F4DFE4288BABC63B1F1412C3D00AvBg5F" TargetMode="External"/><Relationship Id="rId28" Type="http://schemas.openxmlformats.org/officeDocument/2006/relationships/hyperlink" Target="consultantplus://offline/ref=152DAD7F202D45262157432122FB8C54CD9BC9D2B8F060F5C6618F5876FCC871A6B601F4DFE4288BABC63B1F1412C3D00AvBg5F" TargetMode="External"/><Relationship Id="rId36" Type="http://schemas.openxmlformats.org/officeDocument/2006/relationships/hyperlink" Target="consultantplus://offline/ref=152DAD7F202D452621575D2C3497D25ECE999EDABDFE69A69B3C890F29ACCE24E6F607A18EA07D81ACC9714F5259CCD20CAB282A15D319CEvFgFF" TargetMode="External"/><Relationship Id="rId10" Type="http://schemas.openxmlformats.org/officeDocument/2006/relationships/hyperlink" Target="consultantplus://offline/ref=152DAD7F202D45262157432122FB8C54CD9BC9D2BBF060F2C76D8F5876FCC871A6B601F4CDE47087A9C22716120795814CE0242A0FCF18CEE1E5D3CAvBgFF" TargetMode="External"/><Relationship Id="rId19" Type="http://schemas.openxmlformats.org/officeDocument/2006/relationships/hyperlink" Target="consultantplus://offline/ref=152DAD7F202D452621575D2C3497D25ECE999EDABDFE69A69B3C890F29ACCE24E6F607A18EA07C84A1C9714F5259CCD20CAB282A15D319CEvFgFF" TargetMode="External"/><Relationship Id="rId31" Type="http://schemas.openxmlformats.org/officeDocument/2006/relationships/hyperlink" Target="consultantplus://offline/ref=152DAD7F202D45262157432122FB8C54CD9BC9D2B8F060F5C6608F5876FCC871A6B601F4DFE4288BABC63B1F1412C3D00AvBg5F" TargetMode="External"/><Relationship Id="rId4" Type="http://schemas.openxmlformats.org/officeDocument/2006/relationships/hyperlink" Target="consultantplus://offline/ref=152DAD7F202D45262157432122FB8C54CD9BC9D2BBF166F5C1688F5876FCC871A6B601F4CDE47087A9C2251E110795814CE0242A0FCF18CEE1E5D3CAvBgFF" TargetMode="External"/><Relationship Id="rId9" Type="http://schemas.openxmlformats.org/officeDocument/2006/relationships/hyperlink" Target="consultantplus://offline/ref=152DAD7F202D45262157432122FB8C54CD9BC9D2BBF165F8C26D8F5876FCC871A6B601F4CDE47087A9C221181E0795814CE0242A0FCF18CEE1E5D3CAvBgFF" TargetMode="External"/><Relationship Id="rId14" Type="http://schemas.openxmlformats.org/officeDocument/2006/relationships/hyperlink" Target="consultantplus://offline/ref=152DAD7F202D452621575D2C3497D25ECE999EDABDFE69A69B3C890F29ACCE24F4F65FAD8CA46387ABDC271E14v0gCF" TargetMode="External"/><Relationship Id="rId22" Type="http://schemas.openxmlformats.org/officeDocument/2006/relationships/hyperlink" Target="consultantplus://offline/ref=152DAD7F202D452621575D2C3497D25ECE999EDABDFE69A69B3C890F29ACCE24E6F607A18EA07D85A9C9714F5259CCD20CAB282A15D319CEvFgFF" TargetMode="External"/><Relationship Id="rId27" Type="http://schemas.openxmlformats.org/officeDocument/2006/relationships/hyperlink" Target="consultantplus://offline/ref=152DAD7F202D45262157432122FB8C54CD9BC9D2B8FF6AF1C76E8F5876FCC871A6B601F4DFE4288BABC63B1F1412C3D00AvBg5F" TargetMode="External"/><Relationship Id="rId30" Type="http://schemas.openxmlformats.org/officeDocument/2006/relationships/hyperlink" Target="consultantplus://offline/ref=152DAD7F202D45262157432122FB8C54CD9BC9D2B8FD65F8C66C8F5876FCC871A6B601F4DFE4288BABC63B1F1412C3D00AvBg5F" TargetMode="External"/><Relationship Id="rId35" Type="http://schemas.openxmlformats.org/officeDocument/2006/relationships/hyperlink" Target="consultantplus://offline/ref=152DAD7F202D452621575D2C3497D25ECE999EDABDFE69A69B3C890F29ACCE24F4F65FAD8CA46387ABDC271E14v0g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4260</Words>
  <Characters>24282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16</cp:revision>
  <dcterms:created xsi:type="dcterms:W3CDTF">2022-06-07T03:16:00Z</dcterms:created>
  <dcterms:modified xsi:type="dcterms:W3CDTF">2025-05-19T04:10:00Z</dcterms:modified>
</cp:coreProperties>
</file>