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D5" w:rsidRPr="00E15FD5" w:rsidRDefault="00E15FD5" w:rsidP="00E15FD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ГУ МЧС России по </w:t>
      </w:r>
      <w:proofErr w:type="gramStart"/>
      <w:r w:rsidRPr="00E15FD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15FD5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 от 22.06.2017 № 817-1-1-8 "О гражданской обороне"</w:t>
      </w:r>
    </w:p>
    <w:p w:rsidR="00E15FD5" w:rsidRPr="00E15FD5" w:rsidRDefault="00E15FD5" w:rsidP="00E15FD5">
      <w:pPr>
        <w:spacing w:after="75" w:line="240" w:lineRule="auto"/>
        <w:rPr>
          <w:rFonts w:ascii="Times New Roman" w:eastAsia="Times New Roman" w:hAnsi="Times New Roman" w:cs="Times New Roman"/>
          <w:i/>
          <w:iCs/>
          <w:color w:val="838383"/>
          <w:sz w:val="24"/>
          <w:szCs w:val="24"/>
          <w:lang w:eastAsia="ru-RU"/>
        </w:rPr>
      </w:pPr>
      <w:r w:rsidRPr="00E15FD5">
        <w:rPr>
          <w:rFonts w:ascii="Times New Roman" w:eastAsia="Times New Roman" w:hAnsi="Times New Roman" w:cs="Times New Roman"/>
          <w:i/>
          <w:iCs/>
          <w:color w:val="838383"/>
          <w:sz w:val="24"/>
          <w:szCs w:val="24"/>
          <w:lang w:eastAsia="ru-RU"/>
        </w:rPr>
        <w:t>25 июля 2017 г.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</w:r>
      <w:proofErr w:type="gramStart"/>
      <w:r w:rsidRPr="00E15FD5">
        <w:rPr>
          <w:rFonts w:ascii="Arial" w:eastAsia="Times New Roman" w:hAnsi="Arial" w:cs="Arial"/>
          <w:b/>
          <w:bCs/>
          <w:i/>
          <w:iCs/>
          <w:color w:val="333333"/>
          <w:sz w:val="21"/>
          <w:lang w:eastAsia="ru-RU"/>
        </w:rPr>
        <w:t>Ответственным</w:t>
      </w:r>
      <w:proofErr w:type="gramEnd"/>
      <w:r w:rsidRPr="00E15FD5">
        <w:rPr>
          <w:rFonts w:ascii="Arial" w:eastAsia="Times New Roman" w:hAnsi="Arial" w:cs="Arial"/>
          <w:b/>
          <w:bCs/>
          <w:i/>
          <w:iCs/>
          <w:color w:val="333333"/>
          <w:sz w:val="21"/>
          <w:lang w:eastAsia="ru-RU"/>
        </w:rPr>
        <w:t xml:space="preserve"> по гражданской обороне в организации можно назначить работника кадровой службы</w:t>
      </w: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6286500" cy="3543300"/>
            <wp:effectExtent l="19050" t="0" r="0" b="0"/>
            <wp:docPr id="1" name="Рисунок 1" descr="http://www.trudcontrol.ru/files/editor/images/Class_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rudcontrol.ru/files/editor/images/Class_Room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МЧС России разъяснило, каким образом организация может получить сведения о присвоении ей категории по гражданской обороне. Для этого необходимо направить запрос в территориальный орган министерства в том субъекте Российской Федерации, в котором осуществляет свою деятельность данная компания. Запрос оформляется в произвольном виде.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соответствии с Положением об уполномоченных на решение задач в области гражданской обороны структурных подразделениях (работниках) организаций, утв. приказом МЧС России от 23.05.2017 № 230, если организация не отнесена к какой-либо категории по гражданской обороне, то специалист, на которого будут возложены обязанности по данному вопросу, может быть принят на работу по совместительству.</w:t>
      </w:r>
      <w:proofErr w:type="gram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Обязанности по решению вопросов в области гражданской обороны возлагаются на ответственное лицо приказом руководителя организации. МЧС России пояснило, что ответственным можно назначить и работника кадровой службы, но только если численность работников не превышает 200 человек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Обращаем Ваше внимание на тот факт, что данное разъяснение МЧС России было подготовлено в период действия Положения об уполномоченных на решение задач в области гражданской обороны структурных подразделениях (работниках) организаций, утв. приказом МЧС России от 31.07.2006 № 440, которое утратило силу с 14 июля 2017 года. В соответствии с вновь принятыми нормативами численности уполномоченных, установленных приказом МЧС России от 23.05.2017 № 230, в организациях, не отнесенных к категориям по гражданской обороне, работа в данной области может выполняться по совместительству одним из работников организации без учета общего количества персонала.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9086850" cy="190500"/>
            <wp:effectExtent l="19050" t="0" r="0" b="0"/>
            <wp:docPr id="2" name="Рисунок 2" descr="http://www.trudcontrol.ru/files/editor/images/%D0%9A%D0%BD%D0%BE%D0%BF%D0%BA%D0%B8%2C%20%D0%BB%D0%B8%D0%BD%D0%B8%D0%B8/%D0%A1%D0%BD%D0%B8%D0%BC%D0%BE%D0%BA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rudcontrol.ru/files/editor/images/%D0%9A%D0%BD%D0%BE%D0%BF%D0%BA%D0%B8%2C%20%D0%BB%D0%B8%D0%BD%D0%B8%D0%B8/%D0%A1%D0%BD%D0%B8%D0%BC%D0%BE%D0%BA(4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  <w:t> </w:t>
      </w: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Default="00E15FD5" w:rsidP="00E15F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18"/>
          <w:lang w:eastAsia="ru-RU"/>
        </w:rPr>
      </w:pPr>
    </w:p>
    <w:p w:rsidR="00E15FD5" w:rsidRPr="00E15FD5" w:rsidRDefault="00E15FD5" w:rsidP="00E15FD5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lastRenderedPageBreak/>
        <w:t>ГЛАВНОЕ УПРАВЛЕНИЕ</w:t>
      </w:r>
      <w:r w:rsidRPr="00E15FD5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br/>
      </w: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МИНИСТЕРСТВА РОССИЙСКОЙ ФЕДЕРАЦИИ</w:t>
      </w:r>
      <w:r w:rsidRPr="00E15FD5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br/>
      </w: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 ДЕЛАМ ГРАЖДАНСКОЙ ОБОРОНЫ,</w:t>
      </w:r>
      <w:r w:rsidRPr="00E15FD5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br/>
      </w: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ЧРЕЗВЫЧАЙНЫМ СИТУАЦИЯМ И</w:t>
      </w:r>
      <w:r w:rsidRPr="00E15FD5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br/>
      </w: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ЛИКВИДАЦИИ ПОСЛЕДСТВИЙ СТИХИЙНЫХ БЕДСТВИЙ</w:t>
      </w:r>
      <w:r w:rsidRPr="00E15FD5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br/>
      </w: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ПО Г. МОСКВЕ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ПИСЬМО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от 22 июня 2017 года № 817-1-1-8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ответ на обращение сообщаем: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Вопрос 1.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Отнесение организаций к категориям по гражданской обороне производится в соответствии с Правилами отнесения организаций к категориям по гражданской обороне в зависимости от роли в экономике государства или влияния на безопасность населения, утвержденными постановлением Правительства Российской Федерации от 16.08.2016 № 804дсп и на основании Методических рекомендаций по отнесению организаций к категориям по гражданской обороне, утвержденных заместителем Министра МЧС России А.П. </w:t>
      </w:r>
      <w:proofErr w:type="spell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Чуприяном</w:t>
      </w:r>
      <w:proofErr w:type="spellEnd"/>
      <w:proofErr w:type="gram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11.11.2016 № 2-4-71-69-11 </w:t>
      </w:r>
      <w:proofErr w:type="spell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дсп</w:t>
      </w:r>
      <w:proofErr w:type="spell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Для получения разъяснений по интересующим вопросам в области гражданской обороны можете обратиться в Управление гражданской обороны и защиты населения Главного управления МЧС России по </w:t>
      </w:r>
      <w:proofErr w:type="gram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г</w:t>
      </w:r>
      <w:proofErr w:type="gram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. Москве (8-499-244-83-93, </w:t>
      </w:r>
      <w:proofErr w:type="spell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доб</w:t>
      </w:r>
      <w:proofErr w:type="spell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 11352).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Вопрос 2.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соответствии с Федеральным законом от 12.02.1998 № 28-ФЗ «О гражданской обороне», постановлением Правительства Российской Федерации от 10 июля 1999 г. № 782 «О создании (назначении) в организациях структурных подразделений (работников), уполномоченных на решение задач в области гражданской обороны», постановлением Правительства Российской Федерации от 02.11.2000 № 841 «Об утверждении положения о подготовке населения в области гражданской обороны» специалист, уполномоченный на решение задач в</w:t>
      </w:r>
      <w:proofErr w:type="gramEnd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области гражданской обороны, в организации назначается распоряжением руководителя организации.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организациях, не отнесенных к категориям по гражданской обороне, с количеством работников до 200 человек специалистом, уполномоченным на решение задач в области гражданской обороны, может быть назначен по совместительству, в том числе, и работник кадровой службы.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proofErr w:type="gramStart"/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С порядком курсового обучения, формой заявки на курсовое обучение работников ГО и РСЧС можете ознакомиться в Рекомендациях по организации и проведению курсового обучения в области ГО и защиты от ЧС, утверждённых заместителем Министра МЧС России С.И. Вороновым от 02.12.2015 № 2-4-87-46-11 (http://www.mchs.gov.ru/activities/Grazhdanskaja_oborona/Metodicheskie_rekomendacii).</w:t>
      </w:r>
      <w:proofErr w:type="gramEnd"/>
    </w:p>
    <w:p w:rsidR="00E15FD5" w:rsidRPr="00E15FD5" w:rsidRDefault="00E15FD5" w:rsidP="00E15FD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> 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Заместитель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начальника Главного</w:t>
      </w:r>
    </w:p>
    <w:p w:rsidR="00E15FD5" w:rsidRPr="00E15FD5" w:rsidRDefault="00E15FD5" w:rsidP="00E15FD5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управления (по защите)</w:t>
      </w:r>
    </w:p>
    <w:p w:rsidR="00E15FD5" w:rsidRPr="00E15FD5" w:rsidRDefault="00E15FD5" w:rsidP="00E15FD5">
      <w:pPr>
        <w:shd w:val="clear" w:color="auto" w:fill="FFFFFF"/>
        <w:spacing w:after="105" w:line="240" w:lineRule="auto"/>
        <w:jc w:val="right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E15FD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А.Н. Мищенко</w:t>
      </w:r>
    </w:p>
    <w:p w:rsidR="00226E7E" w:rsidRDefault="00226E7E"/>
    <w:sectPr w:rsidR="00226E7E" w:rsidSect="00226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FD5"/>
    <w:rsid w:val="00226E7E"/>
    <w:rsid w:val="00E1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ub-title">
    <w:name w:val="pub-title"/>
    <w:basedOn w:val="a"/>
    <w:rsid w:val="00E15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b-date">
    <w:name w:val="pub-date"/>
    <w:basedOn w:val="a"/>
    <w:rsid w:val="00E15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15FD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15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5F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4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36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627</Words>
  <Characters>3575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2017-07-31T07:20:00Z</dcterms:created>
  <dcterms:modified xsi:type="dcterms:W3CDTF">2017-07-31T07:26:00Z</dcterms:modified>
</cp:coreProperties>
</file>