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711" w:rsidRPr="00ED68F1" w:rsidRDefault="00E74711" w:rsidP="00E7471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 w:rsidRPr="00ED68F1">
        <w:rPr>
          <w:rFonts w:ascii="Times New Roman" w:hAnsi="Times New Roman" w:cs="Times New Roman"/>
          <w:i/>
        </w:rPr>
        <w:t>Приложение № 1</w:t>
      </w:r>
    </w:p>
    <w:p w:rsidR="00E74711" w:rsidRPr="00ED68F1" w:rsidRDefault="00E74711" w:rsidP="00E74711">
      <w:pPr>
        <w:rPr>
          <w:rFonts w:ascii="Times New Roman" w:hAnsi="Times New Roman" w:cs="Times New Roman"/>
          <w:i/>
        </w:rPr>
      </w:pP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  <w:t>утверждено приказом директора</w:t>
      </w:r>
    </w:p>
    <w:p w:rsidR="00E74711" w:rsidRPr="00ED68F1" w:rsidRDefault="00ED68F1" w:rsidP="00E74711">
      <w:pPr>
        <w:rPr>
          <w:rFonts w:ascii="Times New Roman" w:hAnsi="Times New Roman" w:cs="Times New Roman"/>
          <w:i/>
        </w:rPr>
      </w:pP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="00E74711" w:rsidRPr="00ED68F1">
        <w:rPr>
          <w:rFonts w:ascii="Times New Roman" w:hAnsi="Times New Roman" w:cs="Times New Roman"/>
          <w:i/>
        </w:rPr>
        <w:t>ГАУ «СРЦН</w:t>
      </w:r>
      <w:r w:rsidR="00E74711" w:rsidRPr="00ED68F1">
        <w:rPr>
          <w:rFonts w:ascii="Times New Roman" w:hAnsi="Times New Roman" w:cs="Times New Roman"/>
          <w:i/>
        </w:rPr>
        <w:tab/>
        <w:t>г. Каменска-Уральского»</w:t>
      </w:r>
    </w:p>
    <w:p w:rsidR="00E74711" w:rsidRPr="00ED68F1" w:rsidRDefault="00E74711" w:rsidP="00E74711">
      <w:pPr>
        <w:spacing w:line="360" w:lineRule="auto"/>
        <w:rPr>
          <w:rFonts w:ascii="Times New Roman" w:hAnsi="Times New Roman" w:cs="Times New Roman"/>
          <w:i/>
        </w:rPr>
      </w:pP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</w:r>
      <w:r w:rsidRPr="00ED68F1">
        <w:rPr>
          <w:rFonts w:ascii="Times New Roman" w:hAnsi="Times New Roman" w:cs="Times New Roman"/>
          <w:i/>
        </w:rPr>
        <w:tab/>
        <w:t>от 14.05.2018 г. № 75</w:t>
      </w:r>
    </w:p>
    <w:p w:rsidR="0016193E" w:rsidRDefault="00ED68F1">
      <w:pPr>
        <w:pStyle w:val="50"/>
        <w:shd w:val="clear" w:color="auto" w:fill="auto"/>
        <w:spacing w:before="0" w:after="0" w:line="320" w:lineRule="exact"/>
        <w:ind w:left="40"/>
      </w:pPr>
      <w:r>
        <w:t>ИНСТРУКЦИЯ</w:t>
      </w:r>
    </w:p>
    <w:p w:rsidR="0016193E" w:rsidRDefault="00ED68F1">
      <w:pPr>
        <w:pStyle w:val="60"/>
        <w:shd w:val="clear" w:color="auto" w:fill="auto"/>
        <w:spacing w:before="0" w:after="239" w:line="320" w:lineRule="exact"/>
        <w:ind w:left="40"/>
      </w:pPr>
      <w:r>
        <w:t>мытья столовой посуды и столовых приборов ручным способом</w:t>
      </w:r>
    </w:p>
    <w:p w:rsidR="0016193E" w:rsidRDefault="00ED68F1">
      <w:pPr>
        <w:pStyle w:val="20"/>
        <w:shd w:val="clear" w:color="auto" w:fill="auto"/>
        <w:spacing w:before="0"/>
        <w:ind w:firstLine="780"/>
      </w:pPr>
      <w:r>
        <w:t xml:space="preserve">Для мытья ручным способом оборудуются трехсекционные ванны для столовой посуды и приборов и </w:t>
      </w:r>
      <w:r>
        <w:t>двухсекционные ванны - для стаканов, чашек. Ванны должны иметь воздушные разрывы в месте присоединения к канализационной сети.</w:t>
      </w:r>
    </w:p>
    <w:p w:rsidR="0016193E" w:rsidRDefault="00ED68F1">
      <w:pPr>
        <w:pStyle w:val="20"/>
        <w:numPr>
          <w:ilvl w:val="0"/>
          <w:numId w:val="1"/>
        </w:numPr>
        <w:shd w:val="clear" w:color="auto" w:fill="auto"/>
        <w:tabs>
          <w:tab w:val="left" w:pos="1088"/>
        </w:tabs>
        <w:spacing w:before="0" w:after="0"/>
        <w:ind w:firstLine="780"/>
      </w:pPr>
      <w:r>
        <w:t>Режим мытья столовой посуды и столовых приборов ручным способом:</w:t>
      </w:r>
    </w:p>
    <w:p w:rsidR="0016193E" w:rsidRDefault="00ED68F1">
      <w:pPr>
        <w:pStyle w:val="70"/>
        <w:numPr>
          <w:ilvl w:val="0"/>
          <w:numId w:val="2"/>
        </w:numPr>
        <w:shd w:val="clear" w:color="auto" w:fill="auto"/>
        <w:tabs>
          <w:tab w:val="left" w:pos="1057"/>
        </w:tabs>
      </w:pPr>
      <w:r>
        <w:t>механическое удаление остатков пищи;</w:t>
      </w:r>
    </w:p>
    <w:p w:rsidR="0016193E" w:rsidRDefault="00ED68F1">
      <w:pPr>
        <w:pStyle w:val="20"/>
        <w:numPr>
          <w:ilvl w:val="0"/>
          <w:numId w:val="2"/>
        </w:numPr>
        <w:shd w:val="clear" w:color="auto" w:fill="auto"/>
        <w:tabs>
          <w:tab w:val="left" w:pos="982"/>
        </w:tabs>
        <w:spacing w:before="0" w:after="0"/>
        <w:ind w:firstLine="780"/>
      </w:pPr>
      <w:r>
        <w:t>мытье в воде температурой не ниже 40</w:t>
      </w:r>
      <w:r>
        <w:t>°С с добавлением моющих средств;</w:t>
      </w:r>
    </w:p>
    <w:p w:rsidR="0016193E" w:rsidRDefault="00ED68F1">
      <w:pPr>
        <w:pStyle w:val="20"/>
        <w:numPr>
          <w:ilvl w:val="0"/>
          <w:numId w:val="2"/>
        </w:numPr>
        <w:shd w:val="clear" w:color="auto" w:fill="auto"/>
        <w:tabs>
          <w:tab w:val="left" w:pos="982"/>
        </w:tabs>
        <w:spacing w:before="0" w:after="0"/>
        <w:ind w:firstLine="780"/>
      </w:pPr>
      <w:r>
        <w:t>мытье во второй ванне в воде той же температуры с добавлением моющих средств, но в количестве в два раза меньше, чем в первой секции;</w:t>
      </w:r>
    </w:p>
    <w:p w:rsidR="0016193E" w:rsidRDefault="00ED68F1">
      <w:pPr>
        <w:pStyle w:val="20"/>
        <w:numPr>
          <w:ilvl w:val="0"/>
          <w:numId w:val="2"/>
        </w:numPr>
        <w:shd w:val="clear" w:color="auto" w:fill="auto"/>
        <w:tabs>
          <w:tab w:val="left" w:pos="982"/>
        </w:tabs>
        <w:spacing w:before="0" w:after="0"/>
        <w:ind w:firstLine="780"/>
      </w:pPr>
      <w:r>
        <w:t>ополаскивание посуды, помещенной в металлические сетки, горячей проточной водо</w:t>
      </w:r>
      <w:r>
        <w:t>й температурой не ниже 65 °С или с помощью гибкого шланга с душевой насадкой;</w:t>
      </w:r>
    </w:p>
    <w:p w:rsidR="0016193E" w:rsidRDefault="00ED68F1">
      <w:pPr>
        <w:pStyle w:val="20"/>
        <w:numPr>
          <w:ilvl w:val="0"/>
          <w:numId w:val="2"/>
        </w:numPr>
        <w:shd w:val="clear" w:color="auto" w:fill="auto"/>
        <w:tabs>
          <w:tab w:val="left" w:pos="1066"/>
        </w:tabs>
        <w:spacing w:before="0"/>
        <w:ind w:firstLine="780"/>
      </w:pPr>
      <w:r>
        <w:t>просушивание посуды на решетчатых полках, стеллажах.</w:t>
      </w:r>
    </w:p>
    <w:p w:rsidR="0016193E" w:rsidRDefault="00ED68F1">
      <w:pPr>
        <w:pStyle w:val="20"/>
        <w:numPr>
          <w:ilvl w:val="0"/>
          <w:numId w:val="1"/>
        </w:numPr>
        <w:shd w:val="clear" w:color="auto" w:fill="auto"/>
        <w:tabs>
          <w:tab w:val="left" w:pos="1241"/>
        </w:tabs>
        <w:spacing w:before="0"/>
        <w:ind w:firstLine="780"/>
      </w:pPr>
      <w:r>
        <w:t>Столовые приборы после обработке ручным способом прокаливают в духовых, пекарских, сухожаровых шкафах в течение 10 минут и хр</w:t>
      </w:r>
      <w:r>
        <w:t xml:space="preserve">анят в металлических </w:t>
      </w:r>
      <w:proofErr w:type="spellStart"/>
      <w:r>
        <w:t>кассетницах</w:t>
      </w:r>
      <w:proofErr w:type="spellEnd"/>
      <w:r>
        <w:t xml:space="preserve"> в вертикальном положением (ручками вверх). Хранение их на подносах россыпью не допускается.</w:t>
      </w:r>
    </w:p>
    <w:p w:rsidR="0016193E" w:rsidRDefault="00ED68F1">
      <w:pPr>
        <w:pStyle w:val="20"/>
        <w:numPr>
          <w:ilvl w:val="0"/>
          <w:numId w:val="1"/>
        </w:numPr>
        <w:shd w:val="clear" w:color="auto" w:fill="auto"/>
        <w:tabs>
          <w:tab w:val="left" w:pos="1186"/>
        </w:tabs>
        <w:spacing w:before="0" w:after="0"/>
        <w:ind w:firstLine="780"/>
      </w:pPr>
      <w:r>
        <w:t>Режим мытья стеклянной (чайной) посуды:</w:t>
      </w:r>
    </w:p>
    <w:p w:rsidR="0016193E" w:rsidRDefault="00ED68F1">
      <w:pPr>
        <w:pStyle w:val="70"/>
        <w:numPr>
          <w:ilvl w:val="0"/>
          <w:numId w:val="2"/>
        </w:numPr>
        <w:shd w:val="clear" w:color="auto" w:fill="auto"/>
        <w:tabs>
          <w:tab w:val="left" w:pos="982"/>
        </w:tabs>
      </w:pPr>
      <w:r>
        <w:t>мытье водой при температуре не ниже 40</w:t>
      </w:r>
      <w:r>
        <w:t>°С с добавлением моющих средств;</w:t>
      </w:r>
    </w:p>
    <w:p w:rsidR="0016193E" w:rsidRDefault="00ED68F1" w:rsidP="00ED68F1">
      <w:pPr>
        <w:pStyle w:val="20"/>
        <w:numPr>
          <w:ilvl w:val="0"/>
          <w:numId w:val="2"/>
        </w:numPr>
        <w:shd w:val="clear" w:color="auto" w:fill="auto"/>
        <w:tabs>
          <w:tab w:val="left" w:pos="1062"/>
        </w:tabs>
        <w:spacing w:before="0" w:after="288" w:line="300" w:lineRule="exact"/>
        <w:ind w:firstLine="780"/>
      </w:pPr>
      <w:r>
        <w:t>ополаскивание посуд</w:t>
      </w:r>
      <w:r>
        <w:t>ы проточной водой с температурой не ниже 65</w:t>
      </w:r>
      <w:r>
        <w:t>°С.</w:t>
      </w:r>
      <w:r>
        <w:tab/>
      </w:r>
    </w:p>
    <w:p w:rsidR="0016193E" w:rsidRDefault="00ED68F1">
      <w:pPr>
        <w:pStyle w:val="80"/>
        <w:shd w:val="clear" w:color="auto" w:fill="auto"/>
        <w:spacing w:before="0"/>
      </w:pPr>
      <w:r>
        <w:t xml:space="preserve">(САНПИН 2.4.1201-03 Гигиенические требования к устройству, содержанию, оборудованию и режиму работы специализированных учреждений для несовершеннолетних, нуждающихся в социальной </w:t>
      </w:r>
      <w:r>
        <w:t>реабилитации)</w:t>
      </w:r>
    </w:p>
    <w:sectPr w:rsidR="0016193E" w:rsidSect="0016193E">
      <w:pgSz w:w="11900" w:h="16840"/>
      <w:pgMar w:top="667" w:right="680" w:bottom="667" w:left="109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81F" w:rsidRDefault="007A481F" w:rsidP="0016193E">
      <w:r>
        <w:separator/>
      </w:r>
    </w:p>
  </w:endnote>
  <w:endnote w:type="continuationSeparator" w:id="1">
    <w:p w:rsidR="007A481F" w:rsidRDefault="007A481F" w:rsidP="00161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81F" w:rsidRDefault="007A481F"/>
  </w:footnote>
  <w:footnote w:type="continuationSeparator" w:id="1">
    <w:p w:rsidR="007A481F" w:rsidRDefault="007A481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C212F"/>
    <w:multiLevelType w:val="multilevel"/>
    <w:tmpl w:val="735E4A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66220F"/>
    <w:multiLevelType w:val="multilevel"/>
    <w:tmpl w:val="5540E7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6193E"/>
    <w:rsid w:val="0016193E"/>
    <w:rsid w:val="007A481F"/>
    <w:rsid w:val="00E74711"/>
    <w:rsid w:val="00ED6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193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6193E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1619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1619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1619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6">
    <w:name w:val="Основной текст (6)_"/>
    <w:basedOn w:val="a0"/>
    <w:link w:val="60"/>
    <w:rsid w:val="001619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sid w:val="001619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7">
    <w:name w:val="Основной текст (7)_"/>
    <w:basedOn w:val="a0"/>
    <w:link w:val="70"/>
    <w:rsid w:val="001619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2pt">
    <w:name w:val="Основной текст (2) + Интервал 2 pt"/>
    <w:basedOn w:val="2"/>
    <w:rsid w:val="0016193E"/>
    <w:rPr>
      <w:color w:val="000000"/>
      <w:spacing w:val="40"/>
      <w:w w:val="100"/>
      <w:position w:val="0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1619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30">
    <w:name w:val="Основной текст (3)"/>
    <w:basedOn w:val="a"/>
    <w:link w:val="3"/>
    <w:rsid w:val="0016193E"/>
    <w:pPr>
      <w:shd w:val="clear" w:color="auto" w:fill="FFFFFF"/>
      <w:spacing w:line="41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16193E"/>
    <w:pPr>
      <w:shd w:val="clear" w:color="auto" w:fill="FFFFFF"/>
      <w:spacing w:line="41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16193E"/>
    <w:pPr>
      <w:shd w:val="clear" w:color="auto" w:fill="FFFFFF"/>
      <w:spacing w:before="480" w:after="6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60">
    <w:name w:val="Основной текст (6)"/>
    <w:basedOn w:val="a"/>
    <w:link w:val="6"/>
    <w:rsid w:val="0016193E"/>
    <w:pPr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16193E"/>
    <w:pPr>
      <w:shd w:val="clear" w:color="auto" w:fill="FFFFFF"/>
      <w:spacing w:before="360" w:after="360" w:line="365" w:lineRule="exact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70">
    <w:name w:val="Основной текст (7)"/>
    <w:basedOn w:val="a"/>
    <w:link w:val="7"/>
    <w:rsid w:val="0016193E"/>
    <w:pPr>
      <w:shd w:val="clear" w:color="auto" w:fill="FFFFFF"/>
      <w:spacing w:line="365" w:lineRule="exact"/>
      <w:ind w:firstLine="78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80">
    <w:name w:val="Основной текст (8)"/>
    <w:basedOn w:val="a"/>
    <w:link w:val="8"/>
    <w:rsid w:val="0016193E"/>
    <w:pPr>
      <w:shd w:val="clear" w:color="auto" w:fill="FFFFFF"/>
      <w:spacing w:before="480" w:line="346" w:lineRule="exact"/>
      <w:ind w:firstLine="78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Gainullina_GH</dc:creator>
  <cp:lastModifiedBy>Gainullina_GH</cp:lastModifiedBy>
  <cp:revision>1</cp:revision>
  <dcterms:created xsi:type="dcterms:W3CDTF">2019-05-24T05:44:00Z</dcterms:created>
  <dcterms:modified xsi:type="dcterms:W3CDTF">2019-05-24T06:21:00Z</dcterms:modified>
</cp:coreProperties>
</file>