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960" w:rsidRDefault="00BF3960" w:rsidP="00BF39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Федеральные законы</w:t>
      </w:r>
    </w:p>
    <w:p w:rsidR="00BF3960" w:rsidRPr="00BF3960" w:rsidRDefault="00BF3960" w:rsidP="00BF39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кодекс Российской Федерации от 30.12.2001 N 197-ФЗ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ТК РФ.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обязательном социальном страховании от несчастных случаев и профзаболеваний</w:t>
      </w:r>
    </w:p>
    <w:p w:rsid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24.07.1998 N 125-ФЗ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безопасности зданий и сооружений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30.12.2009 N 384-ФЗ</w:t>
      </w:r>
    </w:p>
    <w:p w:rsid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техническом регулировании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27.12.2002 N 184-ФЗ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специальной оценке условий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28.12.2013 N 426-ФЗ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промышленной безопасности опасных производственных объектов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21.07.1997 N 116-ФЗ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требованиях пожарной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22.07.2008 N 123-ФЗ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пожарной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21.12.1994 N 69-ФЗ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69-ФЗ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</w:p>
    <w:p w:rsid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Постановления, приказы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29.12.2014 N 1197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общероссийского мониторинга условий и охраны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27.12.2010 N 1160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разработке, утверждении и изменении нормативных правовых актов, содержащих государственные нормативные требования охраны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19.06.2012 N 610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Министерстве труда и социальной защиты Российской Федерации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30.06.2004 N 324Об утверждении Положения о Федеральной службе по труду и занятости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01.09.2012 N 875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федеральном государственном надзоре за соблюдением трудового законодательства и иных нормативных правовых актов, содержащих нормы трудового права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Роструда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10.11.2017 N 655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форм проверочных листов (списков контрольных вопросов) для осуществления федерального государственного надзора за соблюдением трудового законодательства и иных нормативных правовых актов, содержащих нормы трудового права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Служба охраны труда в организации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России от 08.02.2000 N 14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 утверждении Рекомендаций по организации работы Службы охраны труда в организации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России от 22.01.2001 N 10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Межотраслевых нормативов численности работников службы охраны труда в организациях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01.03.2012 N 181н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Профессиональный стандарт «Специалист в области охраны труда»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 Приказом Минтруда России от 04.08.2014 N 524н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Система управления охраной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19.08.2016 N 438н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Типового положения о системе управления охраной труда + Типовое положение о СУОТ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30.11.2017 N 520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Типового положения о единой системе управления промышленной безопасностью и охраной труда для организаций по добыче (переработке) угля (горючих сланцев) + Типовое положение о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СУПБиОТ</w:t>
      </w:r>
      <w:proofErr w:type="spellEnd"/>
    </w:p>
    <w:p w:rsidR="00BF3960" w:rsidRPr="00BF3960" w:rsidRDefault="00BF3960" w:rsidP="00BF39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Комитет (комиссия) по охране </w:t>
      </w:r>
      <w:proofErr w:type="gramStart"/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труда</w:t>
      </w:r>
      <w:proofErr w:type="gramEnd"/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 уполномоченный по охране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24.06.2014 N 412н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Типового положения о комитете (комиссии) по охране труда + Типовое положение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-412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.pdf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08.04.1994 N 30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Рекомендаций по организации работы уполномоченного (доверенного) лица по охране труда профессионального союза или трудового коллектива + Рекомендации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Исполкома ФНПР от 26.09.2007 N 4-6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организации наблюдения (контроля) за состоянием условий и охраны труда на рабочих местах уполномоченными (доверенными) лицами профессиональных союзов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Исполкома ФНПР от 22.11.2011 N 7-15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Типовое положение о правовой инспекции труда профсоюзов вместе с Методическими рекомендациями о представлении членскими организациями ФНПР отчетов и информации по правозащитной работе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Adobe Acrobat Document 379.7 KB 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9" style="width:0;height:1.5pt" o:hralign="center" o:hrstd="t" o:hr="t" fillcolor="#a0a0a0" stroked="f"/>
        </w:pic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Оборудование специальных помещений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17.01.2001 N 7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Рекомендаций по организации работы кабинета охраны труда и уголка охраны труда + Рекомендации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44.13330.2011. Административные и бытовые здания. Актуализированная редакция СНиП 2.09.04-87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приказом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Минрегиона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27.12.2010 N 782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05.03.2011 N 169н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требований к комплектации изделиями медицинского назначения аптечек для оказания первой помощи работникам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Обучение и проверка знаний по охране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и Минобразования РФ от 13.01.2003 N 1/29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обучения по охране труда и проверки знаний требований охраны труда работников организаций + Порядок обучения по охране труда и проверки знаний требований охраны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12.0.004-2015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12.0.004-2015. Межгосударственный стандарт. Система стандартов безопасности труда. Организация обучения безопасности труда. Общие положения (вместе с Программами обучения безопасности труда)</w:t>
      </w:r>
    </w:p>
    <w:p w:rsidR="00BF3960" w:rsidRPr="00BF3960" w:rsidRDefault="007E7958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РД 11 12.0035-94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Отраслевой руководящий документ РД 11 12.0035-94 «Система стандартов безопасности труда. Инструкция по охране труда. Требования к разработке, оформлению, изложению и обращению»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Обучение мерам пожарной безопасности</w:t>
      </w:r>
    </w:p>
    <w:p w:rsidR="00BF3960" w:rsidRPr="00BF3960" w:rsidRDefault="007E7958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25.04.2012 N 390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противопожарного режима в Российской Федерации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-390.pdf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МЧС РФ от 12.12.2007 N 645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пожарной безопасности «Обучение мерам пожарной безопасности работников организаций»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2/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МЧС РФ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организации обучения руководителей и работников организаций. Противопожарный инструктаж и пожарно-технический минимум (утв. МЧС РФ)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Обучение по электробезопасности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75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24.07.2013 N 328н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 охране труда при эксплуатации электроустановок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Организация обучения по ГО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75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02.11.2000 N 841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подготовке населения в области гражданской обороны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курсового обучения по ГО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программа курсового обучения работающего населения в области гражданской обороны и защиты от чрезвычайных ситуаций (утв. МЧС России 22.02.2017 N 2-4-71-8-14)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МЧС России от 24.04.2013 N 284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подготовке и проведению учений и тренировок по гражданской обороне, защите населения от чрезвычайных ситуаций, обеспечению пожарной безопасности и безопасности людей на водных объектах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Аккредитация организаций, оказывающих услуги в области охраны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01.04.2010 N 205н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 + Перечень и Правила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Обязательные медицинские осмотры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12.04.2011 N 302н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Минздрава России от 15.12.2014 N 835н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Порядка проведения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предсменных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предрейсовых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послесменных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послерейсовых</w:t>
      </w:r>
      <w:proofErr w:type="spell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медицинских осмотров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Минздрава России от 15.06.2015 N 344н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обязательного медицинского освидетельствования водителей транспортных средств (кандидатов в водители транспортных средств) + Порядок проведения + Порядок выдачи медицинского заключения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Выдача молока и лечебно-профилактического питания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13.03.2008 N 168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определения норм и условий бесплатной выдачи лечебно-профилактического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пищевых продуктов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16.02.2009 N 45н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продуктов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16.02.2009 N 46н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-46</w:t>
      </w: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F39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.pdf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Расследование и учет несчастных случаев на производстве и профзаболеваний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15.12.2000 N 967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расследовании и учете профессиональных заболеваний + Положение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Минздрава РФ от 28.05.2001 N 176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совершенствовании системы расследования и учета профессиональных заболеваний в Российской Федерации (вместе с Инструкцией о порядке применения Положения о расследовании и учете профессиональных заболеваний, утвержденного Постановлением Правительства Российской Федерации от 15.12.2000 N 967)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11.10.2012 N 310н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Порядка организации и деятельности федеральных государственных учреждений медико-социальной экспертизы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России от 24.10.2002 N 73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 и организациях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15.04.2005 N 275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формах документов, необходимых для расследования несчастных случаев на производстве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17.08.2007 N 522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Правил определения степени тяжести вреда, причиненного здоровью человека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24.02.2005 N 160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определении степени тяжести повреждения здоровья при несчастных случаях на производстве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18.07.2001 N 56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временных критериев определения степени утраты профессиональной трудоспособности в результате несчастных случаев на производстве и профессиональных заболеваний, формы программы реабилитации пострадавшего в результате несчастного случая на производстве и профзаболевания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30.01.2002 N 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 утверждении Инструкции о порядке заполнения формы программы реабилитации пострадавшего в результате несчастного случая на производстве и профессионального заболевания, утвержденной Постановлением Министерства труда и социального развития Российской Федерации от 18 июля 2001 г. N 56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10.12.2012 N 580н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0;height:1.5pt" o:hralign="center" o:hrstd="t" o:hr="t" fillcolor="#a0a0a0" stroked="f"/>
        </w:pic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средствами индивидуальной защиты (СИЗ)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01.06.2009 N 290н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Межотраслевых правил обеспечения работников специальной одеждой, специальной обувью и другими средствами индивидуальной защиты + Межотраслевые правила обеспечения СИЗ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09.12.2014 N 997н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Типовых норм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 + Типовые норма бесплатной выдачи СИЗ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31.12.1997 N 70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Норм бесплатной выдачи работникам теплой специальной одежды и теплой специальной обуви по климатическим поясам, единым для всех отраслей экономики (кроме климатических районов, предусмотренных особо в Типовых отраслевых нормах бесплатной выдачи специальной одежды, специальной обуви и других средств индивидуальной защиты работникам морского транспорта; работникам гражданской авиации; работникам, осуществляющим наблюдения и работы по гидрометеорологическому режиму окружающей среды...)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20.04.2006 N 297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Типовых норм </w:t>
      </w:r>
      <w:proofErr w:type="gramStart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бесплатной выдачи</w:t>
      </w:r>
      <w:proofErr w:type="gramEnd"/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сертифицированной специальной сигнальной одежды повышенной видимости работникам всех отраслей экономики 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смывающими и обезвреживающими средствами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17.12.2010 N 1122н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типовых норм бесплатной выдачи работникам смывающих и (или) обезвреживающих средств и Стандарта безопасности труда «Обеспечение работников смывающими и (или) обезвреживающими средствами» + Типовые нормы + Стандарт безопасности труда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Специальная оценка условий труда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24.01.2014 N 33н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14.04.2014 N 290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перечня рабочих мест в организациях, осуществляющих отдельные виды деятельности, в отношении которых специальная оценка условий труда проводится с учетом устанавливаемых уполномоченным федеральным органом исполнительной власти особенностей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05.12.2014 N 976н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методики снижения класса (подкласса) условий труда при применении работниками, занятыми на рабочих местах с вредными условиями труда, эффективных средств индивидуальной защиты, прошедших обязательную сертификацию в порядке, установленном соответствующим техническим регламентом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30.12.2016 N 851н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Классификации видов экономической деятельности по классам профессионального риска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30.06.2014 N 599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допуска организаций к деятельности по проведению специальной оценки условий труда, их регистрации в реестре организаций, проводящих специальную оценку условий труда, приостановления и прекращения деятельности по проведению специальной оценки условий труда, а также формирования и ведения реестра организаций, проводящих специальную оценку условий труда (вместе с Правилами)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07.02.2014 N 80н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03.11.2015 N 843н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формирования, хранения и использования сведений, содержащихся в Федеральной государственной информационной системе учета результатов проведения специальной оценки условий труда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Роструда</w:t>
      </w:r>
      <w:proofErr w:type="spellEnd"/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30.10.2014 N 384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работы государственных инспекций труда в субъектах Российской Федерации по реализации приказа Министерства труда и социальной защиты РФ от 3 июля 2014 года N 436н «Об утверждении порядка передачи сведений о результатах проведения специальной оценки условий труда» (вместе с Порядком)</w: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Экспертиза качества специальной оценки условий труда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12.08.2014 N 549н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проведения государственной экспертизы условий труда + Порядок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08.09.2016 N 501н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рассмотрения разногласий по вопросам проведения экспертизы качества специальной оценки условий труда… + Порядок рассмотрения разногласий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t>3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09.10.2014 N 682н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методических рекомендаций по определению размера платы за проведение экспертизы качества специальной оценки условий труда + Методические рекомендации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0;height:1.5pt" o:hralign="center" o:hrstd="t" o:hr="t" fillcolor="#a0a0a0" stroked="f"/>
        </w:pict>
      </w:r>
    </w:p>
    <w:p w:rsidR="00BF3960" w:rsidRPr="00BF3960" w:rsidRDefault="00BF3960" w:rsidP="00BF39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9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Дополнительные гарантии охраны труда отдельным категориям работников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0;height:1.5pt" o:hralign="center" o:hrstd="t" o:hr="t" fillcolor="#a0a0a0" stroked="f"/>
        </w:pic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25.02.2000 N 162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перечня тяжелых работ и работ с вредными или опасными условиями труда, при выполнении которых запрещается применение труда женщин + Перечень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06.02.1993 N 105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новых нормах предельно допустимых нагрузок для женщин при подъеме и перемещении тяжестей вручную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25.02.2000 N 163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Минтруда РФ от 07.04.1999 N 7</w:t>
      </w:r>
    </w:p>
    <w:p w:rsidR="00BF3960" w:rsidRPr="00BF3960" w:rsidRDefault="00BF3960" w:rsidP="001357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Норм предельно допустимых нагрузок для лиц моложе восемнадцати лет при подъеме и перемещении тяжестей вручную 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России от 19.11.2013 N 685н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основных требований к оснащению (оборудованию) специальных рабочих мест для трудоустройства инвалидов с учетом нарушенных функций и ограничений их жизнедеятельности</w:t>
      </w:r>
    </w:p>
    <w:p w:rsidR="00BF3960" w:rsidRPr="00BF3960" w:rsidRDefault="0013575A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BF3960"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18.05.2009 N 30</w:t>
      </w:r>
    </w:p>
    <w:p w:rsidR="00BF3960" w:rsidRPr="00BF3960" w:rsidRDefault="00BF3960" w:rsidP="00BF3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СП 2.2.9.2510-09 (вместе с СП 2.2.9.2510-09. Гигиенические требования к условиям труда инвалидов. Санитарные правила)</w:t>
      </w:r>
      <w:bookmarkStart w:id="0" w:name="_GoBack"/>
      <w:bookmarkEnd w:id="0"/>
    </w:p>
    <w:sectPr w:rsidR="00BF3960" w:rsidRPr="00BF3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2512E"/>
    <w:multiLevelType w:val="hybridMultilevel"/>
    <w:tmpl w:val="7C1CC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960"/>
    <w:rsid w:val="0013575A"/>
    <w:rsid w:val="007E7958"/>
    <w:rsid w:val="00B13DA3"/>
    <w:rsid w:val="00BF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0BFDE-A3E1-486B-8040-A520ED0C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F39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39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39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39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F3960"/>
  </w:style>
  <w:style w:type="character" w:customStyle="1" w:styleId="cc-m-download-file-type">
    <w:name w:val="cc-m-download-file-type"/>
    <w:basedOn w:val="a0"/>
    <w:rsid w:val="00BF3960"/>
  </w:style>
  <w:style w:type="character" w:customStyle="1" w:styleId="cc-m-download-file-size">
    <w:name w:val="cc-m-download-file-size"/>
    <w:basedOn w:val="a0"/>
    <w:rsid w:val="00BF3960"/>
  </w:style>
  <w:style w:type="character" w:styleId="a3">
    <w:name w:val="Hyperlink"/>
    <w:basedOn w:val="a0"/>
    <w:uiPriority w:val="99"/>
    <w:semiHidden/>
    <w:unhideWhenUsed/>
    <w:rsid w:val="00BF39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3960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BF3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3960"/>
    <w:rPr>
      <w:b/>
      <w:bCs/>
    </w:rPr>
  </w:style>
  <w:style w:type="paragraph" w:styleId="a7">
    <w:name w:val="List Paragraph"/>
    <w:basedOn w:val="a"/>
    <w:uiPriority w:val="34"/>
    <w:qFormat/>
    <w:rsid w:val="00BF3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8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48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5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8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93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7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9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4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4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67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13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8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67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5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9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4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76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3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6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0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6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78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1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6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0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1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1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3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0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56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5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2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02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8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66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3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7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0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3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3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5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93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33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0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0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2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8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5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1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0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571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9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4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07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4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60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73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5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37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2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07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5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9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0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53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0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00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8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56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48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994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218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01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682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02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8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87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68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347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76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49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87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64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62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517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100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9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1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5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39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78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55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8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40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95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29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05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63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74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60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588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48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2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96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07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21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20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643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640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66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65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22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88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28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735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5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60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8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23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82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03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6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3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7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77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4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9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58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6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1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8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4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4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73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1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22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5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0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0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6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64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7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1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9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1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6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4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8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4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6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10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7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2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3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79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89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9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2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8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5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2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6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2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23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3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40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8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0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71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97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62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8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13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6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9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7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6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03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68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24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98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9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1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8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4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0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6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91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8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19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9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9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0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0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8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5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3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4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5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6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52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1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6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1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15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96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1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0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6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1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01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5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9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2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73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38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8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45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1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23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56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5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2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53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1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01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31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7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5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35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3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8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8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0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30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45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9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60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4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5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6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7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82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3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01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6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8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5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5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7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4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47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3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24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10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4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8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4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0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7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7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93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73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3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5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4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40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39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7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94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13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69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6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0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93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6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8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16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6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8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1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0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2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6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50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3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3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5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1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17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0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1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83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83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0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7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8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2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95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4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47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16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75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0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5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37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1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7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8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0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8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3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4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8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76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7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7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75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1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2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1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1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50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9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2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5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1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8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0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0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0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0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7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14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5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2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0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28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7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6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15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6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68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8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22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7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8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80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5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5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2589</Words>
  <Characters>14759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Кожевникова Ирина Аркадьевна</dc:creator>
  <cp:keywords/>
  <dc:description/>
  <cp:lastModifiedBy>Кожевникова Ирина Аркадьевна</cp:lastModifiedBy>
  <cp:revision>1</cp:revision>
  <dcterms:created xsi:type="dcterms:W3CDTF">2020-01-29T09:53:00Z</dcterms:created>
  <dcterms:modified xsi:type="dcterms:W3CDTF">2020-01-29T10:46:00Z</dcterms:modified>
</cp:coreProperties>
</file>