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226" w:rsidRPr="003B5226" w:rsidRDefault="003B5226" w:rsidP="003B5226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</w:pPr>
      <w:r w:rsidRPr="003B5226">
        <w:rPr>
          <w:rFonts w:ascii="Arial" w:eastAsia="Times New Roman" w:hAnsi="Arial" w:cs="Arial"/>
          <w:b/>
          <w:bCs/>
          <w:color w:val="2D2D2D"/>
          <w:kern w:val="36"/>
          <w:sz w:val="46"/>
          <w:szCs w:val="46"/>
          <w:lang w:eastAsia="ru-RU"/>
        </w:rPr>
        <w:t>СП 3.5.1378-03 Санитарно-эпидемиологические требования к организации и осуществлению дезинфекционной деятельности</w:t>
      </w:r>
    </w:p>
    <w:p w:rsidR="003B5226" w:rsidRPr="003B5226" w:rsidRDefault="003B5226" w:rsidP="003B522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Министерство здравоохранения Российской Федерации</w:t>
      </w: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ГЛАВНЫЙ ГОСУДАРСТВЕННЫЙ САНИТАРНЫЙ ВРАЧ РОССИЙСКОЙ ФЕДЕРАЦИИ</w:t>
      </w:r>
    </w:p>
    <w:p w:rsidR="003B5226" w:rsidRPr="003B5226" w:rsidRDefault="003B5226" w:rsidP="003B5226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ПОСТАНОВЛЕНИЕ</w:t>
      </w:r>
    </w:p>
    <w:p w:rsidR="003B5226" w:rsidRPr="003B5226" w:rsidRDefault="003B5226" w:rsidP="003B522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     </w:t>
      </w: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от 9 июня 2003 года N 131</w:t>
      </w:r>
    </w:p>
    <w:p w:rsidR="003B5226" w:rsidRPr="003B5226" w:rsidRDefault="003B5226" w:rsidP="003B522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     </w:t>
      </w: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     </w:t>
      </w: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br/>
        <w:t>О введении в действие санитарно-эпидемиологических правил СП 3.5.1378-03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На основании </w:t>
      </w:r>
      <w:hyperlink r:id="rId5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Федерального закона "О санитарно-эпидемиологическом благополучии населения" от 30 марта 1999 года N 52-ФЗ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(Собрание законодательства Российской Федерации, 1999, N 14, ст.1650) и </w:t>
      </w:r>
      <w:hyperlink r:id="rId6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"Положения о государственном санитарно-эпидемиологическом нормировании"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 утвержденного </w:t>
      </w:r>
      <w:hyperlink r:id="rId7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Правительства Российской Федерации от 24 июля 2000 года N 554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(Собрание законодательства Российской Федерации, 2000, N 31, ст.3295),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постановляю: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Ввести в действие с 30 июня 2003 года санитарно-эпидемиологические правила "Санитарно-эпидемиологические требования к организации и осуществлению дезинфекционной деятельности. СП 3.5.1378-03", утвержденные Главным государственным санитарным врачом Российской Федерации 7 июня 2003 года.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Г.Г.Онищенко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Зарегистрировано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в Министерстве юстиции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Федерации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19 июня 2003 года,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регистрационный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N 4757</w:t>
      </w:r>
    </w:p>
    <w:p w:rsidR="003B5226" w:rsidRPr="003B5226" w:rsidRDefault="003B5226" w:rsidP="003B5226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z w:val="41"/>
          <w:szCs w:val="41"/>
          <w:lang w:eastAsia="ru-RU"/>
        </w:rPr>
      </w:pPr>
      <w:r w:rsidRPr="003B5226">
        <w:rPr>
          <w:rFonts w:ascii="Arial" w:eastAsia="Times New Roman" w:hAnsi="Arial" w:cs="Arial"/>
          <w:color w:val="3C3C3C"/>
          <w:sz w:val="41"/>
          <w:szCs w:val="41"/>
          <w:lang w:eastAsia="ru-RU"/>
        </w:rPr>
        <w:t>Санитарно-эпидемиологические правила СП 3.5.1378-03. Санитарно-эпидемиологические требования к организации и осуществлению дезинфекционной деятельности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УТВЕРЖДАЮ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Главный государственный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санитарный врач Российской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Федерации - первый заместитель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Министра здравоохранения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Российской Федераций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Г.Г.Онищенко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7 июня 2003 года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  <w:t>Дата введения: 30 июня 2003 года</w:t>
      </w:r>
    </w:p>
    <w:p w:rsidR="003B5226" w:rsidRPr="003B5226" w:rsidRDefault="003B5226" w:rsidP="003B522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Санитарно-эпидемиологические правила</w:t>
      </w:r>
    </w:p>
    <w:p w:rsidR="003B5226" w:rsidRPr="003B5226" w:rsidRDefault="003B5226" w:rsidP="003B5226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</w:pPr>
      <w:r w:rsidRPr="003B5226">
        <w:rPr>
          <w:rFonts w:ascii="Times New Roman" w:eastAsia="Times New Roman" w:hAnsi="Times New Roman" w:cs="Times New Roman"/>
          <w:color w:val="3C3C3C"/>
          <w:sz w:val="41"/>
          <w:szCs w:val="41"/>
          <w:lang w:eastAsia="ru-RU"/>
        </w:rPr>
        <w:t>СП 3.5.1378-03</w:t>
      </w:r>
    </w:p>
    <w:p w:rsidR="003B5226" w:rsidRPr="003B5226" w:rsidRDefault="003B5226" w:rsidP="003B522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3B522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I. Область применения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1.1.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Настоящие санитарно-эпидемиологические правила (далее - санитарные правила) разработаны в соответствии с </w:t>
      </w:r>
      <w:hyperlink r:id="rId8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Федеральным законом от 30 марта 1999 года N 52-ФЗ "О санитарно-эпидемиологическом благополучии населения"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(Собрание законодательства Российской Федерации, 1999 N 14, ст.1650), </w:t>
      </w:r>
      <w:hyperlink r:id="rId9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"Положением о государственном санитарно-эпидемиологическом нормировании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", утвержденным </w:t>
      </w:r>
      <w:hyperlink r:id="rId10" w:history="1">
        <w:r w:rsidRPr="003B5226">
          <w:rPr>
            <w:rFonts w:ascii="Times New Roman" w:eastAsia="Times New Roman" w:hAnsi="Times New Roman" w:cs="Times New Roman"/>
            <w:color w:val="00466E"/>
            <w:sz w:val="21"/>
            <w:u w:val="single"/>
            <w:lang w:eastAsia="ru-RU"/>
          </w:rPr>
          <w:t>постановлением Правительства Российской Федерации от 24 июля 2000 года N 554</w:t>
        </w:r>
      </w:hyperlink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 (Собрание законодательства Российской Федерации, 2000 год, N 31, ст.3295).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1.2.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Санитарные правила устанавливают санитарно-эпидемиологические требования к организации и осуществлению работ и услуг, включающих разработку, испытание, производство, хранение, транспортирование, реализацию, применение и утилизацию средств, оборудования, материалов для дезинфекции, стерилизации, дезинсекции, дератизации, а также контроль за эффективностью и безопасностью этих работ и услуг (далее - дезинфекционная деятельность).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1.3. Санитарные правила обязательны для физических и юридических лиц, независимо от организационно-правовых форм и форм собственности, занимающихся дезинфекционной деятельностью.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1.4.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Контроль за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выполнением настоящих санитарных правил осуществляют органы и учреждения государственной санитарно-эпидемиологической службы Российской Федерации.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br/>
      </w:r>
    </w:p>
    <w:p w:rsidR="003B5226" w:rsidRPr="003B5226" w:rsidRDefault="003B5226" w:rsidP="003B522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3B522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II. Требования к организации дезинфекционной деятельности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2.1. При проектировании, строительстве, реконструкции, техническом перевооружении, расширении, консервации и ликвидации объектов и осуществлении дезинфекционной деятельности должны соблюдаться санитарные правила.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2.2. Ввод в эксплуатацию построенных и реконструированных объектов и осуществление дезинфекционной деятельности допускается при наличии санитарно-эпидемиологических заключений.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2.3. При осуществлении дезинфекционной деятельности должны соблюдаться санитарные правила.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2.4.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Должностные лица, занятые осуществлением дезинфекционной деятельности, обеспечивают безопасность для здоровья человека выполняемых работ и оказываемых услуг при их производстве, транспортированию, хранении, реализации населению; осуществляют производственный контроль, в том числе посредством проведения лабораторных исследований и испытаний, за соблюдением санитарных правил и проведением санитарно-противоэпидемических (профилактических) мероприятий;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своевременно информируют население, органы местного самоуправления, органы и учреждения государственной санитарно-эпидемиологической службы Российской Федерации об аварийных ситуациях, остановках производства, о нарушениях технологических процессов, создающих угрозу санитарно-эпидемиологическому благополучию населения.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2.5. Дезинфекционная деятельность осуществляется в условиях, безопасных для работников, при наличии бытовых условий.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2.6. Набор, площадь, оснащение и отделка производственных и бытовых помещений должны соответствовать требованиям санитарных правил.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2.7. Дезинфекционные средства хранят в таре (упаковке) поставщика с этикеткой, в условиях, регламентированных нормативными документами на каждое средство, в специально предназначенных помещениях (складах). Тарная этикетка хранится весь период хранения (реализации) дезинфекционного средства.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2.8. В случае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,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если организация, осуществляющая дезинфекционную деятельность, использует дезинфекционные средства в количестве, не превышающем пять килограммов одновременного хранения, их запас хранится в местах, исключающих их несанкционированное использование.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2.9.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На складе обеспечивается раздельное хранение дезинфицирующих (стерилизующих) средств, моющих средств, инсектицидов, репеллентов, родентицидов, приманок.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2.10. Размещение мест постоянного пребывания персонала в помещении для хранения средств дезинсекции не допускается.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2.11. В помещении для хранения средств дезинсекции не допускается хранить пищевые продукты, питьевую воду, принимать пищу, находиться посторонним лицам.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2.12. Помещение склада оборудуется вентиляцией (естественной или искусственной), эффективность которой обеспечивает содержание вредных веществ в воздухе рабочей зоны не выше </w:t>
      </w:r>
      <w:proofErr w:type="spell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предельнодопустимых</w:t>
      </w:r>
      <w:proofErr w:type="spell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концентраций (ПДК).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2.13. На складе устанавливаются металлические стеллажи для хранения </w:t>
      </w:r>
      <w:proofErr w:type="spell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мелкотарных</w:t>
      </w:r>
      <w:proofErr w:type="spell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дезинфекционных средств и деревянные полки для хранения стеклянных бутылей с дезинфекционными средствами.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2.14. Пол, стены и потолки склада должны иметь отделку, предотвращающую сорбцию вредных или агрессивных веществ и допускающую влажную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уборку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и мытье (керамическая плитка, масляная краска). Температура в помещении должна быть не ниже 18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°С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и не выше 20°С. Дезинфекционные средства защищают от воздействия прямых солнечных лучей.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2.15. Помещение для персонала оборудуется душевой кабиной, туалетом, размещаются шкафчики для хранения рабочей и личной одежды персонала, аптечка первой медицинской помощи, средства индивидуальной защиты.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2.16. При появлении первых признаков отравления персонала дезинфекционными средствами, следует на месте немедленно оказать помощь в соответствии с мерами первой доврачебной помощи при отравлении дезинфекционными средствами и вызвать скорую медицинскую помощь.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2.17. Выдача дезинфекционных средств осуществляется в отдельном помещении. При выдаче и приеме дезинфекционных средств, кладовщик использует соответствующие средства индивидуальной защиты.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2.18. Реализацию дезинфекционных средств осуществляют в специализированных отделах, специализированных торговых организациях. Не допускается совместная реализация дезинфекционных средств и пищевых продуктов, парфюмерно-косметических средств, средств гигиены полости рта, товаров для детей. Специализированные отделы, специализированные торговые организации должны иметь склады для хранения дезинфекционных средств.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2.19. Транспортирование дезинфекционных средств осуществляется специальным транспортом. Использование указанного транспорта для иных целей не допускается.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2.20. Лица, занимающиеся дезинфекционной деятельностью, проходят профессиональную подготовку и аттестацию, включая вопросы безопасного осуществления работ, оказания первой доврачебной помощи при отравлении дезинфекционными средствами.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2.21. Лица, занимающиеся дезинфекционной деятельностью, в установленном порядке проходят предварительные при поступлении на работу и периодические профилактические медицинские 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осмотры.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2.22. При проектировании, строительстве, реконструкции, техническом перевооружении, расширении объектов, предназначенных для производства дезинфекционных средств, руководствуются гигиеническими требованиями, предъявляемыми к производству химических веществ соответствующего класса опасности.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2.23. Производство дезинфекционных средств должно осуществляться в отдельных помещениях (цехах), в условиях, отвечающих требованиям санитарных правил.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z w:val="38"/>
          <w:szCs w:val="38"/>
          <w:lang w:eastAsia="ru-RU"/>
        </w:rPr>
      </w:pPr>
      <w:r w:rsidRPr="003B5226">
        <w:rPr>
          <w:rFonts w:ascii="Arial" w:eastAsia="Times New Roman" w:hAnsi="Arial" w:cs="Arial"/>
          <w:color w:val="4C4C4C"/>
          <w:sz w:val="38"/>
          <w:szCs w:val="38"/>
          <w:lang w:eastAsia="ru-RU"/>
        </w:rPr>
        <w:t>III. Требования к осуществлению дезинфекционной деятельности</w:t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3.1. Дезинфекционная деятельность включает: хранение, транспортировку, фасовку, упаковку, приготовление рабочих растворов, приманок и других форм применения, импрегнацию одежды, камерное обеззараживание вещей, санитарную обработку людей, обработку объектов (помещений, транспорта, оборудования), открытых территорий в целях обеспечения дезинфекции, дезинсекции и дератизации, а также дезинфекцию и стерилизацию изделий медицинского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назначения</w:t>
      </w:r>
      <w:proofErr w:type="gram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и другие мероприятия.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3.2. Для дезинфекции, стерилизации, дезинсекции и дератизации используют химические и биологические средства, оборудование, аппаратуру и материалы, допущенные к применению в установленном порядке, не оказывающие неблагоприятного воздействия на человека.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3.3. Дезинфекционные мероприятия на объектах проводят в присутствии представителя администрации объекта (заказчика). Лиц, находящихся в помещении, подлежащем обработке, извещают о проведении дезинфекционных мероприятий и о необходимых мерах предосторожности. В местах проведения обработки не допускается присутствие лиц, не имеющих отношения к обработке, а также домашних животных.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3.4. Заключительную дезинфекцию, дезинсекцию, дератизацию в очагах инфекционных болезней проводят в отсутствие людей, не имеющих отношения к обработке. Текущую дезинфекцию разрешается проводить в присутствии людей (больных, ухаживающего за ними персонала и т.д.). Профилактическую дезинфекцию, дезинсекцию и дератизацию проводят в присутствии или в отсутствие людей, согласно действующим методическим документам (инструкциям) на конкретное средство.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3.5. Фасовку, приготовление рабочих растворов, эмульсий, приманок, импрегнацию белья инсектицидами, репеллентами с последующей сушкой и т.д. проводят в специальном помещении, оборудованном приточно-вытяжной вентиляцией. В этих помещениях не допускается хранение личных вещей, пищевых продуктов, присутствие посторонних лиц, прием пищи, курение.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lastRenderedPageBreak/>
        <w:t>3.6. Требования к проведению дезинфекции.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3.6.1. </w:t>
      </w:r>
      <w:proofErr w:type="gram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Дезинфекция включает работы по обеззараживанию помещений, транспорта, оборудования, мебели, посуды, белья, игрушек, изделий медицинского назначения, предметов ухода за больными, пищевых продуктов, остатков пищи, выделений, технологического оборудования по переработке сырья и продуктов, санитарно-технического оборудования, посуды из-под выделений, одежды, обуви, книг, постельных принадлежностей, питьевых и сточных вод, открытых территорий.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  <w:proofErr w:type="gramEnd"/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3.6.2. Обеззараживание объектов проводят орошением, протиранием, обработкой аэрозолями, погружением и другими способами.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3.6.3. Выбор дезинфицирующего средства, а также способа его применения определяются особенностями обеззараживаемого объекта, биологическими свойствами микроорганизма, что в совокупности должно обеспечить достижение дезинфекции.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3.6.4. Не допускается применения дезинфицирующих средств, обладающих только статическим действием, т. е. задерживающим рост микроорганизмов.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</w:pP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3.6.5. Не допускается применения для обеззараживания изделий медицинского назначения дезинфицирующих средств, не обладающих </w:t>
      </w:r>
      <w:proofErr w:type="spellStart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>вирулицидным</w:t>
      </w:r>
      <w:proofErr w:type="spellEnd"/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t xml:space="preserve"> действием.</w:t>
      </w:r>
      <w:r w:rsidRPr="003B5226">
        <w:rPr>
          <w:rFonts w:ascii="Times New Roman" w:eastAsia="Times New Roman" w:hAnsi="Times New Roman" w:cs="Times New Roman"/>
          <w:color w:val="2D2D2D"/>
          <w:sz w:val="21"/>
          <w:szCs w:val="21"/>
          <w:lang w:eastAsia="ru-RU"/>
        </w:rPr>
        <w:br/>
      </w:r>
    </w:p>
    <w:p w:rsidR="003B5226" w:rsidRPr="003B5226" w:rsidRDefault="003B5226" w:rsidP="003B522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</w:pPr>
      <w:r w:rsidRPr="003B5226">
        <w:rPr>
          <w:rFonts w:ascii="Times New Roman" w:eastAsia="Times New Roman" w:hAnsi="Times New Roman" w:cs="Times New Roman"/>
          <w:color w:val="777777"/>
          <w:sz w:val="20"/>
          <w:szCs w:val="20"/>
          <w:lang w:eastAsia="ru-RU"/>
        </w:rPr>
        <w:t> </w:t>
      </w:r>
    </w:p>
    <w:p w:rsidR="003B5226" w:rsidRPr="003B5226" w:rsidRDefault="003B5226" w:rsidP="003B5226">
      <w:pPr>
        <w:numPr>
          <w:ilvl w:val="0"/>
          <w:numId w:val="9"/>
        </w:numPr>
        <w:shd w:val="clear" w:color="auto" w:fill="F1F1F1"/>
        <w:spacing w:after="0" w:line="240" w:lineRule="auto"/>
        <w:ind w:left="165" w:firstLine="0"/>
        <w:jc w:val="right"/>
        <w:textAlignment w:val="baseline"/>
        <w:rPr>
          <w:rFonts w:ascii="Arial" w:eastAsia="Times New Roman" w:hAnsi="Arial" w:cs="Arial"/>
          <w:color w:val="777777"/>
          <w:spacing w:val="2"/>
          <w:sz w:val="18"/>
          <w:szCs w:val="18"/>
          <w:lang w:eastAsia="ru-RU"/>
        </w:rPr>
      </w:pPr>
    </w:p>
    <w:p w:rsidR="003B5226" w:rsidRPr="003B5226" w:rsidRDefault="003B5226" w:rsidP="003B5226">
      <w:pPr>
        <w:numPr>
          <w:ilvl w:val="0"/>
          <w:numId w:val="9"/>
        </w:numPr>
        <w:shd w:val="clear" w:color="auto" w:fill="F1F1F1"/>
        <w:spacing w:after="0" w:line="240" w:lineRule="auto"/>
        <w:ind w:left="165" w:firstLine="0"/>
        <w:jc w:val="right"/>
        <w:textAlignment w:val="baseline"/>
        <w:rPr>
          <w:rFonts w:ascii="Arial" w:eastAsia="Times New Roman" w:hAnsi="Arial" w:cs="Arial"/>
          <w:color w:val="777777"/>
          <w:spacing w:val="2"/>
          <w:sz w:val="18"/>
          <w:szCs w:val="18"/>
          <w:lang w:eastAsia="ru-RU"/>
        </w:rPr>
      </w:pPr>
    </w:p>
    <w:p w:rsidR="00B61BA6" w:rsidRDefault="00B61BA6"/>
    <w:sectPr w:rsidR="00B61BA6" w:rsidSect="00B61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95E6A"/>
    <w:multiLevelType w:val="multilevel"/>
    <w:tmpl w:val="8ABC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B307A"/>
    <w:multiLevelType w:val="multilevel"/>
    <w:tmpl w:val="D61A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D41426"/>
    <w:multiLevelType w:val="multilevel"/>
    <w:tmpl w:val="32BCD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BC4E14"/>
    <w:multiLevelType w:val="multilevel"/>
    <w:tmpl w:val="309A0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D69FF"/>
    <w:multiLevelType w:val="multilevel"/>
    <w:tmpl w:val="C6F2C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EA2C05"/>
    <w:multiLevelType w:val="multilevel"/>
    <w:tmpl w:val="008E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F20F02"/>
    <w:multiLevelType w:val="multilevel"/>
    <w:tmpl w:val="ED1AB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923748"/>
    <w:multiLevelType w:val="multilevel"/>
    <w:tmpl w:val="21E6C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A71148"/>
    <w:multiLevelType w:val="multilevel"/>
    <w:tmpl w:val="7306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5226"/>
    <w:rsid w:val="003B5226"/>
    <w:rsid w:val="00914D04"/>
    <w:rsid w:val="00937B2D"/>
    <w:rsid w:val="00B61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A6"/>
  </w:style>
  <w:style w:type="paragraph" w:styleId="1">
    <w:name w:val="heading 1"/>
    <w:basedOn w:val="a"/>
    <w:link w:val="10"/>
    <w:uiPriority w:val="9"/>
    <w:qFormat/>
    <w:rsid w:val="003B5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B52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B52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52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B52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2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B5226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B522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B522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B522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B522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3B5226"/>
  </w:style>
  <w:style w:type="character" w:customStyle="1" w:styleId="info-title">
    <w:name w:val="info-title"/>
    <w:basedOn w:val="a0"/>
    <w:rsid w:val="003B5226"/>
  </w:style>
  <w:style w:type="paragraph" w:customStyle="1" w:styleId="formattext">
    <w:name w:val="formattext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ialaccessparagraph">
    <w:name w:val="partialaccess_paragraph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5226"/>
    <w:rPr>
      <w:b/>
      <w:bCs/>
    </w:rPr>
  </w:style>
  <w:style w:type="paragraph" w:customStyle="1" w:styleId="copyright">
    <w:name w:val="copyright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3B5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3B5226"/>
  </w:style>
  <w:style w:type="paragraph" w:styleId="a5">
    <w:name w:val="Balloon Text"/>
    <w:basedOn w:val="a"/>
    <w:link w:val="a6"/>
    <w:uiPriority w:val="99"/>
    <w:semiHidden/>
    <w:unhideWhenUsed/>
    <w:rsid w:val="003B5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5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832424">
          <w:marLeft w:val="0"/>
          <w:marRight w:val="0"/>
          <w:marTop w:val="15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68">
              <w:marLeft w:val="15"/>
              <w:marRight w:val="15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8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53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9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9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720123">
                          <w:marLeft w:val="79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405532">
                      <w:marLeft w:val="-17625"/>
                      <w:marRight w:val="45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4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3103687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69725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776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779881">
                  <w:marLeft w:val="0"/>
                  <w:marRight w:val="0"/>
                  <w:marTop w:val="960"/>
                  <w:marBottom w:val="450"/>
                  <w:divBdr>
                    <w:top w:val="single" w:sz="6" w:space="8" w:color="CDCDCD"/>
                    <w:left w:val="single" w:sz="6" w:space="0" w:color="CDCDCD"/>
                    <w:bottom w:val="single" w:sz="6" w:space="30" w:color="CDCDCD"/>
                    <w:right w:val="single" w:sz="6" w:space="0" w:color="CDCDCD"/>
                  </w:divBdr>
                  <w:divsChild>
                    <w:div w:id="1459685293">
                      <w:marLeft w:val="0"/>
                      <w:marRight w:val="0"/>
                      <w:marTop w:val="0"/>
                      <w:marBottom w:val="10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02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68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39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5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89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649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6797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26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94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1825522">
          <w:marLeft w:val="0"/>
          <w:marRight w:val="0"/>
          <w:marTop w:val="0"/>
          <w:marBottom w:val="225"/>
          <w:divBdr>
            <w:top w:val="single" w:sz="6" w:space="0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4892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49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6564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765645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docs.cntd.ru/document/901729631" TargetMode="External"/><Relationship Id="rId10" Type="http://schemas.openxmlformats.org/officeDocument/2006/relationships/hyperlink" Target="http://docs.cntd.ru/document/90176564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7656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1755</Words>
  <Characters>10009</Characters>
  <Application>Microsoft Office Word</Application>
  <DocSecurity>0</DocSecurity>
  <Lines>83</Lines>
  <Paragraphs>23</Paragraphs>
  <ScaleCrop>false</ScaleCrop>
  <Company/>
  <LinksUpToDate>false</LinksUpToDate>
  <CharactersWithSpaces>11741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95-01</dc:creator>
  <cp:lastModifiedBy>95-01</cp:lastModifiedBy>
  <cp:revision>1</cp:revision>
  <dcterms:created xsi:type="dcterms:W3CDTF">2020-01-23T10:56:00Z</dcterms:created>
  <dcterms:modified xsi:type="dcterms:W3CDTF">2020-01-23T10:56:00Z</dcterms:modified>
</cp:coreProperties>
</file>