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A034A">
      <w:pPr>
        <w:pStyle w:val="printredaction-line"/>
        <w:divId w:val="1802840958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Редакция от 17 фев 2018</w:t>
      </w:r>
    </w:p>
    <w:p w:rsidR="00000000" w:rsidRDefault="003A034A">
      <w:pPr>
        <w:divId w:val="817460424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Постановление Правительства РФ от 13.05.2016 № 410</w:t>
      </w:r>
    </w:p>
    <w:p w:rsidR="00000000" w:rsidRDefault="003A034A">
      <w:pPr>
        <w:pStyle w:val="2"/>
        <w:divId w:val="180284095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</w:t>
      </w:r>
      <w:r>
        <w:rPr>
          <w:rFonts w:ascii="Georgia" w:eastAsia="Times New Roman" w:hAnsi="Georgia"/>
        </w:rPr>
        <w:t>рации, и формы паспорта безопасности этих объектов (территорий)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w:anchor="/document/99/901970787/XA00MDC2N5/" w:history="1">
        <w:r>
          <w:rPr>
            <w:rStyle w:val="a4"/>
            <w:rFonts w:ascii="Georgia" w:hAnsi="Georgia"/>
          </w:rPr>
          <w:t>пунктом 4 части 2 статьи 5 Федерального закона "О противодействии терроризму"</w:t>
        </w:r>
      </w:hyperlink>
      <w:r>
        <w:rPr>
          <w:rFonts w:ascii="Georgia" w:hAnsi="Georgia"/>
        </w:rPr>
        <w:t xml:space="preserve"> Правительство Российской Федераци</w:t>
      </w:r>
      <w:r>
        <w:rPr>
          <w:rFonts w:ascii="Georgia" w:hAnsi="Georgia"/>
        </w:rPr>
        <w:t>и</w:t>
      </w:r>
      <w:r>
        <w:rPr>
          <w:rFonts w:ascii="Georgia" w:hAnsi="Georgia"/>
        </w:rPr>
        <w:t>постан</w:t>
      </w:r>
      <w:r>
        <w:rPr>
          <w:rFonts w:ascii="Georgia" w:hAnsi="Georgia"/>
        </w:rPr>
        <w:t>овляет</w:t>
      </w:r>
      <w:r>
        <w:rPr>
          <w:rFonts w:ascii="Georgia" w:hAnsi="Georgia"/>
        </w:rPr>
        <w:t>:</w:t>
      </w:r>
      <w:r>
        <w:rPr>
          <w:rFonts w:ascii="Georgia" w:hAnsi="Georgia"/>
        </w:rPr>
        <w:t>Утвердить прилагаемые</w:t>
      </w:r>
      <w:r>
        <w:rPr>
          <w:rFonts w:ascii="Georgia" w:hAnsi="Georgia"/>
        </w:rPr>
        <w:t>:</w:t>
      </w:r>
      <w:hyperlink w:anchor="/document/99/420354523/XA00LTK2M0/" w:tgtFrame="_self" w:history="1">
        <w:r>
          <w:rPr>
            <w:rStyle w:val="a4"/>
            <w:rFonts w:ascii="Georgia" w:hAnsi="Georgia"/>
          </w:rPr>
          <w:t>требования к антитеррористической защищенности объектов (территорий) Министерства труда и социальной защиты Российской Федерации и объектов (территорий), относ</w:t>
        </w:r>
        <w:r>
          <w:rPr>
            <w:rStyle w:val="a4"/>
            <w:rFonts w:ascii="Georgia" w:hAnsi="Georgia"/>
          </w:rPr>
          <w:t>ящихся к сфере деятельности Министерства труда и социальной защиты Российской Федерации</w:t>
        </w:r>
      </w:hyperlink>
      <w:r>
        <w:rPr>
          <w:rFonts w:ascii="Georgia" w:hAnsi="Georgia"/>
        </w:rPr>
        <w:t>;</w:t>
      </w:r>
      <w:hyperlink w:anchor="/document/99/420354523/XA00M462MG/" w:tgtFrame="_self" w:history="1">
        <w:r>
          <w:rPr>
            <w:rStyle w:val="a4"/>
            <w:rFonts w:ascii="Georgia" w:hAnsi="Georgia"/>
          </w:rPr>
          <w:t xml:space="preserve">форму паспорта безопасности объектов (территорий) Министерства труда и социальной защиты Российской </w:t>
        </w:r>
        <w:r>
          <w:rPr>
            <w:rStyle w:val="a4"/>
            <w:rFonts w:ascii="Georgia" w:hAnsi="Georgia"/>
          </w:rPr>
          <w:t>Федерации и объектов (территорий), относящихся к сфере деятельности Министерства труда и социальной защиты Российской Федерации</w:t>
        </w:r>
      </w:hyperlink>
      <w:r>
        <w:rPr>
          <w:rFonts w:ascii="Georgia" w:hAnsi="Georgia"/>
        </w:rPr>
        <w:t>.</w:t>
      </w:r>
    </w:p>
    <w:p w:rsidR="00000000" w:rsidRDefault="003A034A">
      <w:pPr>
        <w:spacing w:after="223"/>
        <w:divId w:val="962463432"/>
        <w:rPr>
          <w:rFonts w:ascii="Georgia" w:hAnsi="Georgia"/>
        </w:rPr>
      </w:pPr>
      <w:r>
        <w:rPr>
          <w:rFonts w:ascii="Georgia" w:hAnsi="Georgia"/>
        </w:rPr>
        <w:t>Председатель Правительства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Д.Медведев</w:t>
      </w:r>
      <w:r>
        <w:rPr>
          <w:rFonts w:ascii="Georgia" w:hAnsi="Georgia"/>
        </w:rPr>
        <w:t xml:space="preserve"> </w:t>
      </w:r>
    </w:p>
    <w:p w:rsidR="00000000" w:rsidRDefault="003A034A">
      <w:pPr>
        <w:spacing w:after="223"/>
        <w:jc w:val="both"/>
        <w:divId w:val="683627531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УТВЕРЖДЕНЫ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постановлением Правительства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 xml:space="preserve">от 13 </w:t>
      </w:r>
      <w:r>
        <w:rPr>
          <w:rFonts w:ascii="Helvetica" w:hAnsi="Helvetica" w:cs="Helvetica"/>
          <w:sz w:val="20"/>
          <w:szCs w:val="20"/>
        </w:rPr>
        <w:t>мая 2016 года № 410</w:t>
      </w:r>
      <w:r>
        <w:rPr>
          <w:rFonts w:ascii="Helvetica" w:hAnsi="Helvetica" w:cs="Helvetica"/>
          <w:sz w:val="20"/>
          <w:szCs w:val="20"/>
        </w:rPr>
        <w:t xml:space="preserve"> </w:t>
      </w:r>
      <w:r>
        <w:rPr>
          <w:rStyle w:val="btn"/>
          <w:rFonts w:ascii="Helvetica" w:hAnsi="Helvetica" w:cs="Helvetica"/>
          <w:vanish/>
          <w:sz w:val="20"/>
          <w:szCs w:val="20"/>
        </w:rPr>
        <w:t>1</w:t>
      </w:r>
    </w:p>
    <w:p w:rsidR="00000000" w:rsidRDefault="003A034A">
      <w:pPr>
        <w:divId w:val="103345860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Требования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ой Федераци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1</w:t>
      </w:r>
    </w:p>
    <w:p w:rsidR="00000000" w:rsidRDefault="003A034A">
      <w:pPr>
        <w:divId w:val="47561118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положени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1. Настоящие требования устанавливают комплекс мероприятий, направленных на обеспечение антитеррористической защищенности объектов (территорий) Министерства труда и социальной защиты Российской Федерации и объектов (террито</w:t>
      </w:r>
      <w:r>
        <w:rPr>
          <w:rFonts w:ascii="Georgia" w:hAnsi="Georgia"/>
        </w:rPr>
        <w:t>рий), относящихся к сфере деятельности Министерства труда и социальной защиты Российской Федерации (далее - объекты (территории), включая вопросы инженерно-технической укрепленности этих объектов (территорий), их категорирования, контроля за выполнением на</w:t>
      </w:r>
      <w:r>
        <w:rPr>
          <w:rFonts w:ascii="Georgia" w:hAnsi="Georgia"/>
        </w:rPr>
        <w:t xml:space="preserve">стоящих </w:t>
      </w:r>
      <w:r>
        <w:rPr>
          <w:rFonts w:ascii="Georgia" w:hAnsi="Georgia"/>
        </w:rPr>
        <w:lastRenderedPageBreak/>
        <w:t>требований и разработки паспорта безопасности объектов (территорий)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Настоящие требования не распространяются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на объекты (территории), подлежащие обязательной охране войсками национальной гвардии Российской Федерации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на важные государственные объ</w:t>
      </w:r>
      <w:r>
        <w:rPr>
          <w:rFonts w:ascii="Georgia" w:hAnsi="Georgia"/>
        </w:rPr>
        <w:t>екты, специальные грузы, сооружения на коммуникациях, подлежащие охране войсками национальной гвардии Российской Федерации, в части их оборудования инженерно-техническими средствами охраны, порядка контроля за оборудованием и эксплуатацией указанных инжене</w:t>
      </w:r>
      <w:r>
        <w:rPr>
          <w:rFonts w:ascii="Georgia" w:hAnsi="Georgia"/>
        </w:rPr>
        <w:t>рно-технических средств охраны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2. Для целей настоящих требований под объектами (территориями) понимаются комплексы технологически и технически связанных между собой зданий, строений, сооружений и систем, отдельных зданий, строений и сооружений, правообла</w:t>
      </w:r>
      <w:r>
        <w:rPr>
          <w:rFonts w:ascii="Georgia" w:hAnsi="Georgia"/>
        </w:rPr>
        <w:t>дателями которых являются Министерство труда и социальной защиты Российской Федерации, Федеральная служба по труду и занятости и ее территориальные органы, подведомственные Министерству труда и социальной защиты Российской Федерации организации, Пенсионный</w:t>
      </w:r>
      <w:r>
        <w:rPr>
          <w:rFonts w:ascii="Georgia" w:hAnsi="Georgia"/>
        </w:rPr>
        <w:t xml:space="preserve"> фонд Российской Федерации и его территориальные органы, Фонд социального страхования Российской Федерации и его территориальные органы, государственные органы субъектов Российской Федерации, осуществляющие полномочия в области содействия занятости населен</w:t>
      </w:r>
      <w:r>
        <w:rPr>
          <w:rFonts w:ascii="Georgia" w:hAnsi="Georgia"/>
        </w:rPr>
        <w:t>ия и (или) в сфере социального обслуживания, государственные учреждения службы занятости населения, организации социального обслуживания, находящиеся в ведении федеральных органов исполнительной власти или государственных органов субъектов Российской Федер</w:t>
      </w:r>
      <w:r>
        <w:rPr>
          <w:rFonts w:ascii="Georgia" w:hAnsi="Georgia"/>
        </w:rPr>
        <w:t>ации, предоставляющие социальные услуги в полустационарной форме или в стационарной форме (далее - органы (организации), являющиеся правообладателями объектов (территорий)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3. Ответственность за обеспечение антитеррористической защищенности объектов (терри</w:t>
      </w:r>
      <w:r>
        <w:rPr>
          <w:rFonts w:ascii="Georgia" w:hAnsi="Georgia"/>
        </w:rPr>
        <w:t>торий) возлагается на руководителей органов (организаций), являющихся правообладателями объектов (территорий), а также на должностных лиц, осуществляющих непосредственное руководство деятельностью работников на объектах (территориях)</w:t>
      </w:r>
      <w:r>
        <w:rPr>
          <w:rFonts w:ascii="Georgia" w:hAnsi="Georgia"/>
        </w:rPr>
        <w:t>.</w:t>
      </w:r>
    </w:p>
    <w:p w:rsidR="00000000" w:rsidRDefault="003A034A">
      <w:pPr>
        <w:divId w:val="80500439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Категорирование о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бъектов (территорий) и порядок его проведени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4. В целях установления дифференцированных требований к обеспечению антитеррористической защищенности объектов (территорий) с учетом степени угрозы совершения террористического акта и возможных последствий его </w:t>
      </w:r>
      <w:r>
        <w:rPr>
          <w:rFonts w:ascii="Georgia" w:hAnsi="Georgia"/>
        </w:rPr>
        <w:t>совершения проводится их категорирование</w:t>
      </w:r>
      <w:r>
        <w:rPr>
          <w:rFonts w:ascii="Georgia" w:hAnsi="Georgia"/>
        </w:rPr>
        <w:t>.</w:t>
      </w:r>
      <w:r>
        <w:rPr>
          <w:rFonts w:ascii="Georgia" w:hAnsi="Georgia"/>
        </w:rPr>
        <w:t>Категорирование осуществляется в отношении функционирующих (эксплуатируемых) объектов (территорий), при вводе объектов (территорий) в эксплуатацию, а также в случае изменения характеристик объектов (территорий), кот</w:t>
      </w:r>
      <w:r>
        <w:rPr>
          <w:rFonts w:ascii="Georgia" w:hAnsi="Georgia"/>
        </w:rPr>
        <w:t>орые могут повлиять на изменение ранее присвоенной категории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5. Степень угрозы совершения террористического акта определяется на основании данных об обстановке в районе расположения объекта (территории), о возможных угрозах совершения террористических акт</w:t>
      </w:r>
      <w:r>
        <w:rPr>
          <w:rFonts w:ascii="Georgia" w:hAnsi="Georgia"/>
        </w:rPr>
        <w:t>ов, а также о совершенных и предотвращенных в районе расположения объекта (территории) террористических актах</w:t>
      </w:r>
      <w:r>
        <w:rPr>
          <w:rFonts w:ascii="Georgia" w:hAnsi="Georgia"/>
        </w:rPr>
        <w:t>.</w:t>
      </w:r>
      <w:r>
        <w:rPr>
          <w:rFonts w:ascii="Georgia" w:hAnsi="Georgia"/>
        </w:rPr>
        <w:t>Возможные последствия совершения террористического акта на объекте (территории) определяются на основании прогнозных показателей о количестве люде</w:t>
      </w:r>
      <w:r>
        <w:rPr>
          <w:rFonts w:ascii="Georgia" w:hAnsi="Georgia"/>
        </w:rPr>
        <w:t>й, которые могут погибнуть или получить вред здоровью, и о возможном материальном ущербе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lastRenderedPageBreak/>
        <w:t>6. Для проведения категорирования объекта (территории) решением руководителя органа (организации), являющегося правообладателем объекта (территории), назначается коми</w:t>
      </w:r>
      <w:r>
        <w:rPr>
          <w:rFonts w:ascii="Georgia" w:hAnsi="Georgia"/>
        </w:rPr>
        <w:t>ссия по обследованию и категорированию объекта (территории) (далее - комиссия)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7. В состав комиссии включаются представители органа (организации), являющегося правообладателем объекта (территории), работники этого объекта (территории), представители терри</w:t>
      </w:r>
      <w:r>
        <w:rPr>
          <w:rFonts w:ascii="Georgia" w:hAnsi="Georgia"/>
        </w:rPr>
        <w:t>ториальных органов безопасности, территориальных органов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территориальных органов Министерства Рос</w:t>
      </w:r>
      <w:r>
        <w:rPr>
          <w:rFonts w:ascii="Georgia" w:hAnsi="Georgia"/>
        </w:rPr>
        <w:t>сийской Федерации по делам гражданской обороны, чрезвычайным ситуациям и ликвидации последствий стихийных бедствий по месту нахождения объекта (территории) (по согласованию)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Fonts w:ascii="Georgia" w:hAnsi="Georgia"/>
        </w:rPr>
        <w:t>К работе комиссии могут привлекаться эксперты из числа работников специализирован</w:t>
      </w:r>
      <w:r>
        <w:rPr>
          <w:rFonts w:ascii="Georgia" w:hAnsi="Georgia"/>
        </w:rPr>
        <w:t>ных организаций в области проектирования, строительства и эксплуатации технологических систем, специализированных организаций, имеющих право осуществлять экспертизу безопасности объектов (территорий)</w:t>
      </w:r>
      <w:r>
        <w:rPr>
          <w:rFonts w:ascii="Georgia" w:hAnsi="Georgia"/>
        </w:rPr>
        <w:t>.</w:t>
      </w:r>
      <w:r>
        <w:rPr>
          <w:rFonts w:ascii="Georgia" w:hAnsi="Georgia"/>
        </w:rPr>
        <w:t>Комиссию возглавляет должностное лицо, осуществляющее не</w:t>
      </w:r>
      <w:r>
        <w:rPr>
          <w:rFonts w:ascii="Georgia" w:hAnsi="Georgia"/>
        </w:rPr>
        <w:t>посредственное руководство деятельностью работников на объекте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8. Комиссия назначается</w:t>
      </w:r>
      <w:r>
        <w:rPr>
          <w:rFonts w:ascii="Georgia" w:hAnsi="Georgia"/>
        </w:rPr>
        <w:t>:</w:t>
      </w:r>
      <w:r>
        <w:rPr>
          <w:rFonts w:ascii="Georgia" w:hAnsi="Georgia"/>
        </w:rPr>
        <w:t>в отношении функционирующего (эксплуатируемого) объекта (территории) - в течение 3 месяцев со дня утверждения настоящих требований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вводе в эксплуатацию</w:t>
      </w:r>
      <w:r>
        <w:rPr>
          <w:rFonts w:ascii="Georgia" w:hAnsi="Georgia"/>
        </w:rPr>
        <w:t xml:space="preserve"> нового объекта (территории) - в течение 30 дней со дня окончания мероприятий по его вводу в эксплуатацию</w:t>
      </w:r>
      <w:r>
        <w:rPr>
          <w:rFonts w:ascii="Georgia" w:hAnsi="Georgia"/>
        </w:rPr>
        <w:t>.</w:t>
      </w:r>
      <w:r>
        <w:rPr>
          <w:rFonts w:ascii="Georgia" w:hAnsi="Georgia"/>
        </w:rPr>
        <w:t>Срок работы комиссии определяется руководителем органа (организации), являющегося правообладателем объекта (территории), назначившим комиссию, в завис</w:t>
      </w:r>
      <w:r>
        <w:rPr>
          <w:rFonts w:ascii="Georgia" w:hAnsi="Georgia"/>
        </w:rPr>
        <w:t>имости от сложности объекта (территории) и составляет не более 60 рабочих дней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9. В ходе своей работы комиссия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проводит обследование объекта (территории) на предмет состояния его антитеррористической защищенности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изучает конструктивные и техническ</w:t>
      </w:r>
      <w:r>
        <w:rPr>
          <w:rFonts w:ascii="Georgia" w:hAnsi="Georgia"/>
        </w:rPr>
        <w:t>ие характеристики объекта (территории), организацию его функционирования, действующие меры по обеспечению безопасного функционирования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в) определяет степень угрозы совершения террористического акта на объекте (территории) и возможные </w:t>
      </w:r>
      <w:r>
        <w:rPr>
          <w:rFonts w:ascii="Georgia" w:hAnsi="Georgia"/>
        </w:rPr>
        <w:t>последствия его совершения на основании оценки состояния защищенности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выявляет потенциально опасные участки и критические элементы объекта (территории), действия в отношении которых могут привести к прекращению нормального функцион</w:t>
      </w:r>
      <w:r>
        <w:rPr>
          <w:rFonts w:ascii="Georgia" w:hAnsi="Georgia"/>
        </w:rPr>
        <w:t>ирования всего объекта (территории) и возникновению чрезвычайной ситуации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д) определяет категорию объекта (территории) или подтверждает (изменяет) ранее присвоенную категорию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е) определяет мероприятия по обеспечению антитеррористической защищенности объе</w:t>
      </w:r>
      <w:r>
        <w:rPr>
          <w:rFonts w:ascii="Georgia" w:hAnsi="Georgia"/>
        </w:rPr>
        <w:t>кта (территории) с учетом категории объекта (территории), а также сроки осуществления указанных мероприятий с учетом объема планируемых работ и источников финансирования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lastRenderedPageBreak/>
        <w:t>10. В качестве критических элементов объекта (территории) рассматриваются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зоны, к</w:t>
      </w:r>
      <w:r>
        <w:rPr>
          <w:rFonts w:ascii="Georgia" w:hAnsi="Georgia"/>
        </w:rPr>
        <w:t>онструктивные и технологические элементы объекта (территории), в том числе зданий, инженерных сооружений и коммуникаций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элементы систем, узлы оборудования или устройств потенциально опасных установок на объекте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в) места использования или </w:t>
      </w:r>
      <w:r>
        <w:rPr>
          <w:rFonts w:ascii="Georgia" w:hAnsi="Georgia"/>
        </w:rPr>
        <w:t>хранения опасных веществ и материалов на объекте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другие системы, элементы и коммуникации объекта (территории), необходимость физической защиты которых выявлена в процессе анализа их уязвимости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11. С учетом степени угрозы совершения террористического акта и возможных последствий его совершения устанавливаются следующие категории объектов (территорий)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объекты (территории) первой категории - объекты (территории), прогнозируемое количество постр</w:t>
      </w:r>
      <w:r>
        <w:rPr>
          <w:rFonts w:ascii="Georgia" w:hAnsi="Georgia"/>
        </w:rPr>
        <w:t>адавших в результате террористического акта на которых составляет более 50 человек и (или) прогнозируемый материальный ущерб - более 5 млн. рублей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объекты (территории) второй категории - объекты (территории), прогнозируемое количество пострадавших в ре</w:t>
      </w:r>
      <w:r>
        <w:rPr>
          <w:rFonts w:ascii="Georgia" w:hAnsi="Georgia"/>
        </w:rPr>
        <w:t>зультате террористического акта на которых составляет менее 50 человек и (или) прогнозируемый материальный ущерб - менее 5 млн. рублей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12. Результаты работы комиссии оформляются актом обследования и категорирования объекта (территории), который составляет</w:t>
      </w:r>
      <w:r>
        <w:rPr>
          <w:rFonts w:ascii="Georgia" w:hAnsi="Georgia"/>
        </w:rPr>
        <w:t>ся в одном экземпляре, подписывается всеми членами комиссии, утверждается руководителем органа (организации), являющегося правообладателем объекта (территории), назначившим комиссию, или уполномоченным им лицом</w:t>
      </w:r>
      <w:r>
        <w:rPr>
          <w:rFonts w:ascii="Georgia" w:hAnsi="Georgia"/>
        </w:rPr>
        <w:t>.</w:t>
      </w:r>
      <w:r>
        <w:rPr>
          <w:rFonts w:ascii="Georgia" w:hAnsi="Georgia"/>
        </w:rPr>
        <w:t>В случае возникновения в ходе составления ука</w:t>
      </w:r>
      <w:r>
        <w:rPr>
          <w:rFonts w:ascii="Georgia" w:hAnsi="Georgia"/>
        </w:rPr>
        <w:t>занного акта разногласий между членами комиссии решение принимается председателем комиссии. Члены комиссии, не согласные с принятым решением, подписывают акт обследования и категорирования объекта (территории) с изложением своего особого мнения, которое пр</w:t>
      </w:r>
      <w:r>
        <w:rPr>
          <w:rFonts w:ascii="Georgia" w:hAnsi="Georgia"/>
        </w:rPr>
        <w:t>иобщается к материалам обследования и категорирования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13. Акт обследования и категорирования объекта (территории) является основанием для разработки паспорта безопасности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14. В отношении каждого объекта (территор</w:t>
      </w:r>
      <w:r>
        <w:rPr>
          <w:rFonts w:ascii="Georgia" w:hAnsi="Georgia"/>
        </w:rPr>
        <w:t>ии) в соответствии с установленной категорией разрабатывается перечень мероприятий по обеспечению его антитеррористической защищенности с указанием срока реализации указанных мероприятий, который не может превышать 12 месяцев со дня подписания акта обследо</w:t>
      </w:r>
      <w:r>
        <w:rPr>
          <w:rFonts w:ascii="Georgia" w:hAnsi="Georgia"/>
        </w:rPr>
        <w:t>вания и категорирования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divId w:val="26727313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Мероприятия по обеспечению антитеррористической защищенности объектов (территорий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15. Антитеррористическая защищенность объекта (территории) независимо от его категории обеспечивается путем осуществления </w:t>
      </w:r>
      <w:r>
        <w:rPr>
          <w:rFonts w:ascii="Georgia" w:hAnsi="Georgia"/>
        </w:rPr>
        <w:t>мероприятий в целях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воспрепятствования неправомерному проникновению на объект (территорию), что достигается посредством</w:t>
      </w:r>
      <w:r>
        <w:rPr>
          <w:rFonts w:ascii="Georgia" w:hAnsi="Georgia"/>
        </w:rPr>
        <w:t>:</w:t>
      </w:r>
      <w:r>
        <w:rPr>
          <w:rFonts w:ascii="Georgia" w:hAnsi="Georgia"/>
        </w:rPr>
        <w:t>организации и обеспечения пропускного и внутриобъектового режимов на объекте (территории), контроля их функционирования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разработки </w:t>
      </w:r>
      <w:r>
        <w:rPr>
          <w:rFonts w:ascii="Georgia" w:hAnsi="Georgia"/>
        </w:rPr>
        <w:t>и реализации комплекса мер по выявлению, предупреждению и устранению причин неправомерного проникновения на объект (территорию)</w:t>
      </w:r>
      <w:r>
        <w:rPr>
          <w:rFonts w:ascii="Georgia" w:hAnsi="Georgia"/>
        </w:rPr>
        <w:t>;</w:t>
      </w:r>
      <w:r>
        <w:rPr>
          <w:rFonts w:ascii="Georgia" w:hAnsi="Georgia"/>
        </w:rPr>
        <w:t>своевременного выявления, предупреждения и пресечения действий лиц, направленных на совершение преступлений террористического ха</w:t>
      </w:r>
      <w:r>
        <w:rPr>
          <w:rFonts w:ascii="Georgia" w:hAnsi="Georgia"/>
        </w:rPr>
        <w:t>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оснащения при необходимости объекта (территории) инженерно-техническими средствами и системами охраны или обеспечения охраны объекта (территории) путем привлечения сотрудников охранных организаций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обеспечения контроля за выполнением мероприятий по </w:t>
      </w:r>
      <w:r>
        <w:rPr>
          <w:rFonts w:ascii="Georgia" w:hAnsi="Georgia"/>
        </w:rPr>
        <w:t>антитеррористической защищенности объекта (территории)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организации обеспечения информационной безопасности, разработки и реализации мер, исключающих несанкционированный доступ к информационным ресурсам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выявления потенциальных наруш</w:t>
      </w:r>
      <w:r>
        <w:rPr>
          <w:rFonts w:ascii="Georgia" w:hAnsi="Georgia"/>
        </w:rPr>
        <w:t>ителей установленных на объекте (территории) пропускного и внутриобъектового режимов и (или) признаков подготовки совершения террористического акта или его совершения, что достигается посредством</w:t>
      </w:r>
      <w:r>
        <w:rPr>
          <w:rFonts w:ascii="Georgia" w:hAnsi="Georgia"/>
        </w:rPr>
        <w:t>:</w:t>
      </w:r>
      <w:r>
        <w:rPr>
          <w:rFonts w:ascii="Georgia" w:hAnsi="Georgia"/>
        </w:rPr>
        <w:t>своевременного выявления фактов нарушения пропускного и внут</w:t>
      </w:r>
      <w:r>
        <w:rPr>
          <w:rFonts w:ascii="Georgia" w:hAnsi="Georgia"/>
        </w:rPr>
        <w:t>риобъектового режимов, попыток проноса и провоза запрещенных предметов (радиоактивных, взрывчатых, отравляющих веществ, оружия, боеприпасов, наркотических и других опасных предметов и веществ) на объект (территорию)</w:t>
      </w:r>
      <w:r>
        <w:rPr>
          <w:rFonts w:ascii="Georgia" w:hAnsi="Georgia"/>
        </w:rPr>
        <w:t>;</w:t>
      </w:r>
      <w:r>
        <w:rPr>
          <w:rFonts w:ascii="Georgia" w:hAnsi="Georgia"/>
        </w:rPr>
        <w:t>принятия к нарушителям пропускного и вну</w:t>
      </w:r>
      <w:r>
        <w:rPr>
          <w:rFonts w:ascii="Georgia" w:hAnsi="Georgia"/>
        </w:rPr>
        <w:t>триобъектового режимов мер дисциплинарного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организации санкционированного допуска лиц и автотранспортных средств на объект (территорию)</w:t>
      </w:r>
      <w:r>
        <w:rPr>
          <w:rFonts w:ascii="Georgia" w:hAnsi="Georgia"/>
        </w:rPr>
        <w:t>;</w:t>
      </w:r>
      <w:r>
        <w:rPr>
          <w:rFonts w:ascii="Georgia" w:hAnsi="Georgia"/>
        </w:rPr>
        <w:t>исключения бесконтрольного пребывания на объекте (территории) посторонних лиц и нахождения транспортных средст</w:t>
      </w:r>
      <w:r>
        <w:rPr>
          <w:rFonts w:ascii="Georgia" w:hAnsi="Georgia"/>
        </w:rPr>
        <w:t>в, в том числе в непосредственной близости от объекта (территории)</w:t>
      </w:r>
      <w:r>
        <w:rPr>
          <w:rFonts w:ascii="Georgia" w:hAnsi="Georgia"/>
        </w:rPr>
        <w:t>;</w:t>
      </w:r>
      <w:r>
        <w:rPr>
          <w:rFonts w:ascii="Georgia" w:hAnsi="Georgia"/>
        </w:rPr>
        <w:t>поддержания в исправном состоянии инженерно-технических средств и систем охраны, оснащения бесперебойной и устойчивой связью объекта (территории)</w:t>
      </w:r>
      <w:r>
        <w:rPr>
          <w:rFonts w:ascii="Georgia" w:hAnsi="Georgia"/>
        </w:rPr>
        <w:t>;</w:t>
      </w:r>
      <w:r>
        <w:rPr>
          <w:rFonts w:ascii="Georgia" w:hAnsi="Georgia"/>
        </w:rPr>
        <w:t>контроля состояния систем подземных коммуни</w:t>
      </w:r>
      <w:r>
        <w:rPr>
          <w:rFonts w:ascii="Georgia" w:hAnsi="Georgia"/>
        </w:rPr>
        <w:t>каций, стоянок автотранспорта, складских помещений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организации взаимодействия с территориальными органами безопасности и территориальными органами Министерства внутренних дел Российской Федерации по вопросам противодействия терроризму и экстремизму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мин</w:t>
      </w:r>
      <w:r>
        <w:rPr>
          <w:rFonts w:ascii="Georgia" w:hAnsi="Georgia"/>
        </w:rPr>
        <w:t>имизации возможных последствий совершения террористического акта на объекте (территории) и ликвидации угрозы его совершения, что достигается посредством</w:t>
      </w:r>
      <w:r>
        <w:rPr>
          <w:rFonts w:ascii="Georgia" w:hAnsi="Georgia"/>
        </w:rPr>
        <w:t>:</w:t>
      </w:r>
      <w:r>
        <w:rPr>
          <w:rFonts w:ascii="Georgia" w:hAnsi="Georgia"/>
        </w:rPr>
        <w:t>своевременного выявления и немедленного доведения информации об угрозе совершения террористического акт</w:t>
      </w:r>
      <w:r>
        <w:rPr>
          <w:rFonts w:ascii="Georgia" w:hAnsi="Georgia"/>
        </w:rPr>
        <w:t>а или о его совершении до территориального органа безопасности и территориального органа Министерства внутренних дел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разработки порядка эвакуации работников объекта (территории), а также посетителей в случае получения информации об угр</w:t>
      </w:r>
      <w:r>
        <w:rPr>
          <w:rFonts w:ascii="Georgia" w:hAnsi="Georgia"/>
        </w:rPr>
        <w:t>озе совершения террористического акта либо о его совершении</w:t>
      </w:r>
      <w:r>
        <w:rPr>
          <w:rFonts w:ascii="Georgia" w:hAnsi="Georgia"/>
        </w:rPr>
        <w:t>;</w:t>
      </w:r>
      <w:r>
        <w:rPr>
          <w:rFonts w:ascii="Georgia" w:hAnsi="Georgia"/>
        </w:rPr>
        <w:t>обучения работников объекта (территории) способам защиты и действиям при угрозе совершения террористического акта или при его совершении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проведения учений, тренировок по безопасной и своевременной</w:t>
      </w:r>
      <w:r>
        <w:rPr>
          <w:rFonts w:ascii="Georgia" w:hAnsi="Georgia"/>
        </w:rPr>
        <w:t xml:space="preserve"> эвакуации работников и посетителей объекта (территории) из зданий (сооружений)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своевременного оповещения работников и посетителей объекта (территории) о безопасной и беспрепятственной эвакуации из зданий </w:t>
      </w:r>
      <w:r>
        <w:rPr>
          <w:rFonts w:ascii="Georgia" w:hAnsi="Georgia"/>
        </w:rPr>
        <w:lastRenderedPageBreak/>
        <w:t xml:space="preserve">(сооружений), обеспечения технических возможностей </w:t>
      </w:r>
      <w:r>
        <w:rPr>
          <w:rFonts w:ascii="Georgia" w:hAnsi="Georgia"/>
        </w:rPr>
        <w:t>эвакуации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г) обеспечения защиты служебной информации 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информации, в том числе служебной информации ограниченного рас</w:t>
      </w:r>
      <w:r>
        <w:rPr>
          <w:rFonts w:ascii="Georgia" w:hAnsi="Georgia"/>
        </w:rPr>
        <w:t>пространения о принимаемых мерах по антитеррористической защищенности объекта (территории), что достигается посредством</w:t>
      </w:r>
      <w:r>
        <w:rPr>
          <w:rFonts w:ascii="Georgia" w:hAnsi="Georgia"/>
        </w:rPr>
        <w:t>:</w:t>
      </w:r>
      <w:r>
        <w:rPr>
          <w:rFonts w:ascii="Georgia" w:hAnsi="Georgia"/>
        </w:rPr>
        <w:t>установления порядка работы со служебной информацией ограниченного распространения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ограничения доступа должностных лиц (работников) к сл</w:t>
      </w:r>
      <w:r>
        <w:rPr>
          <w:rFonts w:ascii="Georgia" w:hAnsi="Georgia"/>
        </w:rPr>
        <w:t>ужебной информации 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определения обязанностей лиц, допущенных к служебной информации ограниченного распрос</w:t>
      </w:r>
      <w:r>
        <w:rPr>
          <w:rFonts w:ascii="Georgia" w:hAnsi="Georgia"/>
        </w:rPr>
        <w:t>транения, в том числе лиц, ответственных за хранение паспорта безопасности объекта (территории), иных документов и других материальных носителей информации, содержащих сведения о состоянии антитеррористической защищенности объекта (территории) и принимаемы</w:t>
      </w:r>
      <w:r>
        <w:rPr>
          <w:rFonts w:ascii="Georgia" w:hAnsi="Georgia"/>
        </w:rPr>
        <w:t>х мерах по ее усилению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обеспечения надлежащего хранения и использования служебной информации ограниченного распространения, в том числе содержащейся в паспорте безопасности объекта (территории), иных документах и на других материальных носителях информации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распространения,</w:t>
      </w:r>
      <w:r>
        <w:rPr>
          <w:rFonts w:ascii="Georgia" w:hAnsi="Georgia"/>
        </w:rPr>
        <w:t xml:space="preserve"> в том числе содержащейся в паспорте безопасности объекта (территории), иных документах и на других материальных носителях информации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подготовки и переподготовки должностных лиц (работников) по вопросам работы со служебной информацией ограниченного распрос</w:t>
      </w:r>
      <w:r>
        <w:rPr>
          <w:rFonts w:ascii="Georgia" w:hAnsi="Georgia"/>
        </w:rPr>
        <w:t>транения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16. В целях обеспечения необходимой степени антитеррористической защищенности объектов (территорий) независимо от присвоенной им категории разрабатываются и утверждаются организационно-распорядительные документы по вопросам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организации пропу</w:t>
      </w:r>
      <w:r>
        <w:rPr>
          <w:rFonts w:ascii="Georgia" w:hAnsi="Georgia"/>
        </w:rPr>
        <w:t>скного и внутриобъектового режимов на объектах (территориях) и осуществления контроля их функционирования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порядка эвакуации работников объектов (территорий) и посетителей в случае угрозы совершения на объектах (территориях) террористического акта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н</w:t>
      </w:r>
      <w:r>
        <w:rPr>
          <w:rFonts w:ascii="Georgia" w:hAnsi="Georgia"/>
        </w:rPr>
        <w:t>азначения лиц, ответственных за обеспечение антитеррористической защищенности объектов (территорий), их критических элементов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осуществления контроля за выполнением мероприятий по антитеррористической защищенности объектов (территорий)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д) информировани</w:t>
      </w:r>
      <w:r>
        <w:rPr>
          <w:rFonts w:ascii="Georgia" w:hAnsi="Georgia"/>
        </w:rPr>
        <w:t>я работников объектов (территорий) о требованиях к антитеррористической защищенности объектов (территорий) и осуществления пропускного и внутриобъектового режимов на объектах (территориях)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е) организации проведения с работниками объектов (территорий) инст</w:t>
      </w:r>
      <w:r>
        <w:rPr>
          <w:rFonts w:ascii="Georgia" w:hAnsi="Georgia"/>
        </w:rPr>
        <w:t>руктажей и практических занятий по действиям при обнаружении на объектах (территориях) посторонних лиц и подозрительных предметов, а также при угрозе совершения террористического акта или при его совершении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lastRenderedPageBreak/>
        <w:t>ж) проведения учений, тренировок по безопасной и</w:t>
      </w:r>
      <w:r>
        <w:rPr>
          <w:rFonts w:ascii="Georgia" w:hAnsi="Georgia"/>
        </w:rPr>
        <w:t xml:space="preserve"> своевременной эвакуации работников объектов (территорий) и посетителей из зданий (сооружений)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з) взаимодействия и взаимного обмена информацией с территориальными органами безопасности и территориальными органами Министерства внутренних дел Российской Фед</w:t>
      </w:r>
      <w:r>
        <w:rPr>
          <w:rFonts w:ascii="Georgia" w:hAnsi="Georgia"/>
        </w:rPr>
        <w:t>ерации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и) обеспечения информационной безопасности и осуществления мер, исключающих несанкционированный доступ к информационным ресурсам объектов (территорий)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17. На объектах (территориях) первой категории дополнительно к мероприятиям, предусмотренным </w:t>
      </w:r>
      <w:hyperlink w:anchor="/document/99/420354523/XA00M7U2MN/" w:tgtFrame="_self" w:history="1">
        <w:r>
          <w:rPr>
            <w:rStyle w:val="a4"/>
            <w:rFonts w:ascii="Georgia" w:hAnsi="Georgia"/>
          </w:rPr>
          <w:t>пунктом 15 настоящих требований</w:t>
        </w:r>
      </w:hyperlink>
      <w:r>
        <w:rPr>
          <w:rFonts w:ascii="Georgia" w:hAnsi="Georgia"/>
        </w:rPr>
        <w:t>, осуществляются следующие мероприятия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оснащение объекта (территории) инженерно-техническими средствами и системами охраны и (или) обеспечение охраны объекта (территории) путем привлечения сотрудников охранных организаций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б) периодический обход и осмотр объекта (территории), его помещений, </w:t>
      </w:r>
      <w:r>
        <w:rPr>
          <w:rFonts w:ascii="Georgia" w:hAnsi="Georgia"/>
        </w:rPr>
        <w:t>систем подземных коммуникаций, стоянок автотранспорта, а также периодическая проверка складских помещений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контроль состояния помещений для проведения мероприятий с массовым пребыванием людей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18. При получении информации об угрозе совершения террористи</w:t>
      </w:r>
      <w:r>
        <w:rPr>
          <w:rFonts w:ascii="Georgia" w:hAnsi="Georgia"/>
        </w:rPr>
        <w:t>ческого акта должностное лицо, осуществляющее непосредственное руководство деятельностью работников на объекте (территории), обеспечивает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осуществление мероприятий по обеспечению соответствующего режима усиления противодействия терроризму в целях своев</w:t>
      </w:r>
      <w:r>
        <w:rPr>
          <w:rFonts w:ascii="Georgia" w:hAnsi="Georgia"/>
        </w:rPr>
        <w:t>ременного и адекватного реагирования на возникающие террористические угрозы, предупреждения совершения террористических актов, направленных против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оповещение находящихся на объекте (территории) лиц об угрозе совершения террористического акта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эвакуацию людей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усиление охраны, а также пропускного и внутриобъектового режимов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д) организацию доступа оперативных подразделений территориальных орг</w:t>
      </w:r>
      <w:r>
        <w:rPr>
          <w:rFonts w:ascii="Georgia" w:hAnsi="Georgia"/>
        </w:rPr>
        <w:t>анов безопасности, территориальных органов Министерства внутренних дел Российской Федерации,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</w:t>
      </w:r>
      <w:r>
        <w:rPr>
          <w:rFonts w:ascii="Georgia" w:hAnsi="Georgia"/>
        </w:rPr>
        <w:t>сийской Федерации 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 на объект (территорию)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19. Режимы усиления противодействия терроризму предусмат</w:t>
      </w:r>
      <w:r>
        <w:rPr>
          <w:rFonts w:ascii="Georgia" w:hAnsi="Georgia"/>
        </w:rPr>
        <w:t xml:space="preserve">ривают выполнение мероприятий, определенных настоящими требованиями, в зависимости от степени угрозы совершения террористического акта и возможных последствий его совершения, уровня террористической опасности, вводимого в пределах </w:t>
      </w:r>
      <w:r>
        <w:rPr>
          <w:rFonts w:ascii="Georgia" w:hAnsi="Georgia"/>
        </w:rPr>
        <w:lastRenderedPageBreak/>
        <w:t>субъектов Российской Феде</w:t>
      </w:r>
      <w:r>
        <w:rPr>
          <w:rFonts w:ascii="Georgia" w:hAnsi="Georgia"/>
        </w:rPr>
        <w:t>рации и на отдельных участках территории Российской Федерации (объектах) в соответствии с</w:t>
      </w:r>
      <w:r>
        <w:rPr>
          <w:rFonts w:ascii="Georgia" w:hAnsi="Georgia"/>
        </w:rPr>
        <w:t xml:space="preserve"> </w:t>
      </w:r>
      <w:hyperlink w:anchor="/document/99/902352499/XA00M8G2N0/" w:history="1">
        <w:r>
          <w:rPr>
            <w:rStyle w:val="a4"/>
            <w:rFonts w:ascii="Georgia" w:hAnsi="Georgia"/>
          </w:rPr>
          <w:t>Порядком установления уровней террористической опасности, предусматривающих принятие дополнительных мер по об</w:t>
        </w:r>
        <w:r>
          <w:rPr>
            <w:rStyle w:val="a4"/>
            <w:rFonts w:ascii="Georgia" w:hAnsi="Georgia"/>
          </w:rPr>
          <w:t>еспечению безопасности личности, общества и государства</w:t>
        </w:r>
      </w:hyperlink>
      <w:r>
        <w:rPr>
          <w:rFonts w:ascii="Georgia" w:hAnsi="Georgia"/>
        </w:rPr>
        <w:t>, утвержденным</w:t>
      </w:r>
      <w:r>
        <w:rPr>
          <w:rFonts w:ascii="Georgia" w:hAnsi="Georgia"/>
        </w:rPr>
        <w:t xml:space="preserve"> </w:t>
      </w:r>
      <w:hyperlink w:anchor="/document/99/902352499/" w:history="1">
        <w:r>
          <w:rPr>
            <w:rStyle w:val="a4"/>
            <w:rFonts w:ascii="Georgia" w:hAnsi="Georgia"/>
          </w:rPr>
          <w:t>Указом Президента Российской Федерации от 14 июня 2012 года № 851 "О порядке установления уровней террористической опасности, предусматриваю</w:t>
        </w:r>
        <w:r>
          <w:rPr>
            <w:rStyle w:val="a4"/>
            <w:rFonts w:ascii="Georgia" w:hAnsi="Georgia"/>
          </w:rPr>
          <w:t>щих принятие дополнительных мер по обеспечению безопасности личности, общества и государства"</w:t>
        </w:r>
      </w:hyperlink>
      <w:r>
        <w:rPr>
          <w:rFonts w:ascii="Georgia" w:hAnsi="Georgia"/>
        </w:rPr>
        <w:t>.</w:t>
      </w:r>
    </w:p>
    <w:p w:rsidR="00000000" w:rsidRDefault="003A034A">
      <w:pPr>
        <w:divId w:val="960385216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Порядок информирования об угрозе совершения террористического акта на объектах (территориях) или о его совершени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20. При обнаружении угрозы совершения терро</w:t>
      </w:r>
      <w:r>
        <w:rPr>
          <w:rFonts w:ascii="Georgia" w:hAnsi="Georgia"/>
        </w:rPr>
        <w:t>ристического акта на объекте (территории), получении информации (в том числе анонимной) об угрозе совершения террористического акта на объекте (территории) или при совершении террористического акта на объекте (территории) должностное лицо, осуществляющее н</w:t>
      </w:r>
      <w:r>
        <w:rPr>
          <w:rFonts w:ascii="Georgia" w:hAnsi="Georgia"/>
        </w:rPr>
        <w:t>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территориальный орган безопасности, территориальный орган Министерства внутренних дел Российской Федерации, территори</w:t>
      </w:r>
      <w:r>
        <w:rPr>
          <w:rFonts w:ascii="Georgia" w:hAnsi="Georgia"/>
        </w:rPr>
        <w:t>альный орган Федеральной службы войск национальной гвардии Российской Федерации и территориальный орган Министерства Российской Федерации по делам гражданской обороны, чрезвычайным ситуациям и ликвидации последствий стихийных бедствий, а также орган (орган</w:t>
      </w:r>
      <w:r>
        <w:rPr>
          <w:rFonts w:ascii="Georgia" w:hAnsi="Georgia"/>
        </w:rPr>
        <w:t>изацию), являющийся правообладателем объекта (территории), и (или) вышестоящий орган (организацию)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21. При направлении в соответствии с </w:t>
      </w:r>
      <w:hyperlink w:anchor="/document/99/420354523/XA00M4E2MK/" w:tgtFrame="_self" w:history="1">
        <w:r>
          <w:rPr>
            <w:rStyle w:val="a4"/>
            <w:rFonts w:ascii="Georgia" w:hAnsi="Georgia"/>
          </w:rPr>
          <w:t>пунктом 20 настоящих требований</w:t>
        </w:r>
      </w:hyperlink>
      <w:r>
        <w:rPr>
          <w:rFonts w:ascii="Georgia" w:hAnsi="Georgia"/>
        </w:rPr>
        <w:t xml:space="preserve"> информации об угро</w:t>
      </w:r>
      <w:r>
        <w:rPr>
          <w:rFonts w:ascii="Georgia" w:hAnsi="Georgia"/>
        </w:rPr>
        <w:t>зе совершения террористического акта на объекте (территории) или о его совершении с помощью средств связи лицо, передающее информацию, сообщает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свои фамилию, имя, отчество (при наличии) и занимаемую должность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наименование объекта (территории) и его</w:t>
      </w:r>
      <w:r>
        <w:rPr>
          <w:rFonts w:ascii="Georgia" w:hAnsi="Georgia"/>
        </w:rPr>
        <w:t xml:space="preserve"> точный адрес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дату и время получения информации об угрозе совершения террористического акта или о его совершении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характер информации об угрозе совершения террористического акта или характер совершенного террористического акта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д) количество находящ</w:t>
      </w:r>
      <w:r>
        <w:rPr>
          <w:rFonts w:ascii="Georgia" w:hAnsi="Georgia"/>
        </w:rPr>
        <w:t>ихся на объекте (территории) людей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е) другие оперативно значимые сведения по запросу территориального органа безопасности, территориального органа Министерства внутренних дел Российской Федерации, территориального органа Федеральной службы войск националь</w:t>
      </w:r>
      <w:r>
        <w:rPr>
          <w:rFonts w:ascii="Georgia" w:hAnsi="Georgia"/>
        </w:rPr>
        <w:t>ной гвардии Российской Федерации и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22. Лицо, передавшее информацию об угрозе совершения террористич</w:t>
      </w:r>
      <w:r>
        <w:rPr>
          <w:rFonts w:ascii="Georgia" w:hAnsi="Georgia"/>
        </w:rPr>
        <w:t xml:space="preserve">еского акта или о его совершении, фиксирует фамилию, имя, отчество (при наличии), занимаемую должность лица, принявшего информацию, а также дату и время ее </w:t>
      </w:r>
      <w:r>
        <w:rPr>
          <w:rFonts w:ascii="Georgia" w:hAnsi="Georgia"/>
        </w:rPr>
        <w:lastRenderedPageBreak/>
        <w:t>передачи</w:t>
      </w:r>
      <w:r>
        <w:rPr>
          <w:rFonts w:ascii="Georgia" w:hAnsi="Georgia"/>
        </w:rPr>
        <w:t>.</w:t>
      </w:r>
      <w:r>
        <w:rPr>
          <w:rFonts w:ascii="Georgia" w:hAnsi="Georgia"/>
        </w:rPr>
        <w:t>При направлении такой информации с использованием средств факсимильной связи лицо, передающ</w:t>
      </w:r>
      <w:r>
        <w:rPr>
          <w:rFonts w:ascii="Georgia" w:hAnsi="Georgia"/>
        </w:rPr>
        <w:t>ее информацию, удостоверяет сообщение своей подписью</w:t>
      </w:r>
      <w:r>
        <w:rPr>
          <w:rFonts w:ascii="Georgia" w:hAnsi="Georgia"/>
        </w:rPr>
        <w:t>.</w:t>
      </w:r>
    </w:p>
    <w:p w:rsidR="00000000" w:rsidRDefault="003A034A">
      <w:pPr>
        <w:divId w:val="214677813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Контроль за выполнением требований к антитеррористической защищенности объектов (территорий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23. Контроль за выполнением требований к антитеррористической защищенности объектов (территорий) осуществл</w:t>
      </w:r>
      <w:r>
        <w:rPr>
          <w:rFonts w:ascii="Georgia" w:hAnsi="Georgia"/>
        </w:rPr>
        <w:t>яется руководителями органов (организаций), являющихся правообладателями объектов (территорий), или уполномоченными ими лицами в виде проверок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24. Плановая проверка антитеррористической защищенности объекта (территории) проводится не реже одного раза в 3 </w:t>
      </w:r>
      <w:r>
        <w:rPr>
          <w:rFonts w:ascii="Georgia" w:hAnsi="Georgia"/>
        </w:rPr>
        <w:t>года в соответствии с планом-графиком проверок, утверждаемым руководителем органа (организации), являющегося правообладателем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25. Должностное лицо, осуществляющее непосредственное руководство деятельностью работников на объекте (терри</w:t>
      </w:r>
      <w:r>
        <w:rPr>
          <w:rFonts w:ascii="Georgia" w:hAnsi="Georgia"/>
        </w:rPr>
        <w:t>тории), уведомляется о проведении плановой проверки антитеррористической защищенности объекта (территории) не позднее чем за 30 дней до начала ее проведения посредством направления копии соответствующего приказа (распоряжения)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26. Внеплановая проверка ант</w:t>
      </w:r>
      <w:r>
        <w:rPr>
          <w:rFonts w:ascii="Georgia" w:hAnsi="Georgia"/>
        </w:rPr>
        <w:t>итеррористической защищенности объекта (территории) проводится по решению руководителя органа (организации), являющегося правообладателем объекта (территории), и (или) вышестоящего органа (организации) при получении информации о несоблюдении на объекте (те</w:t>
      </w:r>
      <w:r>
        <w:rPr>
          <w:rFonts w:ascii="Georgia" w:hAnsi="Georgia"/>
        </w:rPr>
        <w:t>рритории) требований к антитеррористической защищенности объекта (территории), а также после актуализации паспорта безопасности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27. Срок проведения проверки антитеррористической защищенности объекта (территории) не может превышать 5 р</w:t>
      </w:r>
      <w:r>
        <w:rPr>
          <w:rFonts w:ascii="Georgia" w:hAnsi="Georgia"/>
        </w:rPr>
        <w:t>абочих дней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28. По результатам плановой или внеплановой проверки антитеррористической защищенности объекта (территории) оформляется акт проверки с отражением в нем состояния антитеррористической защищенности объекта (территории) и предложений по устранени</w:t>
      </w:r>
      <w:r>
        <w:rPr>
          <w:rFonts w:ascii="Georgia" w:hAnsi="Georgia"/>
        </w:rPr>
        <w:t>ю выявленных нарушений и недостатков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29. В целях устранения нарушений и недостатков, выявленных в ходе проведения плановой или внеплановой проверки антитеррористической защищенности объекта (территории), должностным лицом, осуществляющим непосредственное </w:t>
      </w:r>
      <w:r>
        <w:rPr>
          <w:rFonts w:ascii="Georgia" w:hAnsi="Georgia"/>
        </w:rPr>
        <w:t>руководство деятельностью работников на объекте (территории), составляется план мероприятий по устранению выявленных нарушений и недостатков, копия которого направляется в орган (организацию), проводивший проверку</w:t>
      </w:r>
      <w:r>
        <w:rPr>
          <w:rFonts w:ascii="Georgia" w:hAnsi="Georgia"/>
        </w:rPr>
        <w:t>.</w:t>
      </w:r>
    </w:p>
    <w:p w:rsidR="00000000" w:rsidRDefault="003A034A">
      <w:pPr>
        <w:divId w:val="145497931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Паспорт безопасности объекта (террито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30. На каждый объект (территорию) в соответствии с актом обследования и категорирования объекта (территории) разрабатывается паспорт безопасности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31. Паспорт безопасности объекта (территории) разрабатывается должностным лицом, ос</w:t>
      </w:r>
      <w:r>
        <w:rPr>
          <w:rFonts w:ascii="Georgia" w:hAnsi="Georgia"/>
        </w:rPr>
        <w:t xml:space="preserve">уществляющим непосредственное руководство деятельностью </w:t>
      </w:r>
      <w:r>
        <w:rPr>
          <w:rFonts w:ascii="Georgia" w:hAnsi="Georgia"/>
        </w:rPr>
        <w:lastRenderedPageBreak/>
        <w:t>работников на объекте (территории), согласовывается с руководителями территориального органа безопасности, территориального органа Федеральной службы войск национальной гвардии Российской Федерации ил</w:t>
      </w:r>
      <w:r>
        <w:rPr>
          <w:rFonts w:ascii="Georgia" w:hAnsi="Georgia"/>
        </w:rPr>
        <w:t>и подразделения вневедомственной охраны войск национальной гвардии Российской Федерации по месту нахождения объекта (территории) и утверждается руководителем органа (организации), являющегося правообладателем объекта (территории), или уполномоченным им лиц</w:t>
      </w:r>
      <w:r>
        <w:rPr>
          <w:rFonts w:ascii="Georgia" w:hAnsi="Georgia"/>
        </w:rPr>
        <w:t>ом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32. Согласование паспорта безопасности объекта (территории) осуществляется в течение 30 дней со дня его разработки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33. Паспорт безопасности объекта (территории) является документом, содержащим служебную информацию ограниченного распространения, и име</w:t>
      </w:r>
      <w:r>
        <w:rPr>
          <w:rFonts w:ascii="Georgia" w:hAnsi="Georgia"/>
        </w:rPr>
        <w:t>ет пометку "Для служебного пользования", если ему не присваивается гриф секретности</w:t>
      </w:r>
      <w:r>
        <w:rPr>
          <w:rFonts w:ascii="Georgia" w:hAnsi="Georgia"/>
        </w:rPr>
        <w:t>.</w:t>
      </w:r>
      <w:r>
        <w:rPr>
          <w:rFonts w:ascii="Georgia" w:hAnsi="Georgia"/>
        </w:rPr>
        <w:t>Решение о присвоении паспорту безопасности объекта (территории) грифа секретности принимается в соответствии с законодательством Российской Федерации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34. Паспорт безопасности объекта (территории) составляется в 2 экземплярах</w:t>
      </w:r>
      <w:r>
        <w:rPr>
          <w:rFonts w:ascii="Georgia" w:hAnsi="Georgia"/>
        </w:rPr>
        <w:t>.</w:t>
      </w:r>
      <w:r>
        <w:rPr>
          <w:rFonts w:ascii="Georgia" w:hAnsi="Georgia"/>
        </w:rPr>
        <w:t>Первый экземпляр хранится на объекте (территории), второй экземпляр направляется в орган (организацию), являющийся правообладателем объекта (территории)</w:t>
      </w:r>
      <w:r>
        <w:rPr>
          <w:rFonts w:ascii="Georgia" w:hAnsi="Georgia"/>
        </w:rPr>
        <w:t>.</w:t>
      </w:r>
      <w:r>
        <w:rPr>
          <w:rFonts w:ascii="Georgia" w:hAnsi="Georgia"/>
        </w:rPr>
        <w:t>Копии (электронные копии) па</w:t>
      </w:r>
      <w:r>
        <w:rPr>
          <w:rFonts w:ascii="Georgia" w:hAnsi="Georgia"/>
        </w:rPr>
        <w:t>спорта безопасности объекта (территории)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35. Актуализация паспорта безопасности объекта (те</w:t>
      </w:r>
      <w:r>
        <w:rPr>
          <w:rFonts w:ascii="Georgia" w:hAnsi="Georgia"/>
        </w:rPr>
        <w:t>рритории) осуществляется не реже одного раза в 5 лет, а также в случае изменения</w:t>
      </w:r>
      <w:r>
        <w:rPr>
          <w:rFonts w:ascii="Georgia" w:hAnsi="Georgia"/>
        </w:rPr>
        <w:t>: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а) общей площади и периметра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б) количества потенциально опасных и критических элементов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в) сил и средств, привлекаемых для обеспеч</w:t>
      </w:r>
      <w:r>
        <w:rPr>
          <w:rFonts w:ascii="Georgia" w:hAnsi="Georgia"/>
        </w:rPr>
        <w:t>ения антитеррористической защищенности объекта (территории)</w:t>
      </w:r>
      <w:r>
        <w:rPr>
          <w:rFonts w:ascii="Georgia" w:hAnsi="Georgia"/>
        </w:rPr>
        <w:t>;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г) мер по инженерно-технической защите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36. Актуализация паспорта безопасности объекта (территории) осуществляется в порядке, предусмотренном для его разработки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37. Изменени</w:t>
      </w:r>
      <w:r>
        <w:rPr>
          <w:rFonts w:ascii="Georgia" w:hAnsi="Georgia"/>
        </w:rPr>
        <w:t>я вносятся во все экземпляры паспорта безопасности объекта (территории) с указанием причин и дат их внесения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38. Решение о замене паспорта безопасности объекта (территории) принимается должностным лицом, осуществляющим непосредственное руководство деятель</w:t>
      </w:r>
      <w:r>
        <w:rPr>
          <w:rFonts w:ascii="Georgia" w:hAnsi="Georgia"/>
        </w:rPr>
        <w:t>ностью работников на объекте (территории), по результатам его актуализации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39. Утративший силу паспорт безопасности объекта (территории) хранится на объекте (территории) в течение 5 лет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754812464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постановлением Правительства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lastRenderedPageBreak/>
        <w:t>от 13 м</w:t>
      </w:r>
      <w:r>
        <w:rPr>
          <w:rFonts w:ascii="Helvetica" w:hAnsi="Helvetica" w:cs="Helvetica"/>
          <w:sz w:val="20"/>
          <w:szCs w:val="20"/>
        </w:rPr>
        <w:t>ая 2016 года № 410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(В редакции, введенной в действие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с 17 февраля 2018 года</w:t>
      </w:r>
      <w:r>
        <w:rPr>
          <w:rFonts w:ascii="Helvetica" w:hAnsi="Helvetica" w:cs="Helvetica"/>
          <w:sz w:val="20"/>
          <w:szCs w:val="20"/>
        </w:rPr>
        <w:br/>
      </w:r>
      <w:hyperlink w:anchor="/document/99/556494554/XA00M3G2M3/" w:history="1">
        <w:r>
          <w:rPr>
            <w:rStyle w:val="a4"/>
            <w:rFonts w:ascii="Helvetica" w:hAnsi="Helvetica" w:cs="Helvetica"/>
            <w:sz w:val="20"/>
            <w:szCs w:val="20"/>
          </w:rPr>
          <w:t>постановлением Правительства</w:t>
        </w:r>
        <w:r>
          <w:rPr>
            <w:rFonts w:ascii="Helvetica" w:hAnsi="Helvetica" w:cs="Helvetica"/>
            <w:color w:val="0000FF"/>
            <w:sz w:val="20"/>
            <w:szCs w:val="20"/>
            <w:u w:val="single"/>
          </w:rPr>
          <w:br/>
        </w:r>
        <w:r>
          <w:rPr>
            <w:rStyle w:val="a4"/>
            <w:rFonts w:ascii="Helvetica" w:hAnsi="Helvetica" w:cs="Helvetica"/>
            <w:sz w:val="20"/>
            <w:szCs w:val="20"/>
          </w:rPr>
          <w:t> Российской Федерации</w:t>
        </w:r>
        <w:r>
          <w:rPr>
            <w:rFonts w:ascii="Helvetica" w:hAnsi="Helvetica" w:cs="Helvetica"/>
            <w:color w:val="0000FF"/>
            <w:sz w:val="20"/>
            <w:szCs w:val="20"/>
            <w:u w:val="single"/>
          </w:rPr>
          <w:br/>
        </w:r>
        <w:r>
          <w:rPr>
            <w:rStyle w:val="a4"/>
            <w:rFonts w:ascii="Helvetica" w:hAnsi="Helvetica" w:cs="Helvetica"/>
            <w:sz w:val="20"/>
            <w:szCs w:val="20"/>
          </w:rPr>
          <w:t> от 7 февраля 2018 года № 120</w:t>
        </w:r>
      </w:hyperlink>
      <w:r>
        <w:rPr>
          <w:rFonts w:ascii="Helvetica" w:hAnsi="Helvetica" w:cs="Helvetica"/>
          <w:sz w:val="20"/>
          <w:szCs w:val="20"/>
        </w:rPr>
        <w:t>. -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См.</w:t>
      </w:r>
      <w:r>
        <w:rPr>
          <w:rFonts w:ascii="Helvetica" w:hAnsi="Helvetica" w:cs="Helvetica"/>
          <w:sz w:val="20"/>
          <w:szCs w:val="20"/>
        </w:rPr>
        <w:t xml:space="preserve"> </w:t>
      </w:r>
      <w:hyperlink w:anchor="/document/99/542617825/XA00M462MG/" w:history="1">
        <w:r>
          <w:rPr>
            <w:rStyle w:val="a4"/>
            <w:rFonts w:ascii="Helvetica" w:hAnsi="Helvetica" w:cs="Helvetica"/>
            <w:sz w:val="20"/>
            <w:szCs w:val="20"/>
          </w:rPr>
          <w:t>предыдущую редакцию</w:t>
        </w:r>
      </w:hyperlink>
      <w:r>
        <w:rPr>
          <w:rFonts w:ascii="Helvetica" w:hAnsi="Helvetica" w:cs="Helvetica"/>
          <w:sz w:val="20"/>
          <w:szCs w:val="20"/>
        </w:rPr>
        <w:t>)</w:t>
      </w:r>
      <w:r>
        <w:rPr>
          <w:rFonts w:ascii="Helvetica" w:hAnsi="Helvetica" w:cs="Helvetica"/>
          <w:sz w:val="20"/>
          <w:szCs w:val="20"/>
        </w:rPr>
        <w:t xml:space="preserve"> </w:t>
      </w:r>
      <w:r>
        <w:rPr>
          <w:rStyle w:val="btn"/>
          <w:rFonts w:ascii="Helvetica" w:hAnsi="Helvetica" w:cs="Helvetica"/>
          <w:vanish/>
          <w:sz w:val="20"/>
          <w:szCs w:val="20"/>
        </w:rPr>
        <w:t>1</w:t>
      </w:r>
    </w:p>
    <w:p w:rsidR="00000000" w:rsidRDefault="003A034A">
      <w:pPr>
        <w:divId w:val="185533631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Форма паспорта безопасности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751"/>
        <w:gridCol w:w="626"/>
        <w:gridCol w:w="4278"/>
      </w:tblGrid>
      <w:tr w:rsidR="00000000">
        <w:trPr>
          <w:divId w:val="277833583"/>
        </w:trPr>
        <w:tc>
          <w:tcPr>
            <w:tcW w:w="572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35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277833583"/>
        </w:trPr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Срок действия паспорта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35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277833583"/>
        </w:trPr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до "____" ______________ 20___ г.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(пометка или гриф)</w:t>
            </w:r>
          </w:p>
        </w:tc>
      </w:tr>
      <w:tr w:rsidR="00000000">
        <w:trPr>
          <w:divId w:val="277833583"/>
        </w:trPr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Экз. N ____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540"/>
        <w:gridCol w:w="1854"/>
        <w:gridCol w:w="773"/>
        <w:gridCol w:w="2488"/>
      </w:tblGrid>
      <w:tr w:rsidR="00000000">
        <w:trPr>
          <w:divId w:val="115413229"/>
        </w:trPr>
        <w:tc>
          <w:tcPr>
            <w:tcW w:w="5914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УТВЕРЖДАЮ </w:t>
            </w: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(Министр труда и социальной защиты Российской Федерации (руководитель иного органа (организации), являющегося правообладателем объекта (территории), или уполномоченное им лицо)</w:t>
            </w: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(подпись)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(ф.и.о.)</w:t>
            </w: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59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"____" ______________ 20___ г.</w:t>
            </w:r>
          </w:p>
        </w:tc>
      </w:tr>
    </w:tbl>
    <w:p w:rsidR="00000000" w:rsidRDefault="003A034A">
      <w:pPr>
        <w:divId w:val="1232934786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75"/>
        <w:gridCol w:w="474"/>
        <w:gridCol w:w="1791"/>
        <w:gridCol w:w="599"/>
        <w:gridCol w:w="2012"/>
        <w:gridCol w:w="478"/>
        <w:gridCol w:w="2426"/>
      </w:tblGrid>
      <w:tr w:rsidR="00000000">
        <w:trPr>
          <w:divId w:val="1232934786"/>
        </w:trPr>
        <w:tc>
          <w:tcPr>
            <w:tcW w:w="2218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218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402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142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232934786"/>
        </w:trPr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СОГЛАСОВАНО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609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СОГЛАСОВАНО </w:t>
            </w:r>
          </w:p>
        </w:tc>
      </w:tr>
      <w:tr w:rsidR="00000000">
        <w:trPr>
          <w:divId w:val="1232934786"/>
        </w:trPr>
        <w:tc>
          <w:tcPr>
            <w:tcW w:w="499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609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232934786"/>
        </w:trPr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(руководитель территориального органа безопасности)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609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(руководитель территориального органа Росгвардии или подразделения вневедомственной охраны войск национальной гвардии Российской Федерации)</w:t>
            </w:r>
          </w:p>
        </w:tc>
      </w:tr>
      <w:tr w:rsidR="00000000">
        <w:trPr>
          <w:divId w:val="1232934786"/>
        </w:trPr>
        <w:tc>
          <w:tcPr>
            <w:tcW w:w="221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232934786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(подпись)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(ф.и.о.)</w:t>
            </w:r>
          </w:p>
        </w:tc>
      </w:tr>
      <w:tr w:rsidR="00000000">
        <w:trPr>
          <w:divId w:val="1232934786"/>
        </w:trPr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609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232934786"/>
        </w:trPr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"____" _______________ 20___ г.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609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"___" ___________________ 20___ г.</w:t>
            </w:r>
          </w:p>
        </w:tc>
      </w:tr>
    </w:tbl>
    <w:p w:rsidR="00000000" w:rsidRDefault="003A034A">
      <w:pPr>
        <w:pStyle w:val="headertext"/>
        <w:divId w:val="115413229"/>
        <w:rPr>
          <w:rFonts w:ascii="Georgia" w:hAnsi="Georgia"/>
        </w:rPr>
      </w:pPr>
      <w:r>
        <w:rPr>
          <w:rFonts w:ascii="Georgia" w:hAnsi="Georgia"/>
        </w:rPr>
        <w:t xml:space="preserve">ПАСПОРТ БЕЗОПАСНОСТИ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92"/>
        <w:gridCol w:w="3823"/>
        <w:gridCol w:w="3040"/>
      </w:tblGrid>
      <w:tr w:rsidR="00000000">
        <w:trPr>
          <w:divId w:val="1702126315"/>
        </w:trPr>
        <w:tc>
          <w:tcPr>
            <w:tcW w:w="3511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4435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881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702126315"/>
        </w:trPr>
        <w:tc>
          <w:tcPr>
            <w:tcW w:w="1182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702126315"/>
        </w:trPr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(наименование объекта (территории)</w:t>
            </w:r>
          </w:p>
        </w:tc>
      </w:tr>
      <w:tr w:rsidR="00000000">
        <w:trPr>
          <w:divId w:val="17021263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г.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7021263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(наименование населенного пункта)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702126315"/>
        </w:trPr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20___ г.</w:t>
            </w:r>
          </w:p>
        </w:tc>
      </w:tr>
    </w:tbl>
    <w:p w:rsidR="00000000" w:rsidRDefault="003A034A">
      <w:pPr>
        <w:divId w:val="1065952903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сведения об объекте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655"/>
      </w:tblGrid>
      <w:tr w:rsidR="00000000">
        <w:trPr>
          <w:divId w:val="680862823"/>
        </w:trPr>
        <w:tc>
          <w:tcPr>
            <w:tcW w:w="11827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(полное и сокращенное наименование органа (организации), являющегося правообладателем </w:t>
            </w:r>
            <w:r>
              <w:br/>
            </w:r>
            <w:r>
              <w:t>объекта (территории)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(адрес объекта (территории), телефон, факс, электронная почта)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(основной вид деятельности)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(категория объекта (территории)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 должностного лица, осуществляющего непосредственное руководство деятельностью работников на объекте (территории), служебный и мобильный телефоны, факс)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 должностного лица, ответственного за обеспечение антитеррористической защищенности объекта (территории), служебный и мобильный телефоны)</w:t>
            </w: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680862823"/>
        </w:trPr>
        <w:tc>
          <w:tcPr>
            <w:tcW w:w="1182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(общая площадь объекта (территории), кв. метров, протяженность периметра, метров)</w:t>
            </w:r>
          </w:p>
        </w:tc>
      </w:tr>
    </w:tbl>
    <w:p w:rsidR="00000000" w:rsidRDefault="003A034A">
      <w:pPr>
        <w:divId w:val="165853397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сведения о ра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ботниках объекта (территории) и (или) об арендаторах объекта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684"/>
        <w:gridCol w:w="3971"/>
      </w:tblGrid>
      <w:tr w:rsidR="00000000">
        <w:trPr>
          <w:divId w:val="760419117"/>
        </w:trPr>
        <w:tc>
          <w:tcPr>
            <w:tcW w:w="665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4620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760419117"/>
        </w:trPr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1. Численность работников объекта (территории)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760419117"/>
        </w:trPr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(человек)</w:t>
            </w: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2. Режим работы объекта (территории)</w:t>
            </w: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(продолжительность, начало (окончание) рабочего дня, максимальная численность работающих на объекте (территории) в дневное и ночное время, в том числе на его элементах, человек)</w:t>
            </w: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     3. Сведения об арендаторах </w:t>
            </w: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760419117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(численность, человек, срок аренды, вид деятельности)</w:t>
            </w:r>
          </w:p>
        </w:tc>
      </w:tr>
    </w:tbl>
    <w:p w:rsidR="00000000" w:rsidRDefault="003A034A">
      <w:pPr>
        <w:pStyle w:val="headertext"/>
        <w:divId w:val="115413229"/>
        <w:rPr>
          <w:rFonts w:ascii="Georgia" w:hAnsi="Georgia"/>
        </w:rPr>
      </w:pPr>
      <w:r>
        <w:rPr>
          <w:rFonts w:ascii="Georgia" w:hAnsi="Georgia"/>
        </w:rPr>
        <w:t>III. Сведения о потенциально опасных участках и (или) критических элементах объекта (территории)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1. Перечень потенциально опасных участков объекта (территории) (при наличии</w:t>
      </w:r>
      <w:r>
        <w:rPr>
          <w:rFonts w:ascii="Georgia" w:hAnsi="Georgia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1"/>
        <w:gridCol w:w="1744"/>
        <w:gridCol w:w="1756"/>
        <w:gridCol w:w="1370"/>
        <w:gridCol w:w="2463"/>
        <w:gridCol w:w="1721"/>
      </w:tblGrid>
      <w:tr w:rsidR="00000000">
        <w:trPr>
          <w:divId w:val="1948391655"/>
        </w:trPr>
        <w:tc>
          <w:tcPr>
            <w:tcW w:w="73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66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948391655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N</w:t>
            </w:r>
            <w:r>
              <w:br/>
            </w:r>
            <w:r>
              <w:t xml:space="preserve">п/п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Количество работающих, человек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Общая площадь, </w:t>
            </w:r>
            <w:r>
              <w:br/>
            </w:r>
            <w:r>
              <w:t xml:space="preserve">кв. метров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Характер террористической угрозы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Характер возможных последствий </w:t>
            </w:r>
          </w:p>
        </w:tc>
      </w:tr>
      <w:tr w:rsidR="00000000">
        <w:trPr>
          <w:divId w:val="1948391655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2. Перечень критических элементов объекта (территории) (при наличии</w:t>
      </w:r>
      <w:r>
        <w:rPr>
          <w:rFonts w:ascii="Georgia" w:hAnsi="Georgia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01"/>
        <w:gridCol w:w="1744"/>
        <w:gridCol w:w="1756"/>
        <w:gridCol w:w="1370"/>
        <w:gridCol w:w="2552"/>
        <w:gridCol w:w="1632"/>
      </w:tblGrid>
      <w:tr w:rsidR="00000000">
        <w:trPr>
          <w:divId w:val="475995566"/>
        </w:trPr>
        <w:tc>
          <w:tcPr>
            <w:tcW w:w="73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66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142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47599556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N</w:t>
            </w:r>
            <w:r>
              <w:br/>
            </w:r>
            <w:r>
              <w:t xml:space="preserve">п/п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Количество работающих, человек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Общая площадь,</w:t>
            </w:r>
            <w:r>
              <w:br/>
            </w:r>
            <w:r>
              <w:t xml:space="preserve">кв. метров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Характер террористической угрозы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Характер возможных последствий </w:t>
            </w:r>
          </w:p>
        </w:tc>
      </w:tr>
      <w:tr w:rsidR="00000000">
        <w:trPr>
          <w:divId w:val="47599556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878"/>
        <w:gridCol w:w="5777"/>
      </w:tblGrid>
      <w:tr w:rsidR="00000000">
        <w:trPr>
          <w:divId w:val="115413229"/>
        </w:trPr>
        <w:tc>
          <w:tcPr>
            <w:tcW w:w="4250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7022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3. Возможные места и способы проникновения террористов на объект (территорию)</w:t>
            </w:r>
          </w:p>
        </w:tc>
      </w:tr>
      <w:tr w:rsidR="00000000">
        <w:trPr>
          <w:divId w:val="115413229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     4. Наиболее вероятные средства поражения, которые могут применить террористы при </w:t>
            </w:r>
          </w:p>
        </w:tc>
      </w:tr>
      <w:tr w:rsidR="00000000">
        <w:trPr>
          <w:divId w:val="115413229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совершении террористического акта 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15413229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divId w:val="22907570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Возможные последствия совершения террористического акта на объекте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655"/>
      </w:tblGrid>
      <w:tr w:rsidR="00000000">
        <w:trPr>
          <w:divId w:val="1399594198"/>
        </w:trPr>
        <w:tc>
          <w:tcPr>
            <w:tcW w:w="1127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99594198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pStyle w:val="headertext"/>
        <w:divId w:val="115413229"/>
        <w:rPr>
          <w:rFonts w:ascii="Georgia" w:hAnsi="Georgia"/>
        </w:rPr>
      </w:pPr>
      <w:r>
        <w:rPr>
          <w:rFonts w:ascii="Georgia" w:hAnsi="Georgia"/>
        </w:rPr>
        <w:t>V. Оценка социально-экономических последствий совершения террористического акта на объекте (территории)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71"/>
        <w:gridCol w:w="2967"/>
        <w:gridCol w:w="3095"/>
        <w:gridCol w:w="2922"/>
      </w:tblGrid>
      <w:tr w:rsidR="00000000">
        <w:trPr>
          <w:divId w:val="2123065238"/>
        </w:trPr>
        <w:tc>
          <w:tcPr>
            <w:tcW w:w="739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511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511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326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212306523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N</w:t>
            </w:r>
            <w:r>
              <w:br/>
            </w:r>
            <w:r>
              <w:lastRenderedPageBreak/>
              <w:t xml:space="preserve">п/п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lastRenderedPageBreak/>
              <w:t xml:space="preserve">Возможные людские </w:t>
            </w:r>
            <w:r>
              <w:lastRenderedPageBreak/>
              <w:t xml:space="preserve">потери, человек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lastRenderedPageBreak/>
              <w:t xml:space="preserve">Возможные нарушения </w:t>
            </w:r>
            <w:r>
              <w:lastRenderedPageBreak/>
              <w:t xml:space="preserve">инфраструктуры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lastRenderedPageBreak/>
              <w:t xml:space="preserve">Возможный </w:t>
            </w:r>
            <w:r>
              <w:lastRenderedPageBreak/>
              <w:t xml:space="preserve">экономический ущерб, млн. рублей </w:t>
            </w:r>
          </w:p>
        </w:tc>
      </w:tr>
      <w:tr w:rsidR="00000000">
        <w:trPr>
          <w:divId w:val="212306523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pStyle w:val="a3"/>
            </w:pPr>
            <w:r>
              <w:lastRenderedPageBreak/>
              <w:t> 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4" w:type="dxa"/>
              <w:bottom w:w="75" w:type="dxa"/>
              <w:right w:w="74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divId w:val="55431521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Силы и средства, привлекаемые для обеспечения антитеррористической защищенности объекта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663"/>
        <w:gridCol w:w="7992"/>
      </w:tblGrid>
      <w:tr w:rsidR="00000000">
        <w:trPr>
          <w:divId w:val="1451168881"/>
        </w:trPr>
        <w:tc>
          <w:tcPr>
            <w:tcW w:w="166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9610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51168881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     1. Силы, привлекаемые для обеспечения антитеррористической защищенности объекта </w:t>
            </w:r>
          </w:p>
        </w:tc>
      </w:tr>
      <w:tr w:rsidR="00000000">
        <w:trPr>
          <w:divId w:val="1451168881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(территории)</w:t>
            </w:r>
          </w:p>
        </w:tc>
        <w:tc>
          <w:tcPr>
            <w:tcW w:w="96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51168881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51168881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51168881"/>
        </w:trPr>
        <w:tc>
          <w:tcPr>
            <w:tcW w:w="1127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     2. Средства, привлекаемые для обеспечения антитеррористической защищенности объекта </w:t>
            </w:r>
          </w:p>
        </w:tc>
      </w:tr>
      <w:tr w:rsidR="00000000">
        <w:trPr>
          <w:divId w:val="1451168881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(территории)</w:t>
            </w:r>
          </w:p>
        </w:tc>
        <w:tc>
          <w:tcPr>
            <w:tcW w:w="96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51168881"/>
        </w:trPr>
        <w:tc>
          <w:tcPr>
            <w:tcW w:w="1127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divId w:val="711925060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Меры по инженерно-технической, физической защите и пожарной безопасности объекта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655"/>
      </w:tblGrid>
      <w:tr w:rsidR="00000000">
        <w:trPr>
          <w:divId w:val="1409770716"/>
        </w:trPr>
        <w:tc>
          <w:tcPr>
            <w:tcW w:w="1127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1. Меры по инженерно-технической защите объекта (территории)</w:t>
            </w: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(характеристика и состояние ограждения, охранного освещения, охранной сигнализации)</w:t>
            </w: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2. Меры по физической защите объекта (территории)</w:t>
            </w: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(характеристика сил и средств физической защиты объекта (территории)</w:t>
            </w: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     3. Меры по пожарной безопасности объекта (территории)</w:t>
            </w: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409770716"/>
        </w:trPr>
        <w:tc>
          <w:tcPr>
            <w:tcW w:w="1127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(характеристика мер по пожарной безопасности)</w:t>
            </w:r>
          </w:p>
        </w:tc>
      </w:tr>
    </w:tbl>
    <w:p w:rsidR="00000000" w:rsidRDefault="003A034A">
      <w:pPr>
        <w:divId w:val="139562029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VIII.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Выводы и рекомендаци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655"/>
      </w:tblGrid>
      <w:tr w:rsidR="00000000">
        <w:trPr>
          <w:divId w:val="467208656"/>
        </w:trPr>
        <w:tc>
          <w:tcPr>
            <w:tcW w:w="1127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467208656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divId w:val="364447706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IX.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Дополнительная информация с учетом особенностей объекта (территории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655"/>
      </w:tblGrid>
      <w:tr w:rsidR="00000000">
        <w:trPr>
          <w:divId w:val="1617836223"/>
        </w:trPr>
        <w:tc>
          <w:tcPr>
            <w:tcW w:w="11273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617836223"/>
        </w:trPr>
        <w:tc>
          <w:tcPr>
            <w:tcW w:w="1127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Приложения: 1. План (схема) объекта (территории) с обозначением потенциально опасных участков и критических элементов объекта (территории)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2. План (схема) охраны объекта (территории) с указанием контрольно-пропускных пунктов, постов охраны, инженерно-технических средств охраны</w:t>
      </w:r>
      <w:r>
        <w:rPr>
          <w:rFonts w:ascii="Georgia" w:hAnsi="Georgia"/>
        </w:rPr>
        <w:t>.</w:t>
      </w:r>
    </w:p>
    <w:p w:rsidR="00000000" w:rsidRDefault="003A034A">
      <w:pPr>
        <w:spacing w:after="223"/>
        <w:jc w:val="both"/>
        <w:divId w:val="115413229"/>
        <w:rPr>
          <w:rFonts w:ascii="Georgia" w:hAnsi="Georgia"/>
        </w:rPr>
      </w:pPr>
      <w:r>
        <w:rPr>
          <w:rFonts w:ascii="Georgia" w:hAnsi="Georgia"/>
        </w:rPr>
        <w:t>3. Акт обследования и категорирования объекта (территории)</w:t>
      </w:r>
      <w:r>
        <w:rPr>
          <w:rFonts w:ascii="Georgia" w:hAnsi="Georgia"/>
        </w:rPr>
        <w:t>.</w:t>
      </w:r>
      <w:r>
        <w:rPr>
          <w:rFonts w:ascii="Georgia" w:hAnsi="Georgia"/>
        </w:rPr>
        <w:t>Составлен "___" _____________ 20__ г</w:t>
      </w:r>
      <w:r>
        <w:rPr>
          <w:rFonts w:ascii="Georgia" w:hAnsi="Georgia"/>
        </w:rPr>
        <w:t>.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550"/>
        <w:gridCol w:w="798"/>
        <w:gridCol w:w="3152"/>
        <w:gridCol w:w="3155"/>
      </w:tblGrid>
      <w:tr w:rsidR="00000000">
        <w:trPr>
          <w:divId w:val="138807832"/>
        </w:trPr>
        <w:tc>
          <w:tcPr>
            <w:tcW w:w="2772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881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696" w:type="dxa"/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(должностное лицо, осуществляющее непосредственное руководство деятельностью работников на объекте (территории)</w:t>
            </w:r>
          </w:p>
        </w:tc>
      </w:tr>
      <w:tr w:rsidR="00000000">
        <w:trPr>
          <w:divId w:val="138807832"/>
        </w:trPr>
        <w:tc>
          <w:tcPr>
            <w:tcW w:w="369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369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(подпись)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(ф.и.о.)</w:t>
            </w: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>Актуализирован "___" ___________ 20___ г.</w:t>
            </w:r>
          </w:p>
        </w:tc>
      </w:tr>
      <w:tr w:rsidR="00000000">
        <w:trPr>
          <w:divId w:val="138807832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  <w:tr w:rsidR="00000000">
        <w:trPr>
          <w:divId w:val="138807832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pStyle w:val="formattext"/>
            </w:pPr>
            <w:r>
              <w:t xml:space="preserve">Причина актуализации </w:t>
            </w:r>
          </w:p>
        </w:tc>
        <w:tc>
          <w:tcPr>
            <w:tcW w:w="8501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3A034A">
            <w:pPr>
              <w:rPr>
                <w:rFonts w:eastAsia="Times New Roman"/>
              </w:rPr>
            </w:pPr>
          </w:p>
        </w:tc>
      </w:tr>
    </w:tbl>
    <w:p w:rsidR="003A034A" w:rsidRDefault="003A034A">
      <w:pPr>
        <w:divId w:val="683436857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br/>
        <w:t>Дата копирования: 29.01.2020</w:t>
      </w:r>
    </w:p>
    <w:sectPr w:rsidR="003A0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21E2D"/>
    <w:rsid w:val="003A034A"/>
    <w:rsid w:val="0072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uble-br">
    <w:name w:val="double-br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untyped-name">
    <w:name w:val="doc__untyped-name"/>
    <w:basedOn w:val="a0"/>
  </w:style>
  <w:style w:type="character" w:customStyle="1" w:styleId="bl-anchors">
    <w:name w:val="bl-anchors"/>
    <w:basedOn w:val="a0"/>
  </w:style>
  <w:style w:type="character" w:customStyle="1" w:styleId="docuntyped-number">
    <w:name w:val="doc__untyped-number"/>
    <w:basedOn w:val="a0"/>
  </w:style>
  <w:style w:type="paragraph" w:customStyle="1" w:styleId="formattext">
    <w:name w:val="formattext"/>
    <w:basedOn w:val="a"/>
    <w:pPr>
      <w:spacing w:after="223"/>
      <w:jc w:val="both"/>
    </w:pPr>
  </w:style>
  <w:style w:type="paragraph" w:customStyle="1" w:styleId="headertext">
    <w:name w:val="headertext"/>
    <w:basedOn w:val="a"/>
    <w:pPr>
      <w:spacing w:after="223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uble-br">
    <w:name w:val="double-br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untyped-name">
    <w:name w:val="doc__untyped-name"/>
    <w:basedOn w:val="a0"/>
  </w:style>
  <w:style w:type="character" w:customStyle="1" w:styleId="bl-anchors">
    <w:name w:val="bl-anchors"/>
    <w:basedOn w:val="a0"/>
  </w:style>
  <w:style w:type="character" w:customStyle="1" w:styleId="docuntyped-number">
    <w:name w:val="doc__untyped-number"/>
    <w:basedOn w:val="a0"/>
  </w:style>
  <w:style w:type="paragraph" w:customStyle="1" w:styleId="formattext">
    <w:name w:val="formattext"/>
    <w:basedOn w:val="a"/>
    <w:pPr>
      <w:spacing w:after="223"/>
      <w:jc w:val="both"/>
    </w:pPr>
  </w:style>
  <w:style w:type="paragraph" w:customStyle="1" w:styleId="headertext">
    <w:name w:val="headertext"/>
    <w:basedOn w:val="a"/>
    <w:pPr>
      <w:spacing w:after="22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3685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0958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46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22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3432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860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1118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439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313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5216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7813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931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631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07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8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25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52903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6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53397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1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1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0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52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99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907570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94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57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6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31521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925060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7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562029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0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4447706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83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34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4956</Words>
  <Characters>28252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2020-01-29T11:06:00Z</dcterms:created>
  <dcterms:modified xsi:type="dcterms:W3CDTF">2020-01-29T11:06:00Z</dcterms:modified>
</cp:coreProperties>
</file>