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345" w:rsidRPr="00E13345" w:rsidRDefault="00E13345" w:rsidP="00E13345">
      <w:pPr>
        <w:shd w:val="clear" w:color="auto" w:fill="FFFFFF"/>
        <w:spacing w:after="0" w:line="450" w:lineRule="atLeast"/>
        <w:jc w:val="center"/>
        <w:rPr>
          <w:rFonts w:ascii="Arial" w:eastAsia="Times New Roman" w:hAnsi="Arial" w:cs="Arial"/>
          <w:b/>
          <w:bCs/>
          <w:color w:val="000000"/>
          <w:sz w:val="30"/>
          <w:szCs w:val="30"/>
          <w:lang w:eastAsia="ru-RU"/>
        </w:rPr>
      </w:pPr>
      <w:r w:rsidRPr="00E13345">
        <w:rPr>
          <w:rFonts w:ascii="Arial" w:eastAsia="Times New Roman" w:hAnsi="Arial" w:cs="Arial"/>
          <w:b/>
          <w:bCs/>
          <w:color w:val="000000"/>
          <w:sz w:val="30"/>
          <w:szCs w:val="30"/>
          <w:lang w:eastAsia="ru-RU"/>
        </w:rPr>
        <w:t>ОБ ОХРАНЕ ЗДОРОВЬЯ ГРАЖДАН</w:t>
      </w:r>
    </w:p>
    <w:p w:rsidR="00E13345" w:rsidRPr="00E13345" w:rsidRDefault="00E13345" w:rsidP="00E13345">
      <w:pPr>
        <w:shd w:val="clear" w:color="auto" w:fill="FFFFFF"/>
        <w:spacing w:after="0" w:line="450" w:lineRule="atLeast"/>
        <w:jc w:val="center"/>
        <w:rPr>
          <w:rFonts w:ascii="Arial" w:eastAsia="Times New Roman" w:hAnsi="Arial" w:cs="Arial"/>
          <w:b/>
          <w:bCs/>
          <w:color w:val="000000"/>
          <w:sz w:val="30"/>
          <w:szCs w:val="30"/>
          <w:lang w:eastAsia="ru-RU"/>
        </w:rPr>
      </w:pPr>
      <w:r w:rsidRPr="00E13345">
        <w:rPr>
          <w:rFonts w:ascii="Arial" w:eastAsia="Times New Roman" w:hAnsi="Arial" w:cs="Arial"/>
          <w:b/>
          <w:bCs/>
          <w:color w:val="000000"/>
          <w:sz w:val="30"/>
          <w:szCs w:val="30"/>
          <w:lang w:eastAsia="ru-RU"/>
        </w:rPr>
        <w:t>ОТ ВОЗДЕЙСТВИЯ ОКРУЖАЮЩЕГО ТАБАЧНОГО ДЫМА И ПОСЛЕДСТВИЙ</w:t>
      </w:r>
    </w:p>
    <w:p w:rsidR="00E13345" w:rsidRPr="00E13345" w:rsidRDefault="00E13345" w:rsidP="00E13345">
      <w:pPr>
        <w:shd w:val="clear" w:color="auto" w:fill="FFFFFF"/>
        <w:spacing w:after="0" w:line="450" w:lineRule="atLeast"/>
        <w:jc w:val="center"/>
        <w:rPr>
          <w:rFonts w:ascii="Arial" w:eastAsia="Times New Roman" w:hAnsi="Arial" w:cs="Arial"/>
          <w:b/>
          <w:bCs/>
          <w:color w:val="000000"/>
          <w:sz w:val="30"/>
          <w:szCs w:val="30"/>
          <w:lang w:eastAsia="ru-RU"/>
        </w:rPr>
      </w:pPr>
      <w:r w:rsidRPr="00E13345">
        <w:rPr>
          <w:rFonts w:ascii="Arial" w:eastAsia="Times New Roman" w:hAnsi="Arial" w:cs="Arial"/>
          <w:b/>
          <w:bCs/>
          <w:color w:val="000000"/>
          <w:sz w:val="30"/>
          <w:szCs w:val="30"/>
          <w:lang w:eastAsia="ru-RU"/>
        </w:rPr>
        <w:t>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proofErr w:type="gramStart"/>
      <w:r w:rsidRPr="00E13345">
        <w:rPr>
          <w:rFonts w:ascii="Times New Roman" w:eastAsia="Times New Roman" w:hAnsi="Times New Roman" w:cs="Times New Roman"/>
          <w:color w:val="000000"/>
          <w:sz w:val="30"/>
          <w:szCs w:val="30"/>
          <w:lang w:eastAsia="ru-RU"/>
        </w:rPr>
        <w:t>Принят</w:t>
      </w:r>
      <w:proofErr w:type="gramEnd"/>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Государственной Думой</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12 февраля 2013 года</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Одобрен</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Советом Федерации</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20 февраля 2013 года</w:t>
      </w:r>
    </w:p>
    <w:tbl>
      <w:tblPr>
        <w:tblW w:w="0" w:type="auto"/>
        <w:jc w:val="center"/>
        <w:tblCellMar>
          <w:top w:w="15" w:type="dxa"/>
          <w:left w:w="15" w:type="dxa"/>
          <w:bottom w:w="15" w:type="dxa"/>
          <w:right w:w="15" w:type="dxa"/>
        </w:tblCellMar>
        <w:tblLook w:val="04A0" w:firstRow="1" w:lastRow="0" w:firstColumn="1" w:lastColumn="0" w:noHBand="0" w:noVBand="1"/>
      </w:tblPr>
      <w:tblGrid>
        <w:gridCol w:w="246"/>
        <w:gridCol w:w="4122"/>
      </w:tblGrid>
      <w:tr w:rsidR="00E13345" w:rsidRPr="00E13345" w:rsidTr="00E13345">
        <w:trPr>
          <w:jc w:val="center"/>
        </w:trPr>
        <w:tc>
          <w:tcPr>
            <w:tcW w:w="0" w:type="auto"/>
            <w:tcMar>
              <w:top w:w="15" w:type="dxa"/>
              <w:left w:w="120" w:type="dxa"/>
              <w:bottom w:w="15" w:type="dxa"/>
              <w:right w:w="120" w:type="dxa"/>
            </w:tcMar>
            <w:vAlign w:val="center"/>
            <w:hideMark/>
          </w:tcPr>
          <w:p w:rsidR="00E13345" w:rsidRPr="00E13345" w:rsidRDefault="00E13345" w:rsidP="00E13345">
            <w:pPr>
              <w:spacing w:after="0" w:line="240" w:lineRule="auto"/>
              <w:rPr>
                <w:rFonts w:ascii="Times New Roman" w:eastAsia="Times New Roman" w:hAnsi="Times New Roman" w:cs="Times New Roman"/>
                <w:sz w:val="28"/>
                <w:szCs w:val="28"/>
                <w:lang w:eastAsia="ru-RU"/>
              </w:rPr>
            </w:pPr>
          </w:p>
        </w:tc>
        <w:tc>
          <w:tcPr>
            <w:tcW w:w="0" w:type="auto"/>
            <w:tcMar>
              <w:top w:w="15" w:type="dxa"/>
              <w:left w:w="15" w:type="dxa"/>
              <w:bottom w:w="15" w:type="dxa"/>
              <w:right w:w="120" w:type="dxa"/>
            </w:tcMar>
            <w:vAlign w:val="center"/>
            <w:hideMark/>
          </w:tcPr>
          <w:p w:rsidR="00E13345" w:rsidRPr="00E13345" w:rsidRDefault="00E13345" w:rsidP="00E13345">
            <w:pPr>
              <w:spacing w:after="0" w:line="240" w:lineRule="auto"/>
              <w:jc w:val="center"/>
              <w:rPr>
                <w:rFonts w:ascii="Times New Roman" w:eastAsia="Times New Roman" w:hAnsi="Times New Roman" w:cs="Times New Roman"/>
                <w:color w:val="0000FF"/>
                <w:sz w:val="28"/>
                <w:szCs w:val="28"/>
                <w:lang w:eastAsia="ru-RU"/>
              </w:rPr>
            </w:pPr>
            <w:r w:rsidRPr="00E13345">
              <w:rPr>
                <w:rFonts w:ascii="Times New Roman" w:eastAsia="Times New Roman" w:hAnsi="Times New Roman" w:cs="Times New Roman"/>
                <w:color w:val="0000FF"/>
                <w:sz w:val="28"/>
                <w:szCs w:val="28"/>
                <w:lang w:eastAsia="ru-RU"/>
              </w:rPr>
              <w:t>Список изменяющих документов</w:t>
            </w:r>
          </w:p>
        </w:tc>
      </w:tr>
    </w:tbl>
    <w:p w:rsidR="00E13345" w:rsidRPr="00E13345" w:rsidRDefault="00E13345" w:rsidP="00E13345">
      <w:pPr>
        <w:shd w:val="clear" w:color="auto" w:fill="F4F3F8"/>
        <w:spacing w:after="0" w:line="419" w:lineRule="atLeast"/>
        <w:jc w:val="center"/>
        <w:rPr>
          <w:rFonts w:ascii="Times New Roman" w:eastAsia="Times New Roman" w:hAnsi="Times New Roman" w:cs="Times New Roman"/>
          <w:color w:val="392C69"/>
          <w:sz w:val="28"/>
          <w:szCs w:val="28"/>
          <w:lang w:eastAsia="ru-RU"/>
        </w:rPr>
      </w:pPr>
      <w:r w:rsidRPr="00E13345">
        <w:rPr>
          <w:rFonts w:ascii="Times New Roman" w:eastAsia="Times New Roman" w:hAnsi="Times New Roman" w:cs="Times New Roman"/>
          <w:color w:val="392C69"/>
          <w:sz w:val="28"/>
          <w:szCs w:val="28"/>
          <w:lang w:eastAsia="ru-RU"/>
        </w:rPr>
        <w:t>(см. </w:t>
      </w:r>
      <w:hyperlink r:id="rId5" w:history="1">
        <w:r w:rsidRPr="00E13345">
          <w:rPr>
            <w:rFonts w:ascii="Times New Roman" w:eastAsia="Times New Roman" w:hAnsi="Times New Roman" w:cs="Times New Roman"/>
            <w:color w:val="820082"/>
            <w:sz w:val="28"/>
            <w:szCs w:val="28"/>
            <w:lang w:eastAsia="ru-RU"/>
          </w:rPr>
          <w:t>Обзор</w:t>
        </w:r>
      </w:hyperlink>
      <w:r w:rsidRPr="00E13345">
        <w:rPr>
          <w:rFonts w:ascii="Times New Roman" w:eastAsia="Times New Roman" w:hAnsi="Times New Roman" w:cs="Times New Roman"/>
          <w:color w:val="392C69"/>
          <w:sz w:val="28"/>
          <w:szCs w:val="28"/>
          <w:lang w:eastAsia="ru-RU"/>
        </w:rPr>
        <w:t> изменений данного документа)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"http://www.consultant.ru/cons/cgi/online.cgi?rnd=9DE6C5120E15D82063FE2C3E4A499918&amp;req=query&amp;REFDOC=341911&amp;REFBASE=LAW&amp;REFPAGE=0&amp;REFTYPE=CDLT_CHILDLESS_CONTENTS_ITEM_MAIN_BACKREFS&amp;ts=1757715796889647234&amp;mode=backrefs&amp;REFDST=100008"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 Предмет регулирования настоящего Федерального закона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"http://www.consultant.ru/cons/cgi/online.cgi?rnd=9DE6C5120E15D82063FE2C3E4A499918&amp;req=query&amp;REFDOC=341911&amp;REFBASE=LAW&amp;REFPAGE=0&amp;REFTYPE=CDLT_MAIN_BACKREFS&amp;ts=12194157968896418145&amp;mode=backrefs&amp;REFDST=100009"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Настоящий Федеральный закон в соответствии с Рамочной </w:t>
      </w:r>
      <w:hyperlink r:id="rId6" w:history="1">
        <w:r w:rsidRPr="00E13345">
          <w:rPr>
            <w:rFonts w:ascii="Times New Roman" w:eastAsia="Times New Roman" w:hAnsi="Times New Roman" w:cs="Times New Roman"/>
            <w:color w:val="820082"/>
            <w:sz w:val="30"/>
            <w:szCs w:val="30"/>
            <w:u w:val="single"/>
            <w:lang w:eastAsia="ru-RU"/>
          </w:rPr>
          <w:t>конвенцией</w:t>
        </w:r>
      </w:hyperlink>
      <w:r w:rsidRPr="00E13345">
        <w:rPr>
          <w:rFonts w:ascii="Times New Roman" w:eastAsia="Times New Roman" w:hAnsi="Times New Roman" w:cs="Times New Roman"/>
          <w:color w:val="000000"/>
          <w:sz w:val="30"/>
          <w:szCs w:val="30"/>
          <w:lang w:eastAsia="ru-RU"/>
        </w:rPr>
        <w:t> Всемирной организации здравоохранения по борьбе против табака регулирует отношения, возникающие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"http://www.consultant.ru/cons/cgi/online.cgi?rnd=9DE6C5120E15D82063FE2C3E4A499918&amp;req=query&amp;REFDOC=341911&amp;REFBASE=LAW&amp;REFPAGE=0&amp;REFTYPE=CDLT_CHILDLESS_CONTENTS_ITEM_MAIN_BACKREFS&amp;ts=5083157968896416914&amp;mode=backrefs&amp;REFDST=100010"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2. Основные понятия, используемые в настоящем Федеральном законе</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"http://www.consultant.ru/cons/cgi/online.cgi?rnd=9DE6C5120E15D82063FE2C3E4A499918&amp;req=query&amp;REFDOC=341911&amp;REFBASE=LAW&amp;REFPAGE=0&amp;REFTYPE=CDLT_CHILDLESS_CONTENTS_ITEM_MAIN_BACKREFS_P&amp;ts=13203157968896430115&amp;mode=backrefs&amp;REFDST=100011"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Для целей настоящего Федерального закона используются следующие основные понятия: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"http://www.consultant.ru/cons/cgi/online.cgi?rnd=9DE6C5120E15D82063FE2C3E4A499918&amp;req=query&amp;REFDOC=341911&amp;REFBASE=LAW&amp;REFPAGE=0&amp;REFTYPE=CDLT_CHILDLESS_CONTENTS_ITEM_MAIN_BACKREFS_P&amp;ts=2291157968896421978&amp;mode=backrefs&amp;REFDST=100012"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курение табака - использование табачных изделий в целях вдыхания дыма, возникающего от их тления;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"http://www.consultant.ru/cons/cgi/online.cgi?rnd=9DE6C5120E15D82063FE2C3E4A499918&amp;req=query&amp;REFDOC=341911&amp;REFBASE=LAW&amp;REFPAGE=0&amp;REFTYPE=CDLT_CHILDLESS_CONTENTS_ITEM_MAIN_BACKREFS_P&amp;ts=21767157968896422347&amp;mode=backrefs&amp;REFDST=100013"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окружающий табачный дым - табачный дым, содержащийся в атмосферном воздухе места, в котором осуществляется или осуществлялось ранее курение табака, в том числе табачный дым, выдыхаемый лицом, осуществляющим курение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lastRenderedPageBreak/>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"http://www.consultant.ru/cons/cgi/online.cgi?rnd=9DE6C5120E15D82063FE2C3E4A499918&amp;req=query&amp;REFDOC=341911&amp;REFBASE=LAW&amp;REFPAGE=0&amp;REFTYPE=CDLT_CHILDLESS_CONTENTS_ITEM_MAIN_BACKREFS_P&amp;ts=90561579688964634&amp;mode=backrefs&amp;REFDST=100014"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последствия потребления табака - причинение вреда жизни или здоровью человека, вреда среде его обитания вследствие потребления табака и воздействия окружающего табачного дыма, а также связанные с этим медицинские, демографические, социально-экономические последствия;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"http://www.consultant.ru/cons/cgi/online.cgi?rnd=9DE6C5120E15D82063FE2C3E4A499918&amp;req=query&amp;REFDOC=341911&amp;REFBASE=LAW&amp;REFPAGE=0&amp;REFTYPE=CDLT_CHILDLESS_CONTENTS_ITEM_MAIN_BACKREFS_P&amp;ts=20473157968896411616&amp;mode=backrefs&amp;REFDST=100015"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потребление табака - курение табака, сосание, жевание, нюханье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"http://www.consultant.ru/cons/cgi/online.cgi?rnd=9DE6C5120E15D82063FE2C3E4A499918&amp;req=query&amp;REFDOC=341911&amp;REFBASE=LAW&amp;REFPAGE=0&amp;REFTYPE=CDLT_CHILDLESS_CONTENTS_ITEM_MAIN_BACKREFS_P&amp;ts=18710157968896421072&amp;mode=backrefs&amp;REFDST=100016"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спонсорство табака - любой вид вклада в любые событие, мероприятие или отдельное лицо, целью, результатом или вероятным результатом которого является стимулирование продажи табачного изделия или употребления табака прямо или косвенно;</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"http://www.consultant.ru/cons/cgi/online.cgi?rnd=9DE6C5120E15D82063FE2C3E4A499918&amp;req=query&amp;REFDOC=341911&amp;REFBASE=LAW&amp;REFPAGE=0&amp;REFTYPE=CDLT_CHILDLESS_CONTENTS_ITEM_MAIN_BACKREFS_P&amp;ts=21807157968896430416&amp;mode=backrefs&amp;REFDST=100214"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6) табачные организации - юридические лица независимо от организационно-правовой формы, осуществляющие производство, перемещение через таможенную границу Евразийского экономического союза (далее - Союз) или через Государственную границу Российской Федерации с государствами - членами Союза табачной продукции, либо организации, признаваемые в соответствии с законодательством Российской Федерации аффилированными лицами этих юридических лиц, дочерние и зависимые организации, объединения таких лиц, а также организации, созданные такими лицами.</w:t>
      </w:r>
      <w:proofErr w:type="gramEnd"/>
      <w:r w:rsidRPr="00E13345">
        <w:rPr>
          <w:rFonts w:ascii="Times New Roman" w:eastAsia="Times New Roman" w:hAnsi="Times New Roman" w:cs="Times New Roman"/>
          <w:color w:val="000000"/>
          <w:sz w:val="30"/>
          <w:szCs w:val="30"/>
          <w:lang w:eastAsia="ru-RU"/>
        </w:rPr>
        <w:t xml:space="preserve"> В целях настоящего Федерального закона к табачным организациям приравниваются индивидуальные предприниматели, осуществляющие производство, перемещение через таможенную границу Союза или через Государственную границу Российской Федерации с государствами - членами Союза табачной продукции.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(п. 6 в ред. Федерального </w:t>
      </w:r>
      <w:hyperlink r:id="rId7"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8"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"http://www.consultant.ru/cons/cgi/online.cgi?rnd=9DE6C5120E15D82063FE2C3E4A499918&amp;req=query&amp;REFDOC=341911&amp;REFBASE=LAW&amp;REFPAGE=0&amp;REFTYPE=CDLT_CHILDLESS_CONTENTS_ITEM_MAIN_BACKREFS_P&amp;ts=9513157968896427228&amp;mode=backrefs&amp;REFDST=100018"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 </w:t>
      </w:r>
      <w:proofErr w:type="gramStart"/>
      <w:r w:rsidRPr="00E13345">
        <w:rPr>
          <w:rFonts w:ascii="Times New Roman" w:eastAsia="Times New Roman" w:hAnsi="Times New Roman" w:cs="Times New Roman"/>
          <w:color w:val="000000"/>
          <w:sz w:val="30"/>
          <w:szCs w:val="30"/>
          <w:lang w:eastAsia="ru-RU"/>
        </w:rPr>
        <w:t>Иные понятия используются в настоящем Федеральном законе в значениях, определенных Рамочной </w:t>
      </w:r>
      <w:hyperlink r:id="rId9" w:history="1">
        <w:r w:rsidRPr="00E13345">
          <w:rPr>
            <w:rFonts w:ascii="Times New Roman" w:eastAsia="Times New Roman" w:hAnsi="Times New Roman" w:cs="Times New Roman"/>
            <w:color w:val="820082"/>
            <w:sz w:val="30"/>
            <w:szCs w:val="30"/>
            <w:u w:val="single"/>
            <w:lang w:eastAsia="ru-RU"/>
          </w:rPr>
          <w:t>конвенцией</w:t>
        </w:r>
      </w:hyperlink>
      <w:r w:rsidRPr="00E13345">
        <w:rPr>
          <w:rFonts w:ascii="Times New Roman" w:eastAsia="Times New Roman" w:hAnsi="Times New Roman" w:cs="Times New Roman"/>
          <w:color w:val="000000"/>
          <w:sz w:val="30"/>
          <w:szCs w:val="30"/>
          <w:lang w:eastAsia="ru-RU"/>
        </w:rPr>
        <w:t> Всемирной организации здравоохранения по борьбе против табака, Федеральным </w:t>
      </w:r>
      <w:hyperlink r:id="rId10" w:history="1">
        <w:r w:rsidRPr="00E13345">
          <w:rPr>
            <w:rFonts w:ascii="Times New Roman" w:eastAsia="Times New Roman" w:hAnsi="Times New Roman" w:cs="Times New Roman"/>
            <w:color w:val="820082"/>
            <w:sz w:val="30"/>
            <w:szCs w:val="30"/>
            <w:u w:val="single"/>
            <w:lang w:eastAsia="ru-RU"/>
          </w:rPr>
          <w:t>законом</w:t>
        </w:r>
      </w:hyperlink>
      <w:r w:rsidRPr="00E13345">
        <w:rPr>
          <w:rFonts w:ascii="Times New Roman" w:eastAsia="Times New Roman" w:hAnsi="Times New Roman" w:cs="Times New Roman"/>
          <w:color w:val="000000"/>
          <w:sz w:val="30"/>
          <w:szCs w:val="30"/>
          <w:lang w:eastAsia="ru-RU"/>
        </w:rPr>
        <w:t> от 22 декабря 2008 года N 268-ФЗ "Технический регламент на табачную продукцию", Федеральным </w:t>
      </w:r>
      <w:hyperlink r:id="rId11" w:history="1">
        <w:r w:rsidRPr="00E13345">
          <w:rPr>
            <w:rFonts w:ascii="Times New Roman" w:eastAsia="Times New Roman" w:hAnsi="Times New Roman" w:cs="Times New Roman"/>
            <w:color w:val="820082"/>
            <w:sz w:val="30"/>
            <w:szCs w:val="30"/>
            <w:u w:val="single"/>
            <w:lang w:eastAsia="ru-RU"/>
          </w:rPr>
          <w:t>законом</w:t>
        </w:r>
      </w:hyperlink>
      <w:r w:rsidRPr="00E13345">
        <w:rPr>
          <w:rFonts w:ascii="Times New Roman" w:eastAsia="Times New Roman" w:hAnsi="Times New Roman" w:cs="Times New Roman"/>
          <w:color w:val="000000"/>
          <w:sz w:val="30"/>
          <w:szCs w:val="30"/>
          <w:lang w:eastAsia="ru-RU"/>
        </w:rPr>
        <w:t> от 21 ноября 2011 года N 323-ФЗ "Об основах охраны здоровья граждан в Российской Федерации", Федеральным </w:t>
      </w:r>
      <w:hyperlink r:id="rId12" w:history="1">
        <w:r w:rsidRPr="00E13345">
          <w:rPr>
            <w:rFonts w:ascii="Times New Roman" w:eastAsia="Times New Roman" w:hAnsi="Times New Roman" w:cs="Times New Roman"/>
            <w:color w:val="820082"/>
            <w:sz w:val="30"/>
            <w:szCs w:val="30"/>
            <w:u w:val="single"/>
            <w:lang w:eastAsia="ru-RU"/>
          </w:rPr>
          <w:t>законом</w:t>
        </w:r>
      </w:hyperlink>
      <w:r w:rsidRPr="00E13345">
        <w:rPr>
          <w:rFonts w:ascii="Times New Roman" w:eastAsia="Times New Roman" w:hAnsi="Times New Roman" w:cs="Times New Roman"/>
          <w:color w:val="000000"/>
          <w:sz w:val="30"/>
          <w:szCs w:val="30"/>
          <w:lang w:eastAsia="ru-RU"/>
        </w:rPr>
        <w:t> от 28 декабря 2009 года N 381-ФЗ "Об</w:t>
      </w:r>
      <w:proofErr w:type="gramEnd"/>
      <w:r w:rsidRPr="00E13345">
        <w:rPr>
          <w:rFonts w:ascii="Times New Roman" w:eastAsia="Times New Roman" w:hAnsi="Times New Roman" w:cs="Times New Roman"/>
          <w:color w:val="000000"/>
          <w:sz w:val="30"/>
          <w:szCs w:val="30"/>
          <w:lang w:eastAsia="ru-RU"/>
        </w:rPr>
        <w:t xml:space="preserve"> </w:t>
      </w:r>
      <w:proofErr w:type="gramStart"/>
      <w:r w:rsidRPr="00E13345">
        <w:rPr>
          <w:rFonts w:ascii="Times New Roman" w:eastAsia="Times New Roman" w:hAnsi="Times New Roman" w:cs="Times New Roman"/>
          <w:color w:val="000000"/>
          <w:sz w:val="30"/>
          <w:szCs w:val="30"/>
          <w:lang w:eastAsia="ru-RU"/>
        </w:rPr>
        <w:t>основах</w:t>
      </w:r>
      <w:proofErr w:type="gramEnd"/>
      <w:r w:rsidRPr="00E13345">
        <w:rPr>
          <w:rFonts w:ascii="Times New Roman" w:eastAsia="Times New Roman" w:hAnsi="Times New Roman" w:cs="Times New Roman"/>
          <w:color w:val="000000"/>
          <w:sz w:val="30"/>
          <w:szCs w:val="30"/>
          <w:lang w:eastAsia="ru-RU"/>
        </w:rPr>
        <w:t xml:space="preserve"> государственного регулирования торговой деятельности в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"http://www.consultant.ru/cons/cgi/online.cgi?rnd=9DE6C5120E15D82063FE2C3E4A499918&amp;req=query&amp;REFDOC=341911&amp;REFBASE=LAW&amp;REFPAGE=0&amp;REFTYPE=CDLT_CHILDLESS_CONTENTS_ITEM_MAIN_BACKREFS&amp;ts=3210815796889649269&amp;mode=backrefs&amp;REFDST=100019"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Arial" w:eastAsia="Times New Roman" w:hAnsi="Arial" w:cs="Arial"/>
          <w:b/>
          <w:bCs/>
          <w:color w:val="000000"/>
          <w:sz w:val="30"/>
          <w:szCs w:val="30"/>
          <w:lang w:eastAsia="ru-RU"/>
        </w:rPr>
        <w:t>Статья 3. Законодательство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"http://www.consultant.ru/cons/cgi/online.cgi?rnd=9DE6C5120E15D82063FE2C3E4A499918&amp;req=query&amp;REFDOC=341911&amp;REFBASE=LAW&amp;REFPAGE=0&amp;REFTYPE=CDLT_CHILDLESS_CONTENTS_ITEM_MAIN_BACKREFS_P&amp;ts=216581579688964162&amp;mode=backrefs&amp;REFDST=100020"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Законодательство в сфере охраны здоровья граждан от воздействия окружающего табачного дыма и последствий потребления табака основывается на </w:t>
      </w:r>
      <w:hyperlink r:id="rId13" w:history="1">
        <w:r w:rsidRPr="00E13345">
          <w:rPr>
            <w:rFonts w:ascii="Times New Roman" w:eastAsia="Times New Roman" w:hAnsi="Times New Roman" w:cs="Times New Roman"/>
            <w:color w:val="820082"/>
            <w:sz w:val="30"/>
            <w:szCs w:val="30"/>
            <w:u w:val="single"/>
            <w:lang w:eastAsia="ru-RU"/>
          </w:rPr>
          <w:t>Конституции</w:t>
        </w:r>
      </w:hyperlink>
      <w:r w:rsidRPr="00E13345">
        <w:rPr>
          <w:rFonts w:ascii="Times New Roman" w:eastAsia="Times New Roman" w:hAnsi="Times New Roman" w:cs="Times New Roman"/>
          <w:color w:val="000000"/>
          <w:sz w:val="30"/>
          <w:szCs w:val="30"/>
          <w:lang w:eastAsia="ru-RU"/>
        </w:rPr>
        <w:t> Российской Федерации и состоит из настоящего Федерального закона, других федеральных законов и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"http://www.consultant.ru/cons/cgi/online.cgi?rnd=9DE6C5120E15D82063FE2C3E4A499918&amp;req=query&amp;REFDOC=341911&amp;REFBASE=LAW&amp;REFPAGE=0&amp;REFTYPE=CDLT_CHILDLESS_CONTENTS_ITEM_MAIN_BACKREFS_P&amp;ts=31976157968896424918&amp;mode=backrefs&amp;REFDST=100021"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Если международным договором Российской Федерации установлены иные правила, чем те правила, которые предусмотрены настоящим Федеральным законом, применяются правила международного договора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"http://www.consultant.ru/cons/cgi/online.cgi?rnd=9DE6C5120E15D82063FE2C3E4A499918&amp;req=query&amp;REFDOC=341911&amp;REFBASE=LAW&amp;REFPAGE=0&amp;REFTYPE=CDLT_CHILDLESS_CONTENTS_ITEM_MAIN_BACKREFS&amp;ts=2187315796889644560&amp;mode=backrefs&amp;REFDST=100022"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4. Основные принципы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"http://www.consultant.ru/cons/cgi/online.cgi?rnd=9DE6C5120E15D82063FE2C3E4A499918&amp;req=query&amp;REFDOC=341911&amp;REFBASE=LAW&amp;REFPAGE=0&amp;REFTYPE=CDLT_MAIN_BACKREFS&amp;ts=1100515796889646129&amp;mode=backrefs&amp;REFDST=100023"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Основными принципами охраны здоровья граждан от воздействия окружающего табачного дыма и последствий потребления табака являются: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"http://www.consultant.ru/cons/cgi/online.cgi?rnd=9DE6C5120E15D82063FE2C3E4A499918&amp;req=query&amp;REFDOC=341911&amp;REFBASE=LAW&amp;REFPAGE=0&amp;REFTYPE=CDLT_CHILDLESS_CONTENTS_ITEM_MAIN_BACKREFS_P&amp;ts=2765915796889646689&amp;mode=backrefs&amp;REFDST=100024"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соблюдение прав граждан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"http://www.consultant.ru/cons/cgi/online.cgi?rnd=9DE6C5120E15D82063FE2C3E4A499918&amp;req=query&amp;REFDOC=341911&amp;REFBASE=LAW&amp;REFPAGE=0&amp;REFTYPE=CDLT_CHILDLESS_CONTENTS_ITEM_MAIN_BACKREFS_P&amp;ts=1283515796889644024&amp;mode=backrefs&amp;REFDST=100025"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 предупреждение заболеваемости, инвалидности, преждевременной смертности населения, </w:t>
      </w:r>
      <w:proofErr w:type="gramStart"/>
      <w:r w:rsidRPr="00E13345">
        <w:rPr>
          <w:rFonts w:ascii="Times New Roman" w:eastAsia="Times New Roman" w:hAnsi="Times New Roman" w:cs="Times New Roman"/>
          <w:color w:val="000000"/>
          <w:sz w:val="30"/>
          <w:szCs w:val="30"/>
          <w:lang w:eastAsia="ru-RU"/>
        </w:rPr>
        <w:t>связанных</w:t>
      </w:r>
      <w:proofErr w:type="gramEnd"/>
      <w:r w:rsidRPr="00E13345">
        <w:rPr>
          <w:rFonts w:ascii="Times New Roman" w:eastAsia="Times New Roman" w:hAnsi="Times New Roman" w:cs="Times New Roman"/>
          <w:color w:val="000000"/>
          <w:sz w:val="30"/>
          <w:szCs w:val="30"/>
          <w:lang w:eastAsia="ru-RU"/>
        </w:rPr>
        <w:t xml:space="preserve"> с воздействием окружающего табачного дыма и потреблением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"http://www.consultant.ru/cons/cgi/online.cgi?rnd=9DE6C5120E15D82063FE2C3E4A499918&amp;req=query&amp;REFDOC=341911&amp;REFBASE=LAW&amp;REFPAGE=0&amp;REFTYPE=CDLT_CHILDLESS_CONTENTS_ITEM_MAIN_BACKREFS_P&amp;ts=29366157968896421889&amp;mode=backrefs&amp;REFDST=100026"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ответственность органов государственной власти и органов местного самоуправления, индивидуальных предпринимателей и юридических лиц за обеспечение прав граждан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"http://www.consultant.ru/cons/cgi/online.cgi?rnd=9DE6C5120E15D82063FE2C3E4A499918&amp;req=query&amp;REFDOC=341911&amp;REFBASE=LAW&amp;REFPAGE=0&amp;REFTYPE=CDLT_CHILDLESS_CONTENTS_ITEM_MAIN_BACKREFS_P&amp;ts=31774157968896420377&amp;mode=backrefs&amp;REFDST=100027"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4) системный подход при реализации мероприятий, направленных на предотвращение воздействия окружающего табачного дыма и сокращение потребления табака, непрерывность и последовательность их реализации;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"http://www.consultant.ru/cons/cgi/online.cgi?rnd=9DE6C5120E15D82063FE2C3E4A499918&amp;req=query&amp;REFDOC=341911&amp;REFBASE=LAW&amp;REFPAGE=0&amp;REFTYPE=CDLT_CHILDLESS_CONTENTS_ITEM_MAIN_BACKREFS_P&amp;ts=18299157968896419186&amp;mode=backrefs&amp;REFDST=100028"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приоритет охраны здоровья граждан перед интересами табачных организаций;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"http://www.consultant.ru/cons/cgi/online.cgi?rnd=9DE6C5120E15D82063FE2C3E4A499918&amp;req=query&amp;REFDOC=341911&amp;REFBASE=LAW&amp;REFPAGE=0&amp;REFTYPE=CDLT_CHILDLESS_CONTENTS_ITEM_MAIN_BACKREFS_P&amp;ts=1189415796889649282&amp;mode=backrefs&amp;REFDST=100029"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обеспечение международного сотрудничества Российской Федерации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"http://www.consultant.ru/cons/cgi/online.cgi?rnd=9DE6C5120E15D82063FE2C3E4A499918&amp;req=query&amp;REFDOC=341911&amp;REFBASE=LAW&amp;REFPAGE=0&amp;REFTYPE=CDLT_CHILDLESS_CONTENTS_ITEM_MAIN_BACKREFS_P&amp;ts=19515157968896410030&amp;mode=backrefs&amp;REFDST=100030"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7) взаимодействие органов государственной власти, органов местного самоуправления, граждан, в том числе индивидуальных предпринимателей, и юридических лиц, не связанных с табачными организациями;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"http://www.consultant.ru/cons/cgi/online.cgi?rnd=9DE6C5120E15D82063FE2C3E4A499918&amp;req=query&amp;REFDOC=341911&amp;REFBASE=LAW&amp;REFPAGE=0&amp;REFTYPE=CDLT_CHILDLESS_CONTENTS_ITEM_MAIN_BACKREFS_P&amp;ts=19240157968896428645&amp;mode=backrefs&amp;REFDST=100031"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8) открытость и независимость оценки эффективности реализации мероприятий,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"http://www.consultant.ru/cons/cgi/online.cgi?rnd=9DE6C5120E15D82063FE2C3E4A499918&amp;req=query&amp;REFDOC=341911&amp;REFBASE=LAW&amp;REFPAGE=0&amp;REFTYPE=CDLT_CHILDLESS_CONTENTS_ITEM_MAIN_BACKREFS_P&amp;ts=11518157968896410894&amp;mode=backrefs&amp;REFDST=100032"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9) информирование населения о вреде потребления табака и вредном воздействии окружающего табачного дыма;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"http://www.consultant.ru/cons/cgi/online.cgi?rnd=9DE6C5120E15D82063FE2C3E4A499918&amp;req=query&amp;REFDOC=341911&amp;REFBASE=LAW&amp;REFPAGE=0&amp;REFTYPE=CDLT_CHILDLESS_CONTENTS_ITEM_MAIN_BACKREFS_P&amp;ts=18843157968896410040&amp;mode=backrefs&amp;REFDST=100033"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10) возмещение вреда, причиненного жизни или здоровью, имуществу гражданина, в том числе имуществу индивидуального предпринимателя, или юридического лица вследствие нарушения законодательства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"http://www.consultant.ru/cons/cgi/online.cgi?rnd=9DE6C5120E15D82063FE2C3E4A499918&amp;req=query&amp;REFDOC=341911&amp;REFBASE=LAW&amp;REFPAGE=0&amp;REFTYPE=CDLT_CHILDLESS_CONTENTS_ITEM_MAIN_BACKREFS&amp;ts=24711157968896411818&amp;mode=backrefs&amp;REFDST=100034"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5. Полномочия федеральных органов государственной власти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"http://www.consultant.ru/cons/cgi/online.cgi?rnd=9DE6C5120E15D82063FE2C3E4A499918&amp;req=query&amp;REFDOC=341911&amp;REFBASE=LAW&amp;REFPAGE=0&amp;REFTYPE=CDLT_MAIN_BACKREFS&amp;ts=1531715796889648129&amp;mode=backrefs&amp;REFDST=100035"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К полномочиям федеральных органов государственной власти в сфере охраны здоровья граждан от воздействия окружающего табачного дыма и последствий потребления табака относятся: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"http://www.consultant.ru/cons/cgi/online.cgi?rnd=9DE6C5120E15D82063FE2C3E4A499918&amp;req=query&amp;REFDOC=341911&amp;REFBASE=LAW&amp;REFPAGE=0&amp;REFTYPE=CDLT_CHILDLESS_CONTENTS_ITEM_MAIN_BACKREFS_P&amp;ts=593215796889641090&amp;mode=backrefs&amp;REFDST=100036"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1) проведение единой государственной политики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"http://www.consultant.ru/cons/cgi/online.cgi?rnd=9DE6C5120E15D82063FE2C3E4A499918&amp;req=query&amp;REFDOC=341911&amp;REFBASE=LAW&amp;REFPAGE=0&amp;REFTYPE=CDLT_CHILDLESS_CONTENTS_ITEM_MAIN_BACKREFS_P&amp;ts=2148715796889644944&amp;mode=backrefs&amp;REFDST=100037"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защита прав человека и гражданина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3) обеспечение организации оказания гражданам медицинской помощи, направленной на прекращение потребления табака, лечение табачной зависимости и последствий потребления табака, в федеральных медицинских организациях в соответствии с законодательством в сфере охраны здоровья;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"http://www.consultant.ru/cons/cgi/online.cgi?rnd=9DE6C5120E15D82063FE2C3E4A499918&amp;req=query&amp;REFDOC=341911&amp;REFBASE=LAW&amp;REFPAGE=0&amp;REFTYPE=CDLT_CHILDLESS_CONTENTS_ITEM_MAIN_BACKREFS_P&amp;ts=3044157968896414301&amp;mode=backrefs&amp;REFDST=100039"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разработка и реализация мероприятий по охране здоровья граждан от воздействия окружающего табачного дыма и последствий потребления табака, включение указанных мероприятий в установленном порядке в федеральные целевые программы в сфере охраны и укрепления здоровья граждан, в государственную </w:t>
      </w:r>
      <w:hyperlink r:id="rId14" w:history="1">
        <w:r w:rsidRPr="00E13345">
          <w:rPr>
            <w:rFonts w:ascii="Times New Roman" w:eastAsia="Times New Roman" w:hAnsi="Times New Roman" w:cs="Times New Roman"/>
            <w:color w:val="820082"/>
            <w:sz w:val="30"/>
            <w:szCs w:val="30"/>
            <w:u w:val="single"/>
            <w:lang w:eastAsia="ru-RU"/>
          </w:rPr>
          <w:t>программу</w:t>
        </w:r>
      </w:hyperlink>
      <w:r w:rsidRPr="00E13345">
        <w:rPr>
          <w:rFonts w:ascii="Times New Roman" w:eastAsia="Times New Roman" w:hAnsi="Times New Roman" w:cs="Times New Roman"/>
          <w:color w:val="000000"/>
          <w:sz w:val="30"/>
          <w:szCs w:val="30"/>
          <w:lang w:eastAsia="ru-RU"/>
        </w:rPr>
        <w:t> развития здравоохранения;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"http://www.consultant.ru/cons/cgi/online.cgi?rnd=9DE6C5120E15D82063FE2C3E4A499918&amp;req=query&amp;REFDOC=341911&amp;REFBASE=LAW&amp;REFPAGE=0&amp;REFTYPE=CDLT_CHILDLESS_CONTENTS_ITEM_MAIN_BACKREFS_P&amp;ts=24006157968896431949&amp;mode=backrefs&amp;REFDST=100040"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координация деятельности федеральных органов исполнительной власти, органов исполнительной власти субъектов Российской Федерации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"http://www.consultant.ru/cons/cgi/online.cgi?rnd=9DE6C5120E15D82063FE2C3E4A499918&amp;req=query&amp;REFDOC=341911&amp;REFBASE=LAW&amp;REFPAGE=0&amp;REFTYPE=CDLT_CHILDLESS_CONTENTS_ITEM_MAIN_BACKREFS_P&amp;ts=27554157968896428591&amp;mode=backrefs&amp;REFDST=1"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организация и осуществление государственного контроля (надзора)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15"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14.10.2014 N 307-ФЗ)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16"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"http://www.consultant.ru/cons/cgi/online.cgi?rnd=9DE6C5120E15D82063FE2C3E4A499918&amp;req=query&amp;REFDOC=341911&amp;REFBASE=LAW&amp;REFPAGE=0&amp;REFTYPE=CDLT_CHILDLESS_CONTENTS_ITEM_MAIN_BACKREFS_P&amp;ts=244157968896412851&amp;mode=backrefs&amp;REFDST=100042"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7) международное сотрудничество Российской Федерации, включая заключение международных договоров Российской Федерации,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"http://www.consultant.ru/cons/cgi/online.cgi?rnd=9DE6C5120E15D82063FE2C3E4A499918&amp;req=query&amp;REFDOC=341911&amp;REFBASE=LAW&amp;REFPAGE=0&amp;REFTYPE=CDLT_CHILDLESS_CONTENTS_ITEM_MAIN_BACKREFS_P&amp;ts=18145157968896430784&amp;mode=backrefs&amp;REFDST=100043"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 xml:space="preserve">8) мониторинг и оценка эффективности реализации мероприятий, направленных на предотвращение воздействия окружающего табачного дыма и сокращение потребления табака, а также информирование на основе полученных данных органов исполнительной власти субъектов Российской Федерации, органов местного самоуправления и населения о масштабах потребления табака на территории Российской Федерации, </w:t>
      </w:r>
      <w:r w:rsidRPr="00E13345">
        <w:rPr>
          <w:rFonts w:ascii="Times New Roman" w:eastAsia="Times New Roman" w:hAnsi="Times New Roman" w:cs="Times New Roman"/>
          <w:color w:val="000000"/>
          <w:sz w:val="30"/>
          <w:szCs w:val="30"/>
          <w:lang w:eastAsia="ru-RU"/>
        </w:rPr>
        <w:lastRenderedPageBreak/>
        <w:t>о реализуемых и (или) планируемых мероприятиях по сокращению его потребления.</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"http://www.consultant.ru/cons/cgi/online.cgi?rnd=9DE6C5120E15D82063FE2C3E4A499918&amp;req=query&amp;REFDOC=341911&amp;REFBASE=LAW&amp;REFPAGE=0&amp;REFTYPE=CDLT_CHILDLESS_CONTENTS_ITEM_MAIN_BACKREFS&amp;ts=24319157968896424541&amp;mode=backrefs&amp;REFDST=100044"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6. Полномочия органов государственной власти субъектов Российской Федерации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"http://www.consultant.ru/cons/cgi/online.cgi?rnd=9DE6C5120E15D82063FE2C3E4A499918&amp;req=query&amp;REFDOC=341911&amp;REFBASE=LAW&amp;REFPAGE=0&amp;REFTYPE=CDLT_MAIN_BACKREFS&amp;ts=16768157968896414667&amp;mode=backrefs&amp;REFDST=100045"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К полномочиям органов государственной власти субъектов Российской Федерации в сфере охраны здоровья граждан от воздействия окружающего табачного дыма и последствий потребления табака относятся: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"http://www.consultant.ru/cons/cgi/online.cgi?rnd=9DE6C5120E15D82063FE2C3E4A499918&amp;req=query&amp;REFDOC=341911&amp;REFBASE=LAW&amp;REFPAGE=0&amp;REFTYPE=CDLT_CHILDLESS_CONTENTS_ITEM_MAIN_BACKREFS_P&amp;ts=25039157968896418689&amp;mode=backrefs&amp;REFDST=100046"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защита прав человека и гражданина в сфере охраны здоровья граждан от воздействия окружающего табачного дыма и последствий потребления табака на территориях субъектов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"http://www.consultant.ru/cons/cgi/online.cgi?rnd=9DE6C5120E15D82063FE2C3E4A499918&amp;req=query&amp;REFDOC=341911&amp;REFBASE=LAW&amp;REFPAGE=0&amp;REFTYPE=CDLT_CHILDLESS_CONTENTS_ITEM_MAIN_BACKREFS_P&amp;ts=2990515796889646756&amp;mode=backrefs&amp;REFDST=100047"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разработка и реализация мероприятий по охране здоровья граждан от воздействия окружающего табачного дыма и последствий потребления табака на территориях субъектов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"http://www.consultant.ru/cons/cgi/online.cgi?rnd=9DE6C5120E15D82063FE2C3E4A499918&amp;req=query&amp;REFDOC=341911&amp;REFBASE=LAW&amp;REFPAGE=0&amp;REFTYPE=CDLT_CHILDLESS_CONTENTS_ITEM_MAIN_BACKREFS_P&amp;ts=20070157968896429050&amp;mode=backrefs&amp;REFDST=100048"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3) координация деятельности исполнительных органов государственной власти субъектов Российской Федерации в сфере охраны здоровья граждан от воздействия окружающего табачного дыма и последствий потребления табака, субъектов государственной системы здравоохранения, муниципальной системы здравоохранения и частной системы здравоохранения на территориях субъектов Российской Федерации по оказанию гражданам медицинской помощи, направленной на прекращение потребления табака, лечение табачной зависимости и последствий потребления табака;</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"http://www.consultant.ru/cons/cgi/online.cgi?rnd=9DE6C5120E15D82063FE2C3E4A499918&amp;req=query&amp;REFDOC=341911&amp;REFBASE=LAW&amp;REFPAGE=0&amp;REFTYPE=CDLT_CHILDLESS_CONTENTS_ITEM_MAIN_BACKREFS_P&amp;ts=1431715796889646878&amp;mode=backrefs&amp;REFDST=100049"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4) участие в осуществлении мониторинга и оценки эффективности реализации мероприятий, направленных на предотвращение воздействия окружающего табачного дыма и сокращение потребления табака, на территориях субъектов Российской Федерации, а также информирование органов местного самоуправления и населения о масштабах потребления табака на территории соответствующего субъекта Российской Федерации, о реализуемых и (или) планируемых мероприятиях по сокращению потребления табака;</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"http://www.consultant.ru/cons/cgi/online.cgi?rnd=9DE6C5120E15D82063FE2C3E4A499918&amp;req=query&amp;REFDOC=341911&amp;REFBASE=LAW&amp;REFPAGE=0&amp;REFTYPE=CDLT_CHILDLESS_CONTENTS_ITEM_MAIN_BACKREFS_P&amp;ts=2861915796889645322&amp;mode=backrefs&amp;REFDST=100050"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5) обеспечение организации оказания гражданам медицинской помощи, направленной на прекращение потребления табака, лечение табачной зависимости и последствий потребления табака, в медицинских организациях субъектов Российской Федерации в соответствии с законодательством в сфере охраны здоровья;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"http://www.consultant.ru/cons/cgi/online.cgi?rnd=9DE6C5120E15D82063FE2C3E4A499918&amp;req=query&amp;REFDOC=341911&amp;REFBASE=LAW&amp;REFPAGE=0&amp;REFTYPE=CDLT_CHILDLESS_CONTENTS_ITEM_MAIN_BACKREFS_P&amp;ts=1697015796889648428&amp;mode=backrefs&amp;REFDST=100051"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принятие дополнительных мер, направленных на охрану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"http://www.consultant.ru/cons/cgi/online.cgi?rnd=9DE6C5120E15D82063FE2C3E4A499918&amp;req=query&amp;REFDOC=341911&amp;REFBASE=LAW&amp;REFPAGE=0&amp;REFTYPE=CDLT_CHILDLESS_CONTENTS_ITEM_MAIN_BACKREFS&amp;ts=2823115796889643679&amp;mode=backrefs&amp;REFDST=100052"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7. Полномочия органов местного самоуправления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"http://www.consultant.ru/cons/cgi/online.cgi?rnd=9DE6C5120E15D82063FE2C3E4A499918&amp;req=query&amp;REFDOC=341911&amp;REFBASE=LAW&amp;REFPAGE=0&amp;REFTYPE=CDLT_MAIN_BACKREFS&amp;ts=23695157968896417414&amp;mode=backrefs&amp;REFDST=100053"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К полномочиям органов местного самоуправления в сфере охраны здоровья граждан от воздействия окружающего табачного дыма и последствий потребления табака относятся: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"http://www.consultant.ru/cons/cgi/online.cgi?rnd=9DE6C5120E15D82063FE2C3E4A499918&amp;req=query&amp;REFDOC=341911&amp;REFBASE=LAW&amp;REFPAGE=0&amp;REFTYPE=CDLT_CHILDLESS_CONTENTS_ITEM_MAIN_BACKREFS_P&amp;ts=994015796889645909&amp;mode=backrefs&amp;REFDST=100054"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участие в реализации мероприятий по охране здоровья граждан от воздействия окружающего табачного дыма и последствий потребления табака на территориях муниципальных образований;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"http://www.consultant.ru/cons/cgi/online.cgi?rnd=9DE6C5120E15D82063FE2C3E4A499918&amp;req=query&amp;REFDOC=341911&amp;REFBASE=LAW&amp;REFPAGE=0&amp;REFTYPE=CDLT_CHILDLESS_CONTENTS_ITEM_MAIN_BACKREFS_P&amp;ts=503015796889645775&amp;mode=backrefs&amp;REFDST=100055"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обеспечение организации оказания гражданам медицинской помощи, направленной на прекращение потребления табака, лечение табачной зависимости и последствий потребления табака, в медицинских организациях муниципальной системы здравоохранения в случае передачи соответствующих полномочий в соответствии с законодательством в сфере охраны здоровья;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"http://www.consultant.ru/cons/cgi/online.cgi?rnd=9DE6C5120E15D82063FE2C3E4A499918&amp;req=query&amp;REFDOC=341911&amp;REFBASE=LAW&amp;REFPAGE=0&amp;REFTYPE=CDLT_CHILDLESS_CONTENTS_ITEM_MAIN_BACKREFS_P&amp;ts=5843157968896431741&amp;mode=backrefs&amp;REFDST=100056"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информирование населения о масштабах потребления табака на территории соответствующего муниципального образования, о реализуемых и (или) планируемых мероприятиях по сокращению его потребления, в том числе на основании мониторинга и оценки эффективности реализации мероприятий,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"http://www.consultant.ru/cons/cgi/online.cgi?rnd=9DE6C5120E15D82063FE2C3E4A499918&amp;req=query&amp;REFDOC=341911&amp;REFBASE=LAW&amp;REFPAGE=0&amp;REFTYPE=CDLT_CHILDLESS_CONTENTS_ITEM_MAIN_BACKREFS&amp;ts=8723157968896412980&amp;mode=backrefs&amp;REFDST=100057"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Arial" w:eastAsia="Times New Roman" w:hAnsi="Arial" w:cs="Arial"/>
          <w:b/>
          <w:bCs/>
          <w:color w:val="000000"/>
          <w:sz w:val="30"/>
          <w:szCs w:val="30"/>
          <w:lang w:eastAsia="ru-RU"/>
        </w:rPr>
        <w:t>Статья 8. Взаимодействие органов государственной власти и органов местного самоуправления с табачными организациями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"http://www.consultant.ru/cons/cgi/online.cgi?rnd=9DE6C5120E15D82063FE2C3E4A499918&amp;req=query&amp;REFDOC=341911&amp;REFBASE=LAW&amp;REFPAGE=0&amp;REFTYPE=CDLT_CHILDLESS_CONTENTS_ITEM_MAIN_BACKREFS_P&amp;ts=12285157968896412893&amp;mode=backrefs&amp;REFDST=100058"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При взаимодействии с индивидуальными предпринимателями, юридическими лицами в сфере охраны здоровья граждан от воздействия окружающего табачного дыма и последствий потребления табака органы государственной власти и органы местного самоуправления обязаны обеспечить подотчетность и прозрачность такого взаимодействия.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"http://www.consultant.ru/cons/cgi/online.cgi?rnd=9DE6C5120E15D82063FE2C3E4A499918&amp;req=query&amp;REFDOC=341911&amp;REFBASE=LAW&amp;REFPAGE=0&amp;REFTYPE=CDLT_CHILDLESS_CONTENTS_ITEM_MAIN_BACKREFS_P&amp;ts=90115796889643735&amp;mode=backrefs&amp;REFDST=100059"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 </w:t>
      </w:r>
      <w:proofErr w:type="gramStart"/>
      <w:r w:rsidRPr="00E13345">
        <w:rPr>
          <w:rFonts w:ascii="Times New Roman" w:eastAsia="Times New Roman" w:hAnsi="Times New Roman" w:cs="Times New Roman"/>
          <w:color w:val="000000"/>
          <w:sz w:val="30"/>
          <w:szCs w:val="30"/>
          <w:lang w:eastAsia="ru-RU"/>
        </w:rPr>
        <w:t>Взаимодействие органов государственной власти и органов местного самоуправления с табачными организациями по вопросам, являющимся предметом регулирования настоящего Федерального закона, должно осуществляться публично, и обращения табачных организаций, направляемые в письменной форме или в форме электронных документов, и ответы на эти обращения подлежат размещению на официальных сайтах органов государственной власти и органов местного самоуправления в информационно-телекоммуникационной сети "Интернет".</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"http://www.consultant.ru/cons/cgi/online.cgi?rnd=9DE6C5120E15D82063FE2C3E4A499918&amp;req=query&amp;REFDOC=341911&amp;REFBASE=LAW&amp;REFPAGE=0&amp;REFTYPE=CDLT_CHILDLESS_CONTENTS_ITEM_MAIN_BACKREFS&amp;ts=10396157968896427895&amp;mode=backrefs&amp;REFDST=100060"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9. Права и обязанности граждан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"http://www.consultant.ru/cons/cgi/online.cgi?rnd=9DE6C5120E15D82063FE2C3E4A499918&amp;req=query&amp;REFDOC=341911&amp;REFBASE=LAW&amp;REFPAGE=0&amp;REFTYPE=CDLT_CHILDLESS_CONTENTS_ITEM_MAIN_BACKREFS_P&amp;ts=26283157968896423469&amp;mode=backrefs&amp;REFDST=100061"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1. В сфере охраны здоровья граждан от воздействия окружающего табачного дыма и последствий потребления табака граждане имеют право </w:t>
      </w:r>
      <w:proofErr w:type="gramStart"/>
      <w:r w:rsidRPr="00E13345">
        <w:rPr>
          <w:rFonts w:ascii="Times New Roman" w:eastAsia="Times New Roman" w:hAnsi="Times New Roman" w:cs="Times New Roman"/>
          <w:color w:val="000000"/>
          <w:sz w:val="30"/>
          <w:szCs w:val="30"/>
          <w:lang w:eastAsia="ru-RU"/>
        </w:rPr>
        <w:t>на</w:t>
      </w:r>
      <w:proofErr w:type="gramEnd"/>
      <w:r w:rsidRPr="00E13345">
        <w:rPr>
          <w:rFonts w:ascii="Times New Roman" w:eastAsia="Times New Roman" w:hAnsi="Times New Roman" w:cs="Times New Roman"/>
          <w:color w:val="000000"/>
          <w:sz w:val="30"/>
          <w:szCs w:val="30"/>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"http://www.consultant.ru/cons/cgi/online.cgi?rnd=9DE6C5120E15D82063FE2C3E4A499918&amp;req=query&amp;REFDOC=341911&amp;REFBASE=LAW&amp;REFPAGE=0&amp;REFTYPE=CDLT_CHILDLESS_CONTENTS_ITEM_MAIN_BACKREFS_P&amp;ts=716315796889645774&amp;mode=backrefs&amp;REFDST=100062"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"http://www.consultant.ru/cons/cgi/online.cgi?rnd=9DE6C5120E15D82063FE2C3E4A499918&amp;req=query&amp;REFDOC=341911&amp;REFBASE=LAW&amp;REFPAGE=0&amp;REFTYPE=CDLT_CHILDLESS_CONTENTS_ITEM_MAIN_BACKREFS_P&amp;ts=29001157968896430052&amp;mode=backrefs&amp;REFDST=100063"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медицинскую помощь, направленную на прекращение потребления табака и лечение табачной зависимости;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"http://www.consultant.ru/cons/cgi/online.cgi?rnd=9DE6C5120E15D82063FE2C3E4A499918&amp;req=query&amp;REFDOC=341911&amp;REFBASE=LAW&amp;REFPAGE=0&amp;REFTYPE=CDLT_CHILDLESS_CONTENTS_ITEM_MAIN_BACKREFS_P&amp;ts=3867157968896421927&amp;mode=backrefs&amp;REFDST=100064"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3) получение в соответствии с законодательством Российской Федерации в органах государственной власти, органах местного самоуправления, у индивидуальных предпринимателей, юридических лиц информации о мероприятиях, направленных на предотвращение </w:t>
      </w:r>
      <w:r w:rsidRPr="00E13345">
        <w:rPr>
          <w:rFonts w:ascii="Times New Roman" w:eastAsia="Times New Roman" w:hAnsi="Times New Roman" w:cs="Times New Roman"/>
          <w:color w:val="000000"/>
          <w:sz w:val="30"/>
          <w:szCs w:val="30"/>
          <w:lang w:eastAsia="ru-RU"/>
        </w:rPr>
        <w:lastRenderedPageBreak/>
        <w:t>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"http://www.consultant.ru/cons/cgi/online.cgi?rnd=9DE6C5120E15D82063FE2C3E4A499918&amp;req=query&amp;REFDOC=341911&amp;REFBASE=LAW&amp;REFPAGE=0&amp;REFTYPE=CDLT_CHILDLESS_CONTENTS_ITEM_MAIN_BACKREFS_P&amp;ts=269915796889648970&amp;mode=backrefs&amp;REFDST=100065"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4) осуществление общественного </w:t>
      </w:r>
      <w:proofErr w:type="gramStart"/>
      <w:r w:rsidRPr="00E13345">
        <w:rPr>
          <w:rFonts w:ascii="Times New Roman" w:eastAsia="Times New Roman" w:hAnsi="Times New Roman" w:cs="Times New Roman"/>
          <w:color w:val="000000"/>
          <w:sz w:val="30"/>
          <w:szCs w:val="30"/>
          <w:lang w:eastAsia="ru-RU"/>
        </w:rPr>
        <w:t>контроля за</w:t>
      </w:r>
      <w:proofErr w:type="gramEnd"/>
      <w:r w:rsidRPr="00E13345">
        <w:rPr>
          <w:rFonts w:ascii="Times New Roman" w:eastAsia="Times New Roman" w:hAnsi="Times New Roman" w:cs="Times New Roman"/>
          <w:color w:val="000000"/>
          <w:sz w:val="30"/>
          <w:szCs w:val="30"/>
          <w:lang w:eastAsia="ru-RU"/>
        </w:rPr>
        <w:t xml:space="preserve"> реализацией мероприятий,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"http://www.consultant.ru/cons/cgi/online.cgi?rnd=9DE6C5120E15D82063FE2C3E4A499918&amp;req=query&amp;REFDOC=341911&amp;REFBASE=LAW&amp;REFPAGE=0&amp;REFTYPE=CDLT_CHILDLESS_CONTENTS_ITEM_MAIN_BACKREFS_P&amp;ts=11687157968896432141&amp;mode=backrefs&amp;REFDST=100066"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внесение в органы государственной власти, органы местного самоуправления предложений об обеспечении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"http://www.consultant.ru/cons/cgi/online.cgi?rnd=9DE6C5120E15D82063FE2C3E4A499918&amp;req=query&amp;REFDOC=341911&amp;REFBASE=LAW&amp;REFPAGE=0&amp;REFTYPE=CDLT_CHILDLESS_CONTENTS_ITEM_MAIN_BACKREFS_P&amp;ts=8089157968896412522&amp;mode=backrefs&amp;REFDST=100067"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возмещение вреда, причиненного их жизни или здоровью, имуществу вследствие нарушения другими гражданами, в том числе индивидуальными предпринимателями, и (или) юридическими лицами законодательства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"http://www.consultant.ru/cons/cgi/online.cgi?rnd=9DE6C5120E15D82063FE2C3E4A499918&amp;req=query&amp;REFDOC=341911&amp;REFBASE=LAW&amp;REFPAGE=0&amp;REFTYPE=CDLT_CHILDLESS_CONTENTS_ITEM_MAIN_BACKREFS_P&amp;ts=2129015796889644247&amp;mode=backrefs&amp;REFDST=100068"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В сфере охраны здоровья граждан от воздействия окружающего табачного дыма и последствий потребления табака граждане обязаны:</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"http://www.consultant.ru/cons/cgi/online.cgi?rnd=9DE6C5120E15D82063FE2C3E4A499918&amp;req=query&amp;REFDOC=341911&amp;REFBASE=LAW&amp;REFPAGE=0&amp;REFTYPE=CDLT_CHILDLESS_CONTENTS_ITEM_MAIN_BACKREFS_P&amp;ts=573915796889649400&amp;mode=backrefs&amp;REFDST=100069"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соблюдать нормы законодательства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"http://www.consultant.ru/cons/cgi/online.cgi?rnd=9DE6C5120E15D82063FE2C3E4A499918&amp;req=query&amp;REFDOC=341911&amp;REFBASE=LAW&amp;REFPAGE=0&amp;REFTYPE=CDLT_CHILDLESS_CONTENTS_ITEM_MAIN_BACKREFS_P&amp;ts=13440157968896414253&amp;mode=backrefs&amp;REFDST=100070"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заботиться о формировании у детей отрицательного отношения к потреблению табака, а также о недопустимости их вовлечения в процесс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"http://www.consultant.ru/cons/cgi/online.cgi?rnd=9DE6C5120E15D82063FE2C3E4A499918&amp;req=query&amp;REFDOC=341911&amp;REFBASE=LAW&amp;REFPAGE=0&amp;REFTYPE=CDLT_CHILDLESS_CONTENTS_ITEM_MAIN_BACKREFS_P&amp;ts=2531115796889644399&amp;mode=backrefs&amp;REFDST=100071"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не осуществлять действия,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"http://www.consultant.ru/cons/cgi/online.cgi?rnd=9DE6C5120E15D82063FE2C3E4A499918&amp;req=query&amp;REFDOC=341911&amp;REFBASE=LAW&amp;REFPAGE=0&amp;REFTYPE=CDLT_CHILDLESS_CONTENTS_ITEM_MAIN_BACKREFS&amp;ts=15755157968896421257&amp;mode=backrefs&amp;REFDST=100072"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10. Права и обязанности индивидуальных предпринимателей и юридических лиц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"http://www.consultant.ru/cons/cgi/online.cgi?rnd=9DE6C5120E15D82063FE2C3E4A499918&amp;req=query&amp;REFDOC=341911&amp;REFBASE=LAW&amp;REFPAGE=0&amp;REFTYPE=CDLT_CHILDLESS_CONTENTS_ITEM_MAIN_BACKREFS_P&amp;ts=29193157968896419704&amp;mode=backrefs&amp;REFDST=100073"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1. В сфере охраны здоровья граждан от воздействия окружающего табачного дыма и последствий потребления табака индивидуальные предприниматели и юридические лица имеют право:</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"http://www.consultant.ru/cons/cgi/online.cgi?rnd=9DE6C5120E15D82063FE2C3E4A499918&amp;req=query&amp;REFDOC=341911&amp;REFBASE=LAW&amp;REFPAGE=0&amp;REFTYPE=CDLT_CHILDLESS_CONTENTS_ITEM_MAIN_BACKREFS_P&amp;ts=3050315796889642107&amp;mode=backrefs&amp;REFDST=2"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получать в соответствии с законодательством Российской Федерации в органах государственной власти, органах местного самоуправления, органах, уполномоченных осуществлять государственный контроль (надзор) в сфере охраны здоровья граждан от воздействия окружающего табачного дыма и последствий потребления табака, информацию о мероприятиях,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17"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14.10.2014 N 307-ФЗ)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18"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"http://www.consultant.ru/cons/cgi/online.cgi?rnd=9DE6C5120E15D82063FE2C3E4A499918&amp;req=query&amp;REFDOC=341911&amp;REFBASE=LAW&amp;REFPAGE=0&amp;REFTYPE=CDLT_CHILDLESS_CONTENTS_ITEM_MAIN_BACKREFS_P&amp;ts=2452215796889644302&amp;mode=backrefs&amp;REFDST=100075"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принимать участие в разработке и реализации мероприятий по охране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"http://www.consultant.ru/cons/cgi/online.cgi?rnd=9DE6C5120E15D82063FE2C3E4A499918&amp;req=query&amp;REFDOC=341911&amp;REFBASE=LAW&amp;REFPAGE=0&amp;REFTYPE=CDLT_CHILDLESS_CONTENTS_ITEM_MAIN_BACKREFS_P&amp;ts=2399157968896429040&amp;mode=backrefs&amp;REFDST=100076"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устанавливать запрет курения табака на территориях и в помещениях, используемых для осуществления своей деятельности, а также с соблюдением трудового законодательства применять меры стимулирующего характера, направленные на прекращение потребления табака работниками.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"http://www.consultant.ru/cons/cgi/online.cgi?rnd=9DE6C5120E15D82063FE2C3E4A499918&amp;req=query&amp;REFDOC=341911&amp;REFBASE=LAW&amp;REFPAGE=0&amp;REFTYPE=CDLT_CHILDLESS_CONTENTS_ITEM_MAIN_BACKREFS_P&amp;ts=10916157968896416608&amp;mode=backrefs&amp;REFDST=100077"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В сфере охраны здоровья граждан от воздействия окружающего табачного дыма и последствий потребления табака индивидуальные предприниматели и юридические лица обязаны:</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"http://www.consultant.ru/cons/cgi/online.cgi?rnd=9DE6C5120E15D82063FE2C3E4A499918&amp;req=query&amp;REFDOC=341911&amp;REFBASE=LAW&amp;REFPAGE=0&amp;REFTYPE=CDLT_CHILDLESS_CONTENTS_ITEM_MAIN_BACKREFS_P&amp;ts=11745157968896420979&amp;mode=backrefs&amp;REFDST=100078"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соблюдать нормы законодательства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"http://www.consultant.ru/cons/cgi/online.cgi?rnd=9DE6C5120E15D82063FE2C3E4A499918&amp;req=query&amp;REFDOC=341911&amp;REFBASE=LAW&amp;REFPAGE=0&amp;REFTYPE=CDLT_CHILDLESS_CONTENTS_ITEM_MAIN_BACKREFS_P&amp;ts=22988157968896425974&amp;mode=backrefs&amp;REFDST=100079"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 осуществлять </w:t>
      </w:r>
      <w:proofErr w:type="gramStart"/>
      <w:r w:rsidRPr="00E13345">
        <w:rPr>
          <w:rFonts w:ascii="Times New Roman" w:eastAsia="Times New Roman" w:hAnsi="Times New Roman" w:cs="Times New Roman"/>
          <w:color w:val="000000"/>
          <w:sz w:val="30"/>
          <w:szCs w:val="30"/>
          <w:lang w:eastAsia="ru-RU"/>
        </w:rPr>
        <w:t>контроль за</w:t>
      </w:r>
      <w:proofErr w:type="gramEnd"/>
      <w:r w:rsidRPr="00E13345">
        <w:rPr>
          <w:rFonts w:ascii="Times New Roman" w:eastAsia="Times New Roman" w:hAnsi="Times New Roman" w:cs="Times New Roman"/>
          <w:color w:val="000000"/>
          <w:sz w:val="30"/>
          <w:szCs w:val="30"/>
          <w:lang w:eastAsia="ru-RU"/>
        </w:rPr>
        <w:t xml:space="preserve">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"http://www.consultant.ru/cons/cgi/online.cgi?rnd=9DE6C5120E15D82063FE2C3E4A499918&amp;req=query&amp;REFDOC=341911&amp;REFBASE=LAW&amp;REFPAGE=0&amp;REFTYPE=CDLT_CHILDLESS_CONTENTS_ITEM_MAIN_BACKREFS_P&amp;ts=9903157968896429684&amp;mode=backrefs&amp;REFDST=100080"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обеспечивать права работников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"http://www.consultant.ru/cons/cgi/online.cgi?rnd=9DE6C5120E15D82063FE2C3E4A499918&amp;req=query&amp;REFDOC=341911&amp;REFBASE=LAW&amp;REFPAGE=0&amp;REFTYPE=CDLT_CHILDLESS_CONTENTS_ITEM_MAIN_BACKREFS_P&amp;ts=1881715796889645848&amp;mode=backrefs&amp;REFDST=100081"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4) предоставлять гражданам информацию о мероприятиях, реализуемых указанными индивидуальными предпринимателями и юридическими лицами и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"http://www.consultant.ru/cons/cgi/online.cgi?rnd=9DE6C5120E15D82063FE2C3E4A499918&amp;req=query&amp;REFDOC=341911&amp;REFBASE=LAW&amp;REFPAGE=0&amp;REFTYPE=CDLT_CHILDLESS_CONTENTS_ITEM_MAIN_BACKREFS&amp;ts=335215796889645001&amp;mode=backrefs&amp;REFDST=100082"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11. Организация осуществления мер,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"http://www.consultant.ru/cons/cgi/online.cgi?rnd=9DE6C5120E15D82063FE2C3E4A499918&amp;req=query&amp;REFDOC=341911&amp;REFBASE=LAW&amp;REFPAGE=0&amp;REFTYPE=CDLT_MAIN_BACKREFS&amp;ts=4509157968896424684&amp;mode=backrefs&amp;REFDST=100083"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В целях предупреждения возникновения заболеваний, связанных с воздействием окружающего табачного дыма и потреблением табака, сокращения потребления табака осуществляются следующие меры:</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"http://www.consultant.ru/cons/cgi/online.cgi?rnd=9DE6C5120E15D82063FE2C3E4A499918&amp;req=query&amp;REFDOC=341911&amp;REFBASE=LAW&amp;REFPAGE=0&amp;REFTYPE=CDLT_CHILDLESS_CONTENTS_ITEM_MAIN_BACKREFS_P&amp;ts=3303157968896431474&amp;mode=backrefs&amp;REFDST=100084"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установление запрета курения табака на отдельных территориях, в помещениях и на объектах;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"http://www.consultant.ru/cons/cgi/online.cgi?rnd=9DE6C5120E15D82063FE2C3E4A499918&amp;req=query&amp;REFDOC=341911&amp;REFBASE=LAW&amp;REFPAGE=0&amp;REFTYPE=CDLT_CHILDLESS_CONTENTS_ITEM_MAIN_BACKREFS_P&amp;ts=14954157968896424350&amp;mode=backrefs&amp;REFDST=100085"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ценовые и налоговые меры, направленные на сокращение спроса на табачные изделия;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"http://www.consultant.ru/cons/cgi/online.cgi?rnd=9DE6C5120E15D82063FE2C3E4A499918&amp;req=query&amp;REFDOC=341911&amp;REFBASE=LAW&amp;REFPAGE=0&amp;REFTYPE=CDLT_CHILDLESS_CONTENTS_ITEM_MAIN_BACKREFS_P&amp;ts=24538157968896413345&amp;mode=backrefs&amp;REFDST=100086"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регулирование состава табачных изделий и регулирование раскрытия состава табачных изделий, установление требований к упаковке и маркировке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"http://www.consultant.ru/cons/cgi/online.cgi?rnd=9DE6C5120E15D82063FE2C3E4A499918&amp;req=query&amp;REFDOC=341911&amp;REFBASE=LAW&amp;REFPAGE=0&amp;REFTYPE=CDLT_CHILDLESS_CONTENTS_ITEM_MAIN_BACKREFS_P&amp;ts=1323815796889647940&amp;mode=backrefs&amp;REFDST=100087"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просвещение населения и информирование его о вреде потребления табака и вредном воздействии окружающего табачного дыма;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"http://www.consultant.ru/cons/cgi/online.cgi?rnd=9DE6C5120E15D82063FE2C3E4A499918&amp;req=query&amp;REFDOC=341911&amp;REFBASE=LAW&amp;REFPAGE=0&amp;REFTYPE=CDLT_CHILDLESS_CONTENTS_ITEM_MAIN_BACKREFS_P&amp;ts=7509157968896429562&amp;mode=backrefs&amp;REFDST=100088"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установление запрета рекламы и стимулирования продажи табака, спонсорства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"http://www.consultant.ru/cons/cgi/online.cgi?rnd=9DE6C5120E15D82063FE2C3E4A499918&amp;req=query&amp;REFDOC=341911&amp;REFBASE=LAW&amp;REFPAGE=0&amp;REFTYPE=CDLT_CHILDLESS_CONTENTS_ITEM_MAIN_BACKREFS_P&amp;ts=16938157968896431810&amp;mode=backrefs&amp;REFDST=100089"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оказание гражданам медицинской помощи, направленной на прекращение потребления табака, лечение табачной зависимости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"http://www.consultant.ru/cons/cgi/online.cgi?rnd=9DE6C5120E15D82063FE2C3E4A499918&amp;req=query&amp;REFDOC=341911&amp;REFBASE=LAW&amp;REFPAGE=0&amp;REFTYPE=CDLT_CHILDLESS_CONTENTS_ITEM_MAIN_BACKREFS_P&amp;ts=1288815796889648151&amp;mode=backrefs&amp;REFDST=100090"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7) предотвращение незаконной торговли табачной продукцией и табачными изделиями;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"http://www.consultant.ru/cons/cgi/online.cgi?rnd=9DE6C5120E15D82063FE2C3E4A499918&amp;req=query&amp;REFDOC=341911&amp;REFBASE=LAW&amp;REFPAGE=0&amp;REFTYPE=CDLT_CHILDLESS_CONTENTS_ITEM_MAIN_BACKREFS_P&amp;ts=2223115796889642860&amp;mode=backrefs&amp;REFDST=100091"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8) ограничение торговли табачной продукцией и табачными изделиями;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"http://www.consultant.ru/cons/cgi/online.cgi?rnd=9DE6C5120E15D82063FE2C3E4A499918&amp;req=query&amp;REFDOC=341911&amp;REFBASE=LAW&amp;REFPAGE=0&amp;REFTYPE=CDLT_CHILDLESS_CONTENTS_ITEM_MAIN_BACKREFS_P&amp;ts=555115796889647119&amp;mode=backrefs&amp;REFDST=100092"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9) установление запрета продажи табачной продукции несовершеннолетним и несовершеннолетними, запрета потребления табака несовершеннолетними, запрета вовлечения детей в процесс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"http://www.consultant.ru/cons/cgi/online.cgi?rnd=9DE6C5120E15D82063FE2C3E4A499918&amp;req=query&amp;REFDOC=341911&amp;REFBASE=LAW&amp;REFPAGE=0&amp;REFTYPE=CDLT_CHILDLESS_CONTENTS_ITEM_MAIN_BACKREFS&amp;ts=1298157968896419371&amp;mode=backrefs&amp;REFDST=100093"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12. Запрет курения табака на отдельных территориях, в помещениях и на объектах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"http://www.consultant.ru/cons/cgi/online.cgi?rnd=9DE6C5120E15D82063FE2C3E4A499918&amp;req=query&amp;REFDOC=341911&amp;REFBASE=LAW&amp;REFPAGE=0&amp;REFTYPE=CDLT_CHILDLESS_CONTENTS_ITEM_MAIN_BACKREFS_P&amp;ts=3176157968896413368&amp;mode=backrefs&amp;REFDST=100094"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Для предотвращения воздействия окружающего табачного дыма на здоровье человека запрещается курение табака (за исключением случаев, установленных </w:t>
      </w:r>
      <w:hyperlink r:id="rId19" w:history="1">
        <w:r w:rsidRPr="00E13345">
          <w:rPr>
            <w:rFonts w:ascii="Times New Roman" w:eastAsia="Times New Roman" w:hAnsi="Times New Roman" w:cs="Times New Roman"/>
            <w:color w:val="820082"/>
            <w:sz w:val="30"/>
            <w:szCs w:val="30"/>
            <w:u w:val="single"/>
            <w:lang w:eastAsia="ru-RU"/>
          </w:rPr>
          <w:t>частью 2</w:t>
        </w:r>
      </w:hyperlink>
      <w:r w:rsidRPr="00E13345">
        <w:rPr>
          <w:rFonts w:ascii="Times New Roman" w:eastAsia="Times New Roman" w:hAnsi="Times New Roman" w:cs="Times New Roman"/>
          <w:color w:val="000000"/>
          <w:sz w:val="30"/>
          <w:szCs w:val="30"/>
          <w:lang w:eastAsia="ru-RU"/>
        </w:rPr>
        <w:t> настоящей статьи):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"http://www.consultant.ru/cons/cgi/online.cgi?rnd=9DE6C5120E15D82063FE2C3E4A499918&amp;req=query&amp;REFDOC=341911&amp;REFBASE=LAW&amp;REFPAGE=0&amp;REFTYPE=CDLT_CHILDLESS_CONTENTS_ITEM_MAIN_BACKREFS_P&amp;ts=2690157968896411234&amp;mode=backrefs&amp;REFDST=100095"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на территориях и в помещениях, предназначенных для оказания образовательных услуг, услуг учреждениями культуры и учреждениями органов по делам молодежи, услуг в области физической культуры и спорта;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"http://www.consultant.ru/cons/cgi/online.cgi?rnd=9DE6C5120E15D82063FE2C3E4A499918&amp;req=query&amp;REFDOC=341911&amp;REFBASE=LAW&amp;REFPAGE=0&amp;REFTYPE=CDLT_CHILDLESS_CONTENTS_ITEM_MAIN_BACKREFS_P&amp;ts=4746157968896422506&amp;mode=backrefs&amp;REFDST=100096"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на территориях и в помещениях, предназначенных для оказания медицинских, реабилитационных и санаторно-курортных услуг;</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"http://www.consultant.ru/cons/cgi/online.cgi?rnd=9DE6C5120E15D82063FE2C3E4A499918&amp;req=query&amp;REFDOC=341911&amp;REFBASE=LAW&amp;REFPAGE=0&amp;REFTYPE=CDLT_CHILDLESS_CONTENTS_ITEM_MAIN_BACKREFS_P&amp;ts=754315796889647697&amp;mode=backrefs&amp;REFDST=100097"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в поездах дальнего следования, на судах, находящихся в дальнем плавании, при оказании услуг по перевозкам пассажиров;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"http://www.consultant.ru/cons/cgi/online.cgi?rnd=9DE6C5120E15D82063FE2C3E4A499918&amp;req=query&amp;REFDOC=341911&amp;REFBASE=LAW&amp;REFPAGE=0&amp;REFTYPE=CDLT_CHILDLESS_CONTENTS_ITEM_MAIN_BACKREFS_P&amp;ts=15364157968896431942&amp;mode=backrefs&amp;REFDST=100098"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4) на воздушных судах, на всех видах общественного транспорта (транспорта общего пользования) городского и пригородного сообщения (в том числе на судах при перевозках пассажиров по внутригородским и пригородным маршрутам), в местах на открытом воздухе на расстоянии менее чем пятнадцать метров от входов в помещения железнодорожных вокзалов, автовокзалов, аэропортов, морских портов, речных портов, станций метрополитенов, а также на станциях метрополитенов, в</w:t>
      </w:r>
      <w:proofErr w:type="gramEnd"/>
      <w:r w:rsidRPr="00E13345">
        <w:rPr>
          <w:rFonts w:ascii="Times New Roman" w:eastAsia="Times New Roman" w:hAnsi="Times New Roman" w:cs="Times New Roman"/>
          <w:color w:val="000000"/>
          <w:sz w:val="30"/>
          <w:szCs w:val="30"/>
          <w:lang w:eastAsia="ru-RU"/>
        </w:rPr>
        <w:t xml:space="preserve"> </w:t>
      </w:r>
      <w:proofErr w:type="gramStart"/>
      <w:r w:rsidRPr="00E13345">
        <w:rPr>
          <w:rFonts w:ascii="Times New Roman" w:eastAsia="Times New Roman" w:hAnsi="Times New Roman" w:cs="Times New Roman"/>
          <w:color w:val="000000"/>
          <w:sz w:val="30"/>
          <w:szCs w:val="30"/>
          <w:lang w:eastAsia="ru-RU"/>
        </w:rPr>
        <w:t>помещениях железнодорожных вокзалов, автовокзалов, аэропортов, морских портов, речных портов, предназначенных для оказания услуг по перевозкам пассажиров;</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"http://www.consultant.ru/cons/cgi/online.cgi?rnd=9DE6C5120E15D82063FE2C3E4A499918&amp;req=query&amp;REFDOC=341911&amp;REFBASE=LAW&amp;REFPAGE=0&amp;REFTYPE=CDLT_CHILDLESS_CONTENTS_ITEM_MAIN_BACKREFS_P&amp;ts=30077157968896417849&amp;mode=backrefs&amp;REFDST=100099"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в помещениях, предназначенных для предоставления жилищных услуг, гостиничных услуг, услуг по временному размещению и (или) обеспечению временного проживания;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"http://www.consultant.ru/cons/cgi/online.cgi?rnd=9DE6C5120E15D82063FE2C3E4A499918&amp;req=query&amp;REFDOC=341911&amp;REFBASE=LAW&amp;REFPAGE=0&amp;REFTYPE=CDLT_CHILDLESS_CONTENTS_ITEM_MAIN_BACKREFS_P&amp;ts=8676157968896422007&amp;mode=backrefs&amp;REFDST=100100"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в помещениях, предназначенных для предоставления бытовых услуг, услуг торговли, общественного питания, помещениях рынков, в нестационарных торговых объектах;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lastRenderedPageBreak/>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"http://www.consultant.ru/cons/cgi/online.cgi?rnd=9DE6C5120E15D82063FE2C3E4A499918&amp;req=query&amp;REFDOC=341911&amp;REFBASE=LAW&amp;REFPAGE=0&amp;REFTYPE=CDLT_CHILDLESS_CONTENTS_ITEM_MAIN_BACKREFS_P&amp;ts=1694615796889641&amp;mode=backrefs&amp;REFDST=100101"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7) в помещениях социальных служб;</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"http://www.consultant.ru/cons/cgi/online.cgi?rnd=9DE6C5120E15D82063FE2C3E4A499918&amp;req=query&amp;REFDOC=341911&amp;REFBASE=LAW&amp;REFPAGE=0&amp;REFTYPE=CDLT_CHILDLESS_CONTENTS_ITEM_MAIN_BACKREFS_P&amp;ts=12233157968896416248&amp;mode=backrefs&amp;REFDST=100102"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8) в помещениях, занятых органами государственной власти, органами местного самоуправления;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"http://www.consultant.ru/cons/cgi/online.cgi?rnd=9DE6C5120E15D82063FE2C3E4A499918&amp;req=query&amp;REFDOC=341911&amp;REFBASE=LAW&amp;REFPAGE=0&amp;REFTYPE=CDLT_CHILDLESS_CONTENTS_ITEM_MAIN_BACKREFS_P&amp;ts=1108157968896419288&amp;mode=backrefs&amp;REFDST=100103"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9) на рабочих местах и в рабочих зонах, организованных в помещениях;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"http://www.consultant.ru/cons/cgi/online.cgi?rnd=9DE6C5120E15D82063FE2C3E4A499918&amp;req=query&amp;REFDOC=341911&amp;REFBASE=LAW&amp;REFPAGE=0&amp;REFTYPE=CDLT_CHILDLESS_CONTENTS_ITEM_MAIN_BACKREFS_P&amp;ts=260111579688964726&amp;mode=backrefs&amp;REFDST=100104"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10) в лифтах и помещениях общего пользования многоквартирных домов;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"http://www.consultant.ru/cons/cgi/online.cgi?rnd=9DE6C5120E15D82063FE2C3E4A499918&amp;req=query&amp;REFDOC=341911&amp;REFBASE=LAW&amp;REFPAGE=0&amp;REFTYPE=CDLT_CHILDLESS_CONTENTS_ITEM_MAIN_BACKREFS_P&amp;ts=32030157968896421084&amp;mode=backrefs&amp;REFDST=100105"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11) на детских площадках и в границах территорий, занятых пляжами;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"http://www.consultant.ru/cons/cgi/online.cgi?rnd=9DE6C5120E15D82063FE2C3E4A499918&amp;req=query&amp;REFDOC=341911&amp;REFBASE=LAW&amp;REFPAGE=0&amp;REFTYPE=CDLT_CHILDLESS_CONTENTS_ITEM_MAIN_BACKREFS_P&amp;ts=24953157968896422840&amp;mode=backrefs&amp;REFDST=100106"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12) на пассажирских платформах, используемых исключительно для посадки в поезда, высадки из поездов пассажиров при их перевозках в пригородном сообщении;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"http://www.consultant.ru/cons/cgi/online.cgi?rnd=9DE6C5120E15D82063FE2C3E4A499918&amp;req=query&amp;REFDOC=341911&amp;REFBASE=LAW&amp;REFPAGE=0&amp;REFTYPE=CDLT_CHILDLESS_CONTENTS_ITEM_MAIN_BACKREFS_P&amp;ts=1019715796889647674&amp;mode=backrefs&amp;REFDST=100107"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13) на автозаправочных станциях.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"http://www.consultant.ru/cons/cgi/online.cgi?rnd=9DE6C5120E15D82063FE2C3E4A499918&amp;req=query&amp;REFDOC=341911&amp;REFBASE=LAW&amp;REFPAGE=0&amp;REFTYPE=CDLT_CHILDLESS_CONTENTS_ITEM_MAIN_BACKREFS_P&amp;ts=17907157968896420124&amp;mode=backrefs&amp;REFDST=100108"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На основании решения собственника имущества или иного лица, уполномоченного на то собственником имущества, допускается курение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"http://www.consultant.ru/cons/cgi/online.cgi?rnd=9DE6C5120E15D82063FE2C3E4A499918&amp;req=query&amp;REFDOC=341911&amp;REFBASE=LAW&amp;REFPAGE=0&amp;REFTYPE=CDLT_CHILDLESS_CONTENTS_ITEM_MAIN_BACKREFS_P&amp;ts=29086157968896413015&amp;mode=backrefs&amp;REFDST=100109"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в специально выделенных местах на открытом воздухе или в изолированных помещениях, которые оборудованы системами вентиляции и организованы на судах, находящихся в дальнем плавании, при оказании услуг по перевозкам пассажиров;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"http://www.consultant.ru/cons/cgi/online.cgi?rnd=9DE6C5120E15D82063FE2C3E4A499918&amp;req=query&amp;REFDOC=341911&amp;REFBASE=LAW&amp;REFPAGE=0&amp;REFTYPE=CDLT_CHILDLESS_CONTENTS_ITEM_MAIN_BACKREFS_P&amp;ts=20602157968896427235&amp;mode=backrefs&amp;REFDST=100110"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в специально выделенных местах на открытом воздухе или в изолированных помещениях общего пользования многоквартирных домов, которые оборудованы системами вентиляции.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3) в специально выделенных изолированных помещениях, которые оборудованы системами вентиляции и организованы в аэропортах в зонах, предназначенных для нахождения зарегистрированных на рейс пассажиров после проведения предполетного досмотра, и зонах, предназначенных для пассажиров, следующих транзитом, таким образом, чтобы была исключена возможность наблюдения за курением табака из других помещений.</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 xml:space="preserve">(п. 3 </w:t>
      </w:r>
      <w:proofErr w:type="gramStart"/>
      <w:r w:rsidRPr="00E13345">
        <w:rPr>
          <w:rFonts w:ascii="Times New Roman" w:eastAsia="Times New Roman" w:hAnsi="Times New Roman" w:cs="Times New Roman"/>
          <w:color w:val="828282"/>
          <w:sz w:val="28"/>
          <w:szCs w:val="28"/>
          <w:lang w:eastAsia="ru-RU"/>
        </w:rPr>
        <w:t>введен</w:t>
      </w:r>
      <w:proofErr w:type="gramEnd"/>
      <w:r w:rsidRPr="00E13345">
        <w:rPr>
          <w:rFonts w:ascii="Times New Roman" w:eastAsia="Times New Roman" w:hAnsi="Times New Roman" w:cs="Times New Roman"/>
          <w:color w:val="828282"/>
          <w:sz w:val="28"/>
          <w:szCs w:val="28"/>
          <w:lang w:eastAsia="ru-RU"/>
        </w:rPr>
        <w:t xml:space="preserve"> Федеральным </w:t>
      </w:r>
      <w:hyperlink r:id="rId20" w:history="1">
        <w:r w:rsidRPr="00E13345">
          <w:rPr>
            <w:rFonts w:ascii="Times New Roman" w:eastAsia="Times New Roman" w:hAnsi="Times New Roman" w:cs="Times New Roman"/>
            <w:color w:val="820082"/>
            <w:sz w:val="28"/>
            <w:szCs w:val="28"/>
            <w:lang w:eastAsia="ru-RU"/>
          </w:rPr>
          <w:t>законом</w:t>
        </w:r>
      </w:hyperlink>
      <w:r w:rsidRPr="00E13345">
        <w:rPr>
          <w:rFonts w:ascii="Times New Roman" w:eastAsia="Times New Roman" w:hAnsi="Times New Roman" w:cs="Times New Roman"/>
          <w:color w:val="828282"/>
          <w:sz w:val="28"/>
          <w:szCs w:val="28"/>
          <w:lang w:eastAsia="ru-RU"/>
        </w:rPr>
        <w:t> от 27.12.2019 N 512-ФЗ)</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"http://www.consultant.ru/cons/cgi/online.cgi?rnd=9DE6C5120E15D82063FE2C3E4A499918&amp;req=query&amp;REFDOC=341911&amp;REFBASE=LAW&amp;REFPAGE=0&amp;REFTYPE=CDLT_CHILDLESS_CONTENTS_ITEM_MAIN_BACKREFS_P&amp;ts=910615796889647663&amp;mode=backrefs&amp;REFDST=100111"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3. </w:t>
      </w:r>
      <w:hyperlink r:id="rId21" w:history="1">
        <w:proofErr w:type="gramStart"/>
        <w:r w:rsidRPr="00E13345">
          <w:rPr>
            <w:rFonts w:ascii="Times New Roman" w:eastAsia="Times New Roman" w:hAnsi="Times New Roman" w:cs="Times New Roman"/>
            <w:color w:val="820082"/>
            <w:sz w:val="30"/>
            <w:szCs w:val="30"/>
            <w:u w:val="single"/>
            <w:lang w:eastAsia="ru-RU"/>
          </w:rPr>
          <w:t>Требования</w:t>
        </w:r>
      </w:hyperlink>
      <w:r w:rsidRPr="00E13345">
        <w:rPr>
          <w:rFonts w:ascii="Times New Roman" w:eastAsia="Times New Roman" w:hAnsi="Times New Roman" w:cs="Times New Roman"/>
          <w:color w:val="000000"/>
          <w:sz w:val="30"/>
          <w:szCs w:val="30"/>
          <w:lang w:eastAsia="ru-RU"/>
        </w:rPr>
        <w:t> к выделению и оснащению специальных мест на открытом воздухе для курения табака, к выделению и оборудованию изолированных помещений для курения табака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и жилищно-коммунального хозяйства,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rsidRPr="00E13345">
        <w:rPr>
          <w:rFonts w:ascii="Times New Roman" w:eastAsia="Times New Roman" w:hAnsi="Times New Roman" w:cs="Times New Roman"/>
          <w:color w:val="000000"/>
          <w:sz w:val="30"/>
          <w:szCs w:val="30"/>
          <w:lang w:eastAsia="ru-RU"/>
        </w:rPr>
        <w:t xml:space="preserve"> регулированию в сфере здравоохранения, и должны обеспечивать соблюдение установленных в соответствии с санитарным законодательством Российской Федерации гигиенических нормативов содержания в атмосферном воздухе веществ, выделяемых в процессе потребления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"http://www.consultant.ru/cons/cgi/online.cgi?rnd=9DE6C5120E15D82063FE2C3E4A499918&amp;req=query&amp;REFDOC=341911&amp;REFBASE=LAW&amp;REFPAGE=0&amp;REFTYPE=CDLT_CHILDLESS_CONTENTS_ITEM_MAIN_BACKREFS_P&amp;ts=13332157968896416656&amp;mode=backrefs&amp;REFDST=100112"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4. </w:t>
      </w:r>
      <w:proofErr w:type="gramStart"/>
      <w:r w:rsidRPr="00E13345">
        <w:rPr>
          <w:rFonts w:ascii="Times New Roman" w:eastAsia="Times New Roman" w:hAnsi="Times New Roman" w:cs="Times New Roman"/>
          <w:color w:val="000000"/>
          <w:sz w:val="30"/>
          <w:szCs w:val="30"/>
          <w:lang w:eastAsia="ru-RU"/>
        </w:rPr>
        <w:t>Для лиц, находящихся в следственных изоляторах, иных местах принудительного содержания или отбывающих наказание в исправительных учреждениях, обеспечивается защита от воздействия окружающего табачного дыма в порядке, установленном уполномоченным Правительством Российской Федерации федеральным органом исполнительной власти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"http://www.consultant.ru/cons/cgi/online.cgi?rnd=9DE6C5120E15D82063FE2C3E4A499918&amp;req=query&amp;REFDOC=341911&amp;REFBASE=LAW&amp;REFPAGE=0&amp;REFTYPE=CDLT_CHILDLESS_CONTENTS_ITEM_MAIN_BACKREFS_P&amp;ts=13076157968896413437&amp;mode=backrefs&amp;REFDST=100113"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Для обозначения территорий, зданий и объектов, где курение табака запрещено, соответственно размещается знак о запрете курения, </w:t>
      </w:r>
      <w:hyperlink r:id="rId22" w:history="1">
        <w:r w:rsidRPr="00E13345">
          <w:rPr>
            <w:rFonts w:ascii="Times New Roman" w:eastAsia="Times New Roman" w:hAnsi="Times New Roman" w:cs="Times New Roman"/>
            <w:color w:val="820082"/>
            <w:sz w:val="30"/>
            <w:szCs w:val="30"/>
            <w:u w:val="single"/>
            <w:lang w:eastAsia="ru-RU"/>
          </w:rPr>
          <w:t>требования</w:t>
        </w:r>
      </w:hyperlink>
      <w:r w:rsidRPr="00E13345">
        <w:rPr>
          <w:rFonts w:ascii="Times New Roman" w:eastAsia="Times New Roman" w:hAnsi="Times New Roman" w:cs="Times New Roman"/>
          <w:color w:val="000000"/>
          <w:sz w:val="30"/>
          <w:szCs w:val="30"/>
          <w:lang w:eastAsia="ru-RU"/>
        </w:rPr>
        <w:t xml:space="preserve"> к которому и к </w:t>
      </w:r>
      <w:proofErr w:type="gramStart"/>
      <w:r w:rsidRPr="00E13345">
        <w:rPr>
          <w:rFonts w:ascii="Times New Roman" w:eastAsia="Times New Roman" w:hAnsi="Times New Roman" w:cs="Times New Roman"/>
          <w:color w:val="000000"/>
          <w:sz w:val="30"/>
          <w:szCs w:val="30"/>
          <w:lang w:eastAsia="ru-RU"/>
        </w:rPr>
        <w:t>порядку</w:t>
      </w:r>
      <w:proofErr w:type="gramEnd"/>
      <w:r w:rsidRPr="00E13345">
        <w:rPr>
          <w:rFonts w:ascii="Times New Roman" w:eastAsia="Times New Roman" w:hAnsi="Times New Roman" w:cs="Times New Roman"/>
          <w:color w:val="000000"/>
          <w:sz w:val="30"/>
          <w:szCs w:val="30"/>
          <w:lang w:eastAsia="ru-RU"/>
        </w:rPr>
        <w:t xml:space="preserve"> размещения которого устанавливаются уполномоченным Правительством Российской Федерации федеральным органом исполнительной власти.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"http://www.consultant.ru/cons/cgi/online.cgi?rnd=9DE6C5120E15D82063FE2C3E4A499918&amp;req=query&amp;REFDOC=341911&amp;REFBASE=LAW&amp;REFPAGE=0&amp;REFTYPE=CDLT_CHILDLESS_CONTENTS_ITEM_MAIN_BACKREFS_P&amp;ts=3157157968896421325&amp;mode=backrefs&amp;REFDST=100114"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Органы государственной власти субъектов Российской Федерации вправе устанавливать дополнительные ограничения курения табака в отдельных общественных местах и в помещениях.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"http://www.consultant.ru/cons/cgi/online.cgi?rnd=9DE6C5120E15D82063FE2C3E4A499918&amp;req=query&amp;REFDOC=341911&amp;REFBASE=LAW&amp;REFPAGE=0&amp;REFTYPE=CDLT_CHILDLESS_CONTENTS_ITEM_MAIN_BACKREFS&amp;ts=2774615796889642842&amp;mode=backrefs&amp;REFDST=100115"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13. Ценовые и налоговые меры, направленные на сокращение спроса на табачные изделия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"http://www.consultant.ru/cons/cgi/online.cgi?rnd=9DE6C5120E15D82063FE2C3E4A499918&amp;req=query&amp;REFDOC=341911&amp;REFBASE=LAW&amp;REFPAGE=0&amp;REFTYPE=CDLT_CHILDLESS_CONTENTS_ITEM_MAIN_BACKREFS_P&amp;ts=31882157968896424111&amp;mode=backrefs&amp;REFDST=100116"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1. В целях сокращения спроса на табачные изделия осуществляются меры </w:t>
      </w:r>
      <w:proofErr w:type="gramStart"/>
      <w:r w:rsidRPr="00E13345">
        <w:rPr>
          <w:rFonts w:ascii="Times New Roman" w:eastAsia="Times New Roman" w:hAnsi="Times New Roman" w:cs="Times New Roman"/>
          <w:color w:val="000000"/>
          <w:sz w:val="30"/>
          <w:szCs w:val="30"/>
          <w:lang w:eastAsia="ru-RU"/>
        </w:rPr>
        <w:t>по увеличению акцизов на табачную продукцию в соответствии с законодательством Российской Федерации о налогах</w:t>
      </w:r>
      <w:proofErr w:type="gramEnd"/>
      <w:r w:rsidRPr="00E13345">
        <w:rPr>
          <w:rFonts w:ascii="Times New Roman" w:eastAsia="Times New Roman" w:hAnsi="Times New Roman" w:cs="Times New Roman"/>
          <w:color w:val="000000"/>
          <w:sz w:val="30"/>
          <w:szCs w:val="30"/>
          <w:lang w:eastAsia="ru-RU"/>
        </w:rPr>
        <w:t xml:space="preserve"> и сборах, а также </w:t>
      </w:r>
      <w:r w:rsidRPr="00E13345">
        <w:rPr>
          <w:rFonts w:ascii="Times New Roman" w:eastAsia="Times New Roman" w:hAnsi="Times New Roman" w:cs="Times New Roman"/>
          <w:color w:val="000000"/>
          <w:sz w:val="30"/>
          <w:szCs w:val="30"/>
          <w:lang w:eastAsia="ru-RU"/>
        </w:rPr>
        <w:lastRenderedPageBreak/>
        <w:t>могут осуществляться иные меры государственного воздействия на уровень цен указанной продукции.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"http://www.consultant.ru/cons/cgi/online.cgi?rnd=9DE6C5120E15D82063FE2C3E4A499918&amp;req=query&amp;REFDOC=341911&amp;REFBASE=LAW&amp;REFPAGE=0&amp;REFTYPE=CDLT_CHILDLESS_CONTENTS_ITEM_MAIN_BACKREFS_P&amp;ts=11115157968896426664&amp;mode=backrefs&amp;REFDST=100117"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Меры государственного воздействия на уровень цен табачной продукции осуществляются посредством установления минимальных розничных цен такой продукции. Минимальная розничная цена табачной продукции представляет собой цену, ниже которой единица потребительской упаковки (пачка) табачных изделий не может быть реализована потребителям предприятиями розничной торговли, общественного питания, сферы услуг, а также индивидуальными предпринимателями.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"http://www.consultant.ru/cons/cgi/online.cgi?rnd=9DE6C5120E15D82063FE2C3E4A499918&amp;req=query&amp;REFDOC=341911&amp;REFBASE=LAW&amp;REFPAGE=0&amp;REFTYPE=CDLT_CHILDLESS_CONTENTS_ITEM_MAIN_BACKREFS_P&amp;ts=202791579688964186&amp;mode=backrefs&amp;REFDST=100118"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Минимальные розничные цены устанавливаются на уровне семидесяти пяти процентов от максимальных розничных цен, определяемых в порядке, установленном Налоговым </w:t>
      </w:r>
      <w:hyperlink r:id="rId23" w:history="1">
        <w:r w:rsidRPr="00E13345">
          <w:rPr>
            <w:rFonts w:ascii="Times New Roman" w:eastAsia="Times New Roman" w:hAnsi="Times New Roman" w:cs="Times New Roman"/>
            <w:color w:val="820082"/>
            <w:sz w:val="30"/>
            <w:szCs w:val="30"/>
            <w:u w:val="single"/>
            <w:lang w:eastAsia="ru-RU"/>
          </w:rPr>
          <w:t>кодексом</w:t>
        </w:r>
      </w:hyperlink>
      <w:r w:rsidRPr="00E13345">
        <w:rPr>
          <w:rFonts w:ascii="Times New Roman" w:eastAsia="Times New Roman" w:hAnsi="Times New Roman" w:cs="Times New Roman"/>
          <w:color w:val="000000"/>
          <w:sz w:val="30"/>
          <w:szCs w:val="30"/>
          <w:lang w:eastAsia="ru-RU"/>
        </w:rPr>
        <w:t>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4. Порядок опубликования минимальных розничных цен табачной продукции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деятельности.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"http://www.consultant.ru/cons/cgi/online.cgi?rnd=9DE6C5120E15D82063FE2C3E4A499918&amp;req=query&amp;REFDOC=341911&amp;REFBASE=LAW&amp;REFPAGE=0&amp;REFTYPE=CDLT_CHILDLESS_CONTENTS_ITEM_MAIN_BACKREFS_P&amp;ts=5857157968896413681&amp;mode=backrefs&amp;REFDST=100120"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Реализация табачной продукции по цене, которая ниже минимальных розничных цен и выше максимальных розничных цен, установленных в соответствии с законодательством Российской Федерации о налогах и сборах, запрещена.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"http://www.consultant.ru/cons/cgi/online.cgi?rnd=9DE6C5120E15D82063FE2C3E4A499918&amp;req=query&amp;REFDOC=341911&amp;REFBASE=LAW&amp;REFPAGE=0&amp;REFTYPE=CDLT_CHILDLESS_CONTENTS_ITEM_MAIN_BACKREFS&amp;ts=10692157968896423208&amp;mode=backrefs&amp;REFDST=100121"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14. Регулирование состава табачных изделий и регулирование раскрытия состава табачных изделий, установление требований к упаковке и маркировке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"http://www.consultant.ru/cons/cgi/online.cgi?rnd=9DE6C5120E15D82063FE2C3E4A499918&amp;req=query&amp;REFDOC=341911&amp;REFBASE=LAW&amp;REFPAGE=0&amp;REFTYPE=CDLT_MAIN_BACKREFS&amp;ts=4494157968896413580&amp;mode=backrefs&amp;REFDST=100122"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Регулирование состава табачных изделий и регулирование раскрытия состава табачных изделий, установление требований к упаковке и маркировке табачных изделий осуществляются в соответствии с </w:t>
      </w:r>
      <w:hyperlink r:id="rId24" w:tooltip="&lt;div class=&quot;head&quot;&gt;Ссылка на список документов:&#10;&lt;/div&gt;&lt;div&gt;&lt;span class=&quot;aligner&quot;&gt;&lt;div class=&quot;icon listDocD-16&quot;&gt;&lt;/div&gt;&lt;/span&gt;&lt;span class=&quot;doc&quot;&gt;&lt;div&gt;Федеральный закон от 22.12.2008 N 268-ФЗ&lt;/div&gt;&lt;div&gt;&quot;Технический регламент на табачную продукцию&quot;&lt;/div&gt;&lt;/span&gt;&lt;div&gt;&lt;/div&gt;&lt;span class=&quot;aligner&quot;&gt;&lt;div class=&quot;icon listDocD-16&quot;&gt;&lt;/div&gt;&lt;/span&gt;&lt;span class=&quot;doc&quot;&gt;&lt;div&gt;Решение Совета Евразийской экономической комиссии от 12.11.2014 N 107&lt;/div&gt;&lt;div&gt;&quot;О техническом регламенте Таможенного союза &quot;Технический регламент на табачную продукцию&quot;&lt;/div&gt;&lt;div&gt;(вместе с &quot;ТР ТС 035/2014. Технический регламент Таможенного союза....&lt;/div&gt;&lt;/span&gt;&lt;div&gt;&lt;/div&gt;&lt;/div&gt;" w:history="1">
        <w:r w:rsidRPr="00E13345">
          <w:rPr>
            <w:rFonts w:ascii="Times New Roman" w:eastAsia="Times New Roman" w:hAnsi="Times New Roman" w:cs="Times New Roman"/>
            <w:color w:val="820082"/>
            <w:sz w:val="30"/>
            <w:szCs w:val="30"/>
            <w:u w:val="single"/>
            <w:lang w:eastAsia="ru-RU"/>
          </w:rPr>
          <w:t>законодательством</w:t>
        </w:r>
      </w:hyperlink>
      <w:r w:rsidRPr="00E13345">
        <w:rPr>
          <w:rFonts w:ascii="Times New Roman" w:eastAsia="Times New Roman" w:hAnsi="Times New Roman" w:cs="Times New Roman"/>
          <w:color w:val="000000"/>
          <w:sz w:val="30"/>
          <w:szCs w:val="30"/>
          <w:lang w:eastAsia="ru-RU"/>
        </w:rPr>
        <w:t> Российской Федерации о техническом регулировании.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"http://www.consultant.ru/cons/cgi/online.cgi?rnd=9DE6C5120E15D82063FE2C3E4A499918&amp;req=query&amp;REFDOC=341911&amp;REFBASE=LAW&amp;REFPAGE=0&amp;REFTYPE=CDLT_CHILDLESS_CONTENTS_ITEM_MAIN_BACKREFS&amp;ts=21995157968896432129&amp;mode=backrefs&amp;REFDST=100123"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Arial" w:eastAsia="Times New Roman" w:hAnsi="Arial" w:cs="Arial"/>
          <w:b/>
          <w:bCs/>
          <w:color w:val="000000"/>
          <w:sz w:val="30"/>
          <w:szCs w:val="30"/>
          <w:lang w:eastAsia="ru-RU"/>
        </w:rPr>
        <w:t>Статья 15. Просвещение населения и информирование его о вреде потребления табака и вредном воздействии окружающего табачного дыма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"http://www.consultant.ru/cons/cgi/online.cgi?rnd=9DE6C5120E15D82063FE2C3E4A499918&amp;req=query&amp;REFDOC=341911&amp;REFBASE=LAW&amp;REFPAGE=0&amp;REFTYPE=CDLT_CHILDLESS_CONTENTS_ITEM_MAIN_BACKREFS_P&amp;ts=3035715796889648288&amp;mode=backrefs&amp;REFDST=100124"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В целях сокращения спроса на табак и табачные изделия, профилактики заболеваний, связанных с потреблением табака, формирования ответственного отношения к здоровью и отрицательного отношения к потреблению табака осуществляются просвещение населения и информирование его о вреде потребления табака и вредном воздействии окружающего табачного дыма, которые включают в себя предоставление информации: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"http://www.consultant.ru/cons/cgi/online.cgi?rnd=9DE6C5120E15D82063FE2C3E4A499918&amp;req=query&amp;REFDOC=341911&amp;REFBASE=LAW&amp;REFPAGE=0&amp;REFTYPE=CDLT_CHILDLESS_CONTENTS_ITEM_MAIN_BACKREFS_P&amp;ts=286551579688964300&amp;mode=backrefs&amp;REFDST=100125"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о преимуществах прекращения потребления табака;</w:t>
      </w:r>
    </w:p>
    <w:p w:rsidR="00E13345" w:rsidRPr="00E13345" w:rsidRDefault="00E13345" w:rsidP="00E13345">
      <w:pPr>
        <w:shd w:val="clear" w:color="auto" w:fill="F4F3F8"/>
        <w:spacing w:after="0" w:line="240" w:lineRule="auto"/>
        <w:rPr>
          <w:rFonts w:ascii="Times New Roman" w:eastAsia="Times New Roman" w:hAnsi="Times New Roman" w:cs="Times New Roman"/>
          <w:color w:val="392C69"/>
          <w:sz w:val="28"/>
          <w:szCs w:val="28"/>
          <w:lang w:eastAsia="ru-RU"/>
        </w:rPr>
      </w:pPr>
      <w:proofErr w:type="spellStart"/>
      <w:r w:rsidRPr="00E13345">
        <w:rPr>
          <w:rFonts w:ascii="Times New Roman" w:eastAsia="Times New Roman" w:hAnsi="Times New Roman" w:cs="Times New Roman"/>
          <w:color w:val="392C69"/>
          <w:sz w:val="28"/>
          <w:szCs w:val="28"/>
          <w:lang w:eastAsia="ru-RU"/>
        </w:rPr>
        <w:t>КонсультантПлюс</w:t>
      </w:r>
      <w:proofErr w:type="spellEnd"/>
      <w:r w:rsidRPr="00E13345">
        <w:rPr>
          <w:rFonts w:ascii="Times New Roman" w:eastAsia="Times New Roman" w:hAnsi="Times New Roman" w:cs="Times New Roman"/>
          <w:color w:val="392C69"/>
          <w:sz w:val="28"/>
          <w:szCs w:val="28"/>
          <w:lang w:eastAsia="ru-RU"/>
        </w:rPr>
        <w:t>: примечание.</w:t>
      </w:r>
    </w:p>
    <w:p w:rsidR="00E13345" w:rsidRPr="00E13345" w:rsidRDefault="00E13345" w:rsidP="00E13345">
      <w:pPr>
        <w:shd w:val="clear" w:color="auto" w:fill="F4F3F8"/>
        <w:spacing w:after="0" w:line="240" w:lineRule="auto"/>
        <w:rPr>
          <w:rFonts w:ascii="Times New Roman" w:eastAsia="Times New Roman" w:hAnsi="Times New Roman" w:cs="Times New Roman"/>
          <w:color w:val="392C69"/>
          <w:sz w:val="28"/>
          <w:szCs w:val="28"/>
          <w:lang w:eastAsia="ru-RU"/>
        </w:rPr>
      </w:pPr>
      <w:r w:rsidRPr="00E13345">
        <w:rPr>
          <w:rFonts w:ascii="Times New Roman" w:eastAsia="Times New Roman" w:hAnsi="Times New Roman" w:cs="Times New Roman"/>
          <w:color w:val="392C69"/>
          <w:sz w:val="28"/>
          <w:szCs w:val="28"/>
          <w:lang w:eastAsia="ru-RU"/>
        </w:rPr>
        <w:t>Предупреждение о вреде потребления табачных изделий наносится на каждую потребительскую упаковку табачной продукции в соответствии с Техническим </w:t>
      </w:r>
      <w:hyperlink r:id="rId25" w:tooltip="&lt;div class=&quot;head&quot;&gt;Ссылка на список документов:&#10;&lt;/div&gt;&lt;div&gt;&lt;span class=&quot;aligner&quot;&gt;&lt;div class=&quot;icon listDocD-16&quot;&gt;&lt;/div&gt;&lt;/span&gt;&lt;span class=&quot;doc&quot;&gt;&lt;div&gt;Решение Совета Евразийской экономической комиссии от 12.11.2014 N 107&lt;/div&gt;&lt;div&gt;&quot;О техническом регламенте Таможенного союза &quot;Технический регламент на табачную продукцию&quot;&lt;/div&gt;&lt;div&gt;(вместе с &quot;ТР ТС 035/2014. Технический регламент Таможенного союза....&lt;/div&gt;&lt;/span&gt;&lt;div&gt;&lt;/div&gt;&lt;span class=&quot;aligner&quot;&gt;&lt;div class=&quot;icon listDocD-16&quot;&gt;&lt;/div&gt;&lt;/span&gt;&lt;span class=&quot;doc&quot;&gt;&lt;div&gt;Федеральный закон от 22.12.2008 N 268-ФЗ&lt;/div&gt;&lt;div&gt;&quot;Технический регламент на табачную продукцию&quot;&lt;/div&gt;&lt;/span&gt;&lt;div&gt;&lt;/div&gt;&lt;/div&gt;" w:history="1">
        <w:r w:rsidRPr="00E13345">
          <w:rPr>
            <w:rFonts w:ascii="Times New Roman" w:eastAsia="Times New Roman" w:hAnsi="Times New Roman" w:cs="Times New Roman"/>
            <w:color w:val="820082"/>
            <w:sz w:val="28"/>
            <w:szCs w:val="28"/>
            <w:lang w:eastAsia="ru-RU"/>
          </w:rPr>
          <w:t>регламентом</w:t>
        </w:r>
      </w:hyperlink>
      <w:r w:rsidRPr="00E13345">
        <w:rPr>
          <w:rFonts w:ascii="Times New Roman" w:eastAsia="Times New Roman" w:hAnsi="Times New Roman" w:cs="Times New Roman"/>
          <w:color w:val="392C69"/>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"http://www.consultant.ru/cons/cgi/online.cgi?rnd=9DE6C5120E15D82063FE2C3E4A499918&amp;req=query&amp;REFDOC=341911&amp;REFBASE=LAW&amp;REFPAGE=0&amp;REFTYPE=CDLT_CHILDLESS_CONTENTS_ITEM_MAIN_BACKREFS_P&amp;ts=234115796889649447&amp;mode=backrefs&amp;REFDST=100126"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об отрицательных медицинских, демографических и социально-экономических последствиях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3) о табачной промышленности.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"http://www.consultant.ru/cons/cgi/online.cgi?rnd=9DE6C5120E15D82063FE2C3E4A499918&amp;req=query&amp;REFDOC=341911&amp;REFBASE=LAW&amp;REFPAGE=0&amp;REFTYPE=CDLT_CHILDLESS_CONTENTS_ITEM_MAIN_BACKREFS_P&amp;ts=2066215796889648942&amp;mode=backrefs&amp;REFDST=100128"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Просвещение населения о вреде потребления табака и вредном воздействии окружающего табачного дыма осуществляется в семье, в процессе воспитания и обучения в образовательных организациях, в медицинских организациях, а также работодателями на рабочих местах.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"http://www.consultant.ru/cons/cgi/online.cgi?rnd=9DE6C5120E15D82063FE2C3E4A499918&amp;req=query&amp;REFDOC=341911&amp;REFBASE=LAW&amp;REFPAGE=0&amp;REFTYPE=CDLT_CHILDLESS_CONTENTS_ITEM_MAIN_BACKREFS_P&amp;ts=15105157968896410723&amp;mode=backrefs&amp;REFDST=100129"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Основные направления и цели просвещения населения определяются в рамках информационно-коммуникационной </w:t>
      </w:r>
      <w:hyperlink r:id="rId26" w:history="1">
        <w:r w:rsidRPr="00E13345">
          <w:rPr>
            <w:rFonts w:ascii="Times New Roman" w:eastAsia="Times New Roman" w:hAnsi="Times New Roman" w:cs="Times New Roman"/>
            <w:color w:val="820082"/>
            <w:sz w:val="30"/>
            <w:szCs w:val="30"/>
            <w:u w:val="single"/>
            <w:lang w:eastAsia="ru-RU"/>
          </w:rPr>
          <w:t>стратегии</w:t>
        </w:r>
      </w:hyperlink>
      <w:r w:rsidRPr="00E13345">
        <w:rPr>
          <w:rFonts w:ascii="Times New Roman" w:eastAsia="Times New Roman" w:hAnsi="Times New Roman" w:cs="Times New Roman"/>
          <w:color w:val="000000"/>
          <w:sz w:val="30"/>
          <w:szCs w:val="30"/>
          <w:lang w:eastAsia="ru-RU"/>
        </w:rPr>
        <w:t> по борьбе с потреблением табака,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"http://www.consultant.ru/cons/cgi/online.cgi?rnd=9DE6C5120E15D82063FE2C3E4A499918&amp;req=query&amp;REFDOC=341911&amp;REFBASE=LAW&amp;REFPAGE=0&amp;REFTYPE=CDLT_CHILDLESS_CONTENTS_ITEM_MAIN_BACKREFS_P&amp;ts=2968115796889649509&amp;mode=backrefs&amp;REFDST=100130"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4. </w:t>
      </w:r>
      <w:proofErr w:type="gramStart"/>
      <w:r w:rsidRPr="00E13345">
        <w:rPr>
          <w:rFonts w:ascii="Times New Roman" w:eastAsia="Times New Roman" w:hAnsi="Times New Roman" w:cs="Times New Roman"/>
          <w:color w:val="000000"/>
          <w:sz w:val="30"/>
          <w:szCs w:val="30"/>
          <w:lang w:eastAsia="ru-RU"/>
        </w:rPr>
        <w:t>Просвещение населения и информирование его о вреде потребления табака и вредном воздействии окружающего табачного дыма осуществляются, в частности, посредством использования информационно-телекоммуникационной сети "Интернет", а также "горячих линий", способствующих прекращению потребления табака и лечению табачной зависимости, созданных и функционирующих в </w:t>
      </w:r>
      <w:hyperlink r:id="rId27" w:history="1">
        <w:r w:rsidRPr="00E13345">
          <w:rPr>
            <w:rFonts w:ascii="Times New Roman" w:eastAsia="Times New Roman" w:hAnsi="Times New Roman" w:cs="Times New Roman"/>
            <w:color w:val="820082"/>
            <w:sz w:val="30"/>
            <w:szCs w:val="30"/>
            <w:u w:val="single"/>
            <w:lang w:eastAsia="ru-RU"/>
          </w:rPr>
          <w:t>порядке</w:t>
        </w:r>
      </w:hyperlink>
      <w:r w:rsidRPr="00E13345">
        <w:rPr>
          <w:rFonts w:ascii="Times New Roman" w:eastAsia="Times New Roman" w:hAnsi="Times New Roman" w:cs="Times New Roman"/>
          <w:color w:val="000000"/>
          <w:sz w:val="30"/>
          <w:szCs w:val="30"/>
          <w:lang w:eastAsia="ru-RU"/>
        </w:rPr>
        <w:t xml:space="preserve">, установленном федеральным органом исполнительной </w:t>
      </w:r>
      <w:r w:rsidRPr="00E13345">
        <w:rPr>
          <w:rFonts w:ascii="Times New Roman" w:eastAsia="Times New Roman" w:hAnsi="Times New Roman" w:cs="Times New Roman"/>
          <w:color w:val="000000"/>
          <w:sz w:val="30"/>
          <w:szCs w:val="30"/>
          <w:lang w:eastAsia="ru-RU"/>
        </w:rPr>
        <w:lastRenderedPageBreak/>
        <w:t>власти, осуществляющим функции по выработке и реализации государственной политики и нормативно-правовому регулированию в сфере здравоохранения.</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"http://www.consultant.ru/cons/cgi/online.cgi?rnd=9DE6C5120E15D82063FE2C3E4A499918&amp;req=query&amp;REFDOC=341911&amp;REFBASE=LAW&amp;REFPAGE=0&amp;REFTYPE=CDLT_CHILDLESS_CONTENTS_ITEM_MAIN_BACKREFS_P&amp;ts=23412157968896428375&amp;mode=backrefs&amp;REFDST=100131"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Органами государственной власти субъектов Российской Федерации может предусматриваться создание "горячих линий" или использование информационно-телекоммуникационной сети "Интернет" для обращений граждан, в том числе индивидуальных предпринимателей, и юридических лиц по вопросам нарушения законодательства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"http://www.consultant.ru/cons/cgi/online.cgi?rnd=9DE6C5120E15D82063FE2C3E4A499918&amp;req=query&amp;REFDOC=341911&amp;REFBASE=LAW&amp;REFPAGE=0&amp;REFTYPE=CDLT_CHILDLESS_CONTENTS_ITEM_MAIN_BACKREFS_P&amp;ts=2745715796889641056&amp;mode=backrefs&amp;REFDST=100132"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6. Информирование населения о вреде потребления табака и вредном воздействии окружающего табачного дыма осуществляется органами государственной власти и органами местного самоуправления, в том числе посредством проведения информационных кампаний в средствах массовой информации.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"http://www.consultant.ru/cons/cgi/online.cgi?rnd=9DE6C5120E15D82063FE2C3E4A499918&amp;req=query&amp;REFDOC=341911&amp;REFBASE=LAW&amp;REFPAGE=0&amp;REFTYPE=CDLT_CHILDLESS_CONTENTS_ITEM_MAIN_BACKREFS_P&amp;ts=30654157968896419549&amp;mode=backrefs&amp;REFDST=100133"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7. </w:t>
      </w:r>
      <w:proofErr w:type="gramStart"/>
      <w:r w:rsidRPr="00E13345">
        <w:rPr>
          <w:rFonts w:ascii="Times New Roman" w:eastAsia="Times New Roman" w:hAnsi="Times New Roman" w:cs="Times New Roman"/>
          <w:color w:val="000000"/>
          <w:sz w:val="30"/>
          <w:szCs w:val="30"/>
          <w:lang w:eastAsia="ru-RU"/>
        </w:rPr>
        <w:t>Материалы, подготовленные органами государственной власти субъектов Российской Федерации для информирования населения о вреде потребления табака и вредном воздействии окружающего табачного дыма на территории соответствующего субъекта Российской Федерации, подлежат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в установленном им </w:t>
      </w:r>
      <w:hyperlink r:id="rId28" w:history="1">
        <w:r w:rsidRPr="00E13345">
          <w:rPr>
            <w:rFonts w:ascii="Times New Roman" w:eastAsia="Times New Roman" w:hAnsi="Times New Roman" w:cs="Times New Roman"/>
            <w:color w:val="820082"/>
            <w:sz w:val="30"/>
            <w:szCs w:val="30"/>
            <w:u w:val="single"/>
            <w:lang w:eastAsia="ru-RU"/>
          </w:rPr>
          <w:t>порядке</w:t>
        </w:r>
      </w:hyperlink>
      <w:r w:rsidRPr="00E13345">
        <w:rPr>
          <w:rFonts w:ascii="Times New Roman" w:eastAsia="Times New Roman" w:hAnsi="Times New Roman" w:cs="Times New Roman"/>
          <w:color w:val="000000"/>
          <w:sz w:val="30"/>
          <w:szCs w:val="30"/>
          <w:lang w:eastAsia="ru-RU"/>
        </w:rPr>
        <w:t>.</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"http://www.consultant.ru/cons/cgi/online.cgi?rnd=9DE6C5120E15D82063FE2C3E4A499918&amp;req=query&amp;REFDOC=341911&amp;REFBASE=LAW&amp;REFPAGE=0&amp;REFTYPE=CDLT_CHILDLESS_CONTENTS_ITEM_MAIN_BACKREFS&amp;ts=333915796889644848&amp;mode=backrefs&amp;REFDST=100134"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16. Запрет рекламы и стимулирования продажи табака, спонсорства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"http://www.consultant.ru/cons/cgi/online.cgi?rnd=9DE6C5120E15D82063FE2C3E4A499918&amp;req=query&amp;REFDOC=341911&amp;REFBASE=LAW&amp;REFPAGE=0&amp;REFTYPE=CDLT_CHILDLESS_CONTENTS_ITEM_MAIN_BACKREFS_P&amp;ts=2906015796889644248&amp;mode=backrefs&amp;REFDST=100135"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В целях сокращения спроса на табак и табачные изделия запрещаются: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"http://www.consultant.ru/cons/cgi/online.cgi?rnd=9DE6C5120E15D82063FE2C3E4A499918&amp;req=query&amp;REFDOC=341911&amp;REFBASE=LAW&amp;REFPAGE=0&amp;REFTYPE=CDLT_CHILDLESS_CONTENTS_ITEM_MAIN_BACKREFS_P&amp;ts=2488815796889642165&amp;mode=backrefs&amp;REFDST=100136"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реклама и стимулирование продажи табака, табачной продукции и (или) потребления табака, в том числе:</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"http://www.consultant.ru/cons/cgi/online.cgi?rnd=9DE6C5120E15D82063FE2C3E4A499918&amp;req=query&amp;REFDOC=341911&amp;REFBASE=LAW&amp;REFPAGE=0&amp;REFTYPE=CDLT_CHILDLESS_CONTENTS_ITEM_MAIN_BACKREFS_P&amp;ts=29218157968896424091&amp;mode=backrefs&amp;REFDST=100137"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а) распространение табака, табачных изделий среди населения бесплатно, в том числе в виде подарков;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"http://www.consultant.ru/cons/cgi/online.cgi?rnd=9DE6C5120E15D82063FE2C3E4A499918&amp;req=query&amp;REFDOC=341911&amp;REFBASE=LAW&amp;REFPAGE=0&amp;REFTYPE=CDLT_CHILDLESS_CONTENTS_ITEM_MAIN_BACKREFS_P&amp;ts=20268157968896430058&amp;mode=backrefs&amp;REFDST=100138"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б) применение скидок с цены табачных изделий любыми способами, в том числе посредством издания купонов и талонов;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lastRenderedPageBreak/>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"http://www.consultant.ru/cons/cgi/online.cgi?rnd=9DE6C5120E15D82063FE2C3E4A499918&amp;req=query&amp;REFDOC=341911&amp;REFBASE=LAW&amp;REFPAGE=0&amp;REFTYPE=CDLT_CHILDLESS_CONTENTS_ITEM_MAIN_BACKREFS_P&amp;ts=10306157968896429190&amp;mode=backrefs&amp;REFDST=100139"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в) использование товарного знака, служащего для индивидуализации табачных изделий, на других видах товаров, не являющихся табачными изделиями, при производстве таких товаров, а также оптовая и розничная торговля товарами, которые не являются табачными изделиями, но на которых использован товарный знак, служащий для индивидуализации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"http://www.consultant.ru/cons/cgi/online.cgi?rnd=9DE6C5120E15D82063FE2C3E4A499918&amp;req=query&amp;REFDOC=341911&amp;REFBASE=LAW&amp;REFPAGE=0&amp;REFTYPE=CDLT_CHILDLESS_CONTENTS_ITEM_MAIN_BACKREFS_P&amp;ts=26620157968896423457&amp;mode=backrefs&amp;REFDST=100140"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г) использование и имитация табачного изделия при производстве других видов товаров, не являющихся табачными изделиями, при оптовой и розничной торговле такими товарами;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"http://www.consultant.ru/cons/cgi/online.cgi?rnd=9DE6C5120E15D82063FE2C3E4A499918&amp;req=query&amp;REFDOC=341911&amp;REFBASE=LAW&amp;REFPAGE=0&amp;REFTYPE=CDLT_CHILDLESS_CONTENTS_ITEM_MAIN_BACKREFS_P&amp;ts=94215796889645490&amp;mode=backrefs&amp;REFDST=100141"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д) демонстрация табачных изделий 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w:t>
      </w:r>
      <w:proofErr w:type="gramStart"/>
      <w:r w:rsidRPr="00E13345">
        <w:rPr>
          <w:rFonts w:ascii="Times New Roman" w:eastAsia="Times New Roman" w:hAnsi="Times New Roman" w:cs="Times New Roman"/>
          <w:color w:val="000000"/>
          <w:sz w:val="30"/>
          <w:szCs w:val="30"/>
          <w:lang w:eastAsia="ru-RU"/>
        </w:rPr>
        <w:t>о-</w:t>
      </w:r>
      <w:proofErr w:type="gramEnd"/>
      <w:r w:rsidRPr="00E13345">
        <w:rPr>
          <w:rFonts w:ascii="Times New Roman" w:eastAsia="Times New Roman" w:hAnsi="Times New Roman" w:cs="Times New Roman"/>
          <w:color w:val="000000"/>
          <w:sz w:val="30"/>
          <w:szCs w:val="30"/>
          <w:lang w:eastAsia="ru-RU"/>
        </w:rPr>
        <w:t xml:space="preserve"> и кинохроникальных программах, а также публичное исполнение, сообщение в эфир, по кабелю 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"http://www.consultant.ru/cons/cgi/online.cgi?rnd=9DE6C5120E15D82063FE2C3E4A499918&amp;req=query&amp;REFDOC=341911&amp;REFBASE=LAW&amp;REFPAGE=0&amp;REFTYPE=CDLT_CHILDLESS_CONTENTS_ITEM_MAIN_BACKREFS_P&amp;ts=8411157968896419088&amp;mode=backrefs&amp;REFDST=100142"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е) организация и проведение мероприятий (в том числе лотерей, конкурсов, игр), условием участия в которых является приобретение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"http://www.consultant.ru/cons/cgi/online.cgi?rnd=9DE6C5120E15D82063FE2C3E4A499918&amp;req=query&amp;REFDOC=341911&amp;REFBASE=LAW&amp;REFPAGE=0&amp;REFTYPE=CDLT_CHILDLESS_CONTENTS_ITEM_MAIN_BACKREFS_P&amp;ts=25442157968896415888&amp;mode=backrefs&amp;REFDST=100143"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ж) организация и проведение культурных, физкультурных, спортивных и других массовых мероприятий, целью, результатом или вероятным результатом которых является прямое или косвенное побуждение к приобретению табачных изделий и (или) потреблению табака (в том числе организация и проведение массовых мероприятий, в которых табачные изделия установлены в качестве призов);</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з) использование фирменных наименований, товарных знаков и знаков обслуживания, а также коммерческих обозначений, принадлежащих табачным организациям, при организации и осуществлении благотворительной деятельности;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"http://www.consultant.ru/cons/cgi/online.cgi?rnd=9DE6C5120E15D82063FE2C3E4A499918&amp;req=query&amp;REFDOC=341911&amp;REFBASE=LAW&amp;REFPAGE=0&amp;REFTYPE=CDLT_CHILDLESS_CONTENTS_ITEM_MAIN_BACKREFS_P&amp;ts=456615796889649485&amp;mode=backrefs&amp;REFDST=100145"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спонсорство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"http://www.consultant.ru/cons/cgi/online.cgi?rnd=9DE6C5120E15D82063FE2C3E4A499918&amp;req=query&amp;REFDOC=341911&amp;REFBASE=LAW&amp;REFPAGE=0&amp;REFTYPE=CDLT_CHILDLESS_CONTENTS_ITEM_MAIN_BACKREFS_P&amp;ts=2711015796889648716&amp;mode=backrefs&amp;REFDST=100146"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Не допускается демонстрация табачных изделий 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w:t>
      </w:r>
      <w:proofErr w:type="gramStart"/>
      <w:r w:rsidRPr="00E13345">
        <w:rPr>
          <w:rFonts w:ascii="Times New Roman" w:eastAsia="Times New Roman" w:hAnsi="Times New Roman" w:cs="Times New Roman"/>
          <w:color w:val="000000"/>
          <w:sz w:val="30"/>
          <w:szCs w:val="30"/>
          <w:lang w:eastAsia="ru-RU"/>
        </w:rPr>
        <w:t>о-</w:t>
      </w:r>
      <w:proofErr w:type="gramEnd"/>
      <w:r w:rsidRPr="00E13345">
        <w:rPr>
          <w:rFonts w:ascii="Times New Roman" w:eastAsia="Times New Roman" w:hAnsi="Times New Roman" w:cs="Times New Roman"/>
          <w:color w:val="000000"/>
          <w:sz w:val="30"/>
          <w:szCs w:val="30"/>
          <w:lang w:eastAsia="ru-RU"/>
        </w:rPr>
        <w:t xml:space="preserve"> и кинохроникальных программах, а также публичное </w:t>
      </w:r>
      <w:r w:rsidRPr="00E13345">
        <w:rPr>
          <w:rFonts w:ascii="Times New Roman" w:eastAsia="Times New Roman" w:hAnsi="Times New Roman" w:cs="Times New Roman"/>
          <w:color w:val="000000"/>
          <w:sz w:val="30"/>
          <w:szCs w:val="30"/>
          <w:lang w:eastAsia="ru-RU"/>
        </w:rPr>
        <w:lastRenderedPageBreak/>
        <w:t>исполнение, сообщение в эфир, по кабелю 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"http://www.consultant.ru/cons/cgi/online.cgi?rnd=9DE6C5120E15D82063FE2C3E4A499918&amp;req=query&amp;REFDOC=341911&amp;REFBASE=LAW&amp;REFPAGE=0&amp;REFTYPE=CDLT_CHILDLESS_CONTENTS_ITEM_MAIN_BACKREFS_P&amp;ts=3266157968896429782&amp;mode=backrefs&amp;REFDST=100147"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При демонстрации аудиовизуальных произведений, включая теле- и видеофильмы, теле-, виде</w:t>
      </w:r>
      <w:proofErr w:type="gramStart"/>
      <w:r w:rsidRPr="00E13345">
        <w:rPr>
          <w:rFonts w:ascii="Times New Roman" w:eastAsia="Times New Roman" w:hAnsi="Times New Roman" w:cs="Times New Roman"/>
          <w:color w:val="000000"/>
          <w:sz w:val="30"/>
          <w:szCs w:val="30"/>
          <w:lang w:eastAsia="ru-RU"/>
        </w:rPr>
        <w:t>о-</w:t>
      </w:r>
      <w:proofErr w:type="gramEnd"/>
      <w:r w:rsidRPr="00E13345">
        <w:rPr>
          <w:rFonts w:ascii="Times New Roman" w:eastAsia="Times New Roman" w:hAnsi="Times New Roman" w:cs="Times New Roman"/>
          <w:color w:val="000000"/>
          <w:sz w:val="30"/>
          <w:szCs w:val="30"/>
          <w:lang w:eastAsia="ru-RU"/>
        </w:rPr>
        <w:t xml:space="preserve"> и кинохроникальных программ, в которых осуществляется демонстрация табачных изделий и процесса потребления табака, вещатель или организатор демонстрации должен обеспечить трансляцию социальной рекламы о вреде потребления табака непосредственно перед началом или во время демонстрации такого произведения, такой программы.</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"http://www.consultant.ru/cons/cgi/online.cgi?rnd=9DE6C5120E15D82063FE2C3E4A499918&amp;req=query&amp;REFDOC=341911&amp;REFBASE=LAW&amp;REFPAGE=0&amp;REFTYPE=CDLT_CHILDLESS_CONTENTS_ITEM_MAIN_BACKREFS_P&amp;ts=27610157968896417208&amp;mode=backrefs&amp;REFDST=100148"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Допускается демонстрация табачных изделий и процесса потребления табака при информировании населения о вреде потребления табака и вредном воздействии окружающего табачного дыма в средствах массовой информации при проведении информационных кампаний.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"http://www.consultant.ru/cons/cgi/online.cgi?rnd=9DE6C5120E15D82063FE2C3E4A499918&amp;req=query&amp;REFDOC=341911&amp;REFBASE=LAW&amp;REFPAGE=0&amp;REFTYPE=CDLT_CHILDLESS_CONTENTS_ITEM_MAIN_BACKREFS_P&amp;ts=8306157968896427732&amp;mode=backrefs&amp;REFDST=100149"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Запрет рекламы табака, табачных изделий и курительных принадлежностей осуществляется в соответствии с </w:t>
      </w:r>
      <w:hyperlink r:id="rId29" w:history="1">
        <w:r w:rsidRPr="00E13345">
          <w:rPr>
            <w:rFonts w:ascii="Times New Roman" w:eastAsia="Times New Roman" w:hAnsi="Times New Roman" w:cs="Times New Roman"/>
            <w:color w:val="820082"/>
            <w:sz w:val="30"/>
            <w:szCs w:val="30"/>
            <w:u w:val="single"/>
            <w:lang w:eastAsia="ru-RU"/>
          </w:rPr>
          <w:t>законодательством</w:t>
        </w:r>
      </w:hyperlink>
      <w:r w:rsidRPr="00E13345">
        <w:rPr>
          <w:rFonts w:ascii="Times New Roman" w:eastAsia="Times New Roman" w:hAnsi="Times New Roman" w:cs="Times New Roman"/>
          <w:color w:val="000000"/>
          <w:sz w:val="30"/>
          <w:szCs w:val="30"/>
          <w:lang w:eastAsia="ru-RU"/>
        </w:rPr>
        <w:t> Российской Федерации о рекламе.</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"http://www.consultant.ru/cons/cgi/online.cgi?rnd=9DE6C5120E15D82063FE2C3E4A499918&amp;req=query&amp;REFDOC=341911&amp;REFBASE=LAW&amp;REFPAGE=0&amp;REFTYPE=CDLT_CHILDLESS_CONTENTS_ITEM_MAIN_BACKREFS&amp;ts=11474157968896413670&amp;mode=backrefs&amp;REFDST=100150"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17. Оказание гражданам медицинской помощи, направленной на прекращение потребления табака, лечение табачной зависимости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"http://www.consultant.ru/cons/cgi/online.cgi?rnd=9DE6C5120E15D82063FE2C3E4A499918&amp;req=query&amp;REFDOC=341911&amp;REFBASE=LAW&amp;REFPAGE=0&amp;REFTYPE=CDLT_CHILDLESS_CONTENTS_ITEM_MAIN_BACKREFS_P&amp;ts=2359715796889641313&amp;mode=backrefs&amp;REFDST=100151"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Лицам, потребляющим табак и обратившимся в медицинские организации, оказывается </w:t>
      </w:r>
      <w:hyperlink r:id="rId30" w:history="1">
        <w:r w:rsidRPr="00E13345">
          <w:rPr>
            <w:rFonts w:ascii="Times New Roman" w:eastAsia="Times New Roman" w:hAnsi="Times New Roman" w:cs="Times New Roman"/>
            <w:color w:val="820082"/>
            <w:sz w:val="30"/>
            <w:szCs w:val="30"/>
            <w:u w:val="single"/>
            <w:lang w:eastAsia="ru-RU"/>
          </w:rPr>
          <w:t>медицинская помощь</w:t>
        </w:r>
      </w:hyperlink>
      <w:r w:rsidRPr="00E13345">
        <w:rPr>
          <w:rFonts w:ascii="Times New Roman" w:eastAsia="Times New Roman" w:hAnsi="Times New Roman" w:cs="Times New Roman"/>
          <w:color w:val="000000"/>
          <w:sz w:val="30"/>
          <w:szCs w:val="30"/>
          <w:lang w:eastAsia="ru-RU"/>
        </w:rPr>
        <w:t>, направленная на прекращение потребления табака, лечение табачной зависимости и последствий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"http://www.consultant.ru/cons/cgi/online.cgi?rnd=9DE6C5120E15D82063FE2C3E4A499918&amp;req=query&amp;REFDOC=341911&amp;REFBASE=LAW&amp;REFPAGE=0&amp;REFTYPE=CDLT_CHILDLESS_CONTENTS_ITEM_MAIN_BACKREFS_P&amp;ts=2416515796889649237&amp;mode=backrefs&amp;REFDST=100152"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Оказание гражданам медицинской помощи, направленной на прекращение потребления табака, включая профилактику, диагностику и лечение табачной зависимости и последствий потребления табака, медицинскими организациями государственной системы здравоохранения, муниципальной системы здравоохранения и частной системы здравоохранения осуществляется в соответствии с </w:t>
      </w:r>
      <w:hyperlink r:id="rId31" w:history="1">
        <w:r w:rsidRPr="00E13345">
          <w:rPr>
            <w:rFonts w:ascii="Times New Roman" w:eastAsia="Times New Roman" w:hAnsi="Times New Roman" w:cs="Times New Roman"/>
            <w:color w:val="820082"/>
            <w:sz w:val="30"/>
            <w:szCs w:val="30"/>
            <w:u w:val="single"/>
            <w:lang w:eastAsia="ru-RU"/>
          </w:rPr>
          <w:t>программой</w:t>
        </w:r>
      </w:hyperlink>
      <w:r w:rsidRPr="00E13345">
        <w:rPr>
          <w:rFonts w:ascii="Times New Roman" w:eastAsia="Times New Roman" w:hAnsi="Times New Roman" w:cs="Times New Roman"/>
          <w:color w:val="000000"/>
          <w:sz w:val="30"/>
          <w:szCs w:val="30"/>
          <w:lang w:eastAsia="ru-RU"/>
        </w:rPr>
        <w:t> государственных гарантий бесплатного оказания гражданам медицинской помощи.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lastRenderedPageBreak/>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"http://www.consultant.ru/cons/cgi/online.cgi?rnd=9DE6C5120E15D82063FE2C3E4A499918&amp;req=query&amp;REFDOC=341911&amp;REFBASE=LAW&amp;REFPAGE=0&amp;REFTYPE=CDLT_CHILDLESS_CONTENTS_ITEM_MAIN_BACKREFS_P&amp;ts=26462157968896419911&amp;mode=backrefs&amp;REFDST=100153"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Медицинская помощь, направленная на прекращение потребления табака, лечение табачной зависимости и последствий потребления табака, оказывается на основе </w:t>
      </w:r>
      <w:hyperlink r:id="rId32" w:history="1">
        <w:r w:rsidRPr="00E13345">
          <w:rPr>
            <w:rFonts w:ascii="Times New Roman" w:eastAsia="Times New Roman" w:hAnsi="Times New Roman" w:cs="Times New Roman"/>
            <w:color w:val="820082"/>
            <w:sz w:val="30"/>
            <w:szCs w:val="30"/>
            <w:u w:val="single"/>
            <w:lang w:eastAsia="ru-RU"/>
          </w:rPr>
          <w:t>стандартов</w:t>
        </w:r>
      </w:hyperlink>
      <w:r w:rsidRPr="00E13345">
        <w:rPr>
          <w:rFonts w:ascii="Times New Roman" w:eastAsia="Times New Roman" w:hAnsi="Times New Roman" w:cs="Times New Roman"/>
          <w:color w:val="000000"/>
          <w:sz w:val="30"/>
          <w:szCs w:val="30"/>
          <w:lang w:eastAsia="ru-RU"/>
        </w:rPr>
        <w:t> медицинской помощи и в соответствии с порядком оказания медицинской помощи.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"http://www.consultant.ru/cons/cgi/online.cgi?rnd=9DE6C5120E15D82063FE2C3E4A499918&amp;req=query&amp;REFDOC=341911&amp;REFBASE=LAW&amp;REFPAGE=0&amp;REFTYPE=CDLT_CHILDLESS_CONTENTS_ITEM_MAIN_BACKREFS_P&amp;ts=5505157968896423377&amp;mode=backrefs&amp;REFDST=100154"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Лечащий врач обязан дать пациенту, обратившемуся за оказанием медицинской помощи в медицинскую организацию независимо от причины обращения, рекомендации о прекращении потребления табака и предоставить необходимую информацию о медицинской помощи, которая может быть оказана.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"http://www.consultant.ru/cons/cgi/online.cgi?rnd=9DE6C5120E15D82063FE2C3E4A499918&amp;req=query&amp;REFDOC=341911&amp;REFBASE=LAW&amp;REFPAGE=0&amp;REFTYPE=CDLT_CHILDLESS_CONTENTS_ITEM_MAIN_BACKREFS&amp;ts=16782157968896423627&amp;mode=backrefs&amp;REFDST=100155"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18. Предотвращение незаконной торговли табачной продукцией и табачными изделиями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"http://www.consultant.ru/cons/cgi/online.cgi?rnd=9DE6C5120E15D82063FE2C3E4A499918&amp;req=query&amp;REFDOC=341911&amp;REFBASE=LAW&amp;REFPAGE=0&amp;REFTYPE=CDLT_CHILDLESS_CONTENTS_ITEM_MAIN_BACKREFS_P&amp;ts=10753157968896422484&amp;mode=backrefs&amp;REFDST=100156"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Предотвращение незаконной торговли табачной продукцией и табачными изделиями включает в себя: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"http://www.consultant.ru/cons/cgi/online.cgi?rnd=9DE6C5120E15D82063FE2C3E4A499918&amp;req=query&amp;REFDOC=341911&amp;REFBASE=LAW&amp;REFPAGE=0&amp;REFTYPE=CDLT_CHILDLESS_CONTENTS_ITEM_MAIN_BACKREFS_P&amp;ts=16016157968896432490&amp;mode=backrefs&amp;REFDST=100215"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обеспечение учета производства табачных изделий, перемещения через таможенную границу Союза или через Государственную границу Российской Федерации с государствами - членами Союза табачной продукции и табачных изделий, осуществления оптовой и розничной торговли табачной продукцией и табачными изделиями;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33"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34"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"http://www.consultant.ru/cons/cgi/online.cgi?rnd=9DE6C5120E15D82063FE2C3E4A499918&amp;req=query&amp;REFDOC=341911&amp;REFBASE=LAW&amp;REFPAGE=0&amp;REFTYPE=CDLT_CHILDLESS_CONTENTS_ITEM_MAIN_BACKREFS_P&amp;ts=1344215796889648817&amp;mode=backrefs&amp;REFDST=100158"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отслеживание оборота производственного оборудования, движения и распределения табачной продукции и табачных изделий;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"http://www.consultant.ru/cons/cgi/online.cgi?rnd=9DE6C5120E15D82063FE2C3E4A499918&amp;req=query&amp;REFDOC=341911&amp;REFBASE=LAW&amp;REFPAGE=0&amp;REFTYPE=CDLT_CHILDLESS_CONTENTS_ITEM_MAIN_BACKREFS_P&amp;ts=485915796889644770&amp;mode=backrefs&amp;REFDST=100216"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3) пресечение случаев незаконной торговли табачной продукцией и табачными изделиями и привлечение к ответственности, в том числе конфискацию контрафактных, незаконно перемещенных через таможенную границу Союза или через Государственную границу Российской Федерации с государствами - членами Союза табачной продукции и табачных изделий, оборудования, на котором были произведены контрафактные табачные изделия, их уничтожение в соответствии с законодательством Российской Федерации.</w:t>
      </w:r>
      <w:proofErr w:type="gramEnd"/>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35"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36"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"http://www.consultant.ru/cons/cgi/online.cgi?rnd=9DE6C5120E15D82063FE2C3E4A499918&amp;req=query&amp;REFDOC=341911&amp;REFBASE=LAW&amp;REFPAGE=0&amp;REFTYPE=CDLT_CHILDLESS_CONTENTS_ITEM_MAIN_BACKREFS_P&amp;ts=7794157968896431411&amp;mode=backrefs&amp;REFDST=100217"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Утратил силу. - Федеральный </w:t>
      </w:r>
      <w:hyperlink r:id="rId37" w:history="1">
        <w:r w:rsidRPr="00E13345">
          <w:rPr>
            <w:rFonts w:ascii="Times New Roman" w:eastAsia="Times New Roman" w:hAnsi="Times New Roman" w:cs="Times New Roman"/>
            <w:color w:val="820082"/>
            <w:sz w:val="30"/>
            <w:szCs w:val="30"/>
            <w:u w:val="single"/>
            <w:lang w:eastAsia="ru-RU"/>
          </w:rPr>
          <w:t>закон</w:t>
        </w:r>
      </w:hyperlink>
      <w:r w:rsidRPr="00E13345">
        <w:rPr>
          <w:rFonts w:ascii="Times New Roman" w:eastAsia="Times New Roman" w:hAnsi="Times New Roman" w:cs="Times New Roman"/>
          <w:color w:val="000000"/>
          <w:sz w:val="30"/>
          <w:szCs w:val="30"/>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lastRenderedPageBreak/>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38"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"http://www.consultant.ru/cons/cgi/online.cgi?rnd=9DE6C5120E15D82063FE2C3E4A499918&amp;req=query&amp;REFDOC=341911&amp;REFBASE=LAW&amp;REFPAGE=0&amp;REFTYPE=CDLT_CHILDLESS_CONTENTS_ITEM_MAIN_BACKREFS_P&amp;ts=124615796889648948&amp;mode=backrefs&amp;REFDST=6"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2.1. </w:t>
      </w:r>
      <w:proofErr w:type="gramStart"/>
      <w:r w:rsidRPr="00E13345">
        <w:rPr>
          <w:rFonts w:ascii="Times New Roman" w:eastAsia="Times New Roman" w:hAnsi="Times New Roman" w:cs="Times New Roman"/>
          <w:color w:val="000000"/>
          <w:sz w:val="30"/>
          <w:szCs w:val="30"/>
          <w:lang w:eastAsia="ru-RU"/>
        </w:rPr>
        <w:t>Учет производства табачных изделий, перемещения через таможенную границу Союза или через Государственную границу Российской Федерации с государствами - членами Союза табачной продукции и табачных изделий, осуществления оптовой и розничной торговли табачной продукцией и табачными изделиями, отслеживание оборота производственного оборудования, движения и распределения табачной продукции и табачных изделий осуществляются на основании данных таможенного и налогового учета, систем, созданных в целях информационного обеспечения</w:t>
      </w:r>
      <w:proofErr w:type="gramEnd"/>
      <w:r w:rsidRPr="00E13345">
        <w:rPr>
          <w:rFonts w:ascii="Times New Roman" w:eastAsia="Times New Roman" w:hAnsi="Times New Roman" w:cs="Times New Roman"/>
          <w:color w:val="000000"/>
          <w:sz w:val="30"/>
          <w:szCs w:val="30"/>
          <w:lang w:eastAsia="ru-RU"/>
        </w:rPr>
        <w:t xml:space="preserve"> маркировки товаров средствами идентификации, и собственных систем учета производителей. Федеральный </w:t>
      </w:r>
      <w:hyperlink r:id="rId39" w:history="1">
        <w:r w:rsidRPr="00E13345">
          <w:rPr>
            <w:rFonts w:ascii="Times New Roman" w:eastAsia="Times New Roman" w:hAnsi="Times New Roman" w:cs="Times New Roman"/>
            <w:color w:val="820082"/>
            <w:sz w:val="30"/>
            <w:szCs w:val="30"/>
            <w:u w:val="single"/>
            <w:lang w:eastAsia="ru-RU"/>
          </w:rPr>
          <w:t>орган</w:t>
        </w:r>
      </w:hyperlink>
      <w:r w:rsidRPr="00E13345">
        <w:rPr>
          <w:rFonts w:ascii="Times New Roman" w:eastAsia="Times New Roman" w:hAnsi="Times New Roman" w:cs="Times New Roman"/>
          <w:color w:val="000000"/>
          <w:sz w:val="30"/>
          <w:szCs w:val="30"/>
          <w:lang w:eastAsia="ru-RU"/>
        </w:rPr>
        <w:t> исполнительной власти, осуществляющий анализ информации, указанной в настоящей статье, и порядок обмена информацией между контролирующими органами определяются Правительством Российской Федерации.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ч</w:t>
      </w:r>
      <w:proofErr w:type="gramEnd"/>
      <w:r w:rsidRPr="00E13345">
        <w:rPr>
          <w:rFonts w:ascii="Times New Roman" w:eastAsia="Times New Roman" w:hAnsi="Times New Roman" w:cs="Times New Roman"/>
          <w:color w:val="828282"/>
          <w:sz w:val="28"/>
          <w:szCs w:val="28"/>
          <w:lang w:eastAsia="ru-RU"/>
        </w:rPr>
        <w:t>асть 2.1 введена Федеральным </w:t>
      </w:r>
      <w:hyperlink r:id="rId40" w:history="1">
        <w:r w:rsidRPr="00E13345">
          <w:rPr>
            <w:rFonts w:ascii="Times New Roman" w:eastAsia="Times New Roman" w:hAnsi="Times New Roman" w:cs="Times New Roman"/>
            <w:color w:val="820082"/>
            <w:sz w:val="28"/>
            <w:szCs w:val="28"/>
            <w:lang w:eastAsia="ru-RU"/>
          </w:rPr>
          <w:t>законом</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"http://www.consultant.ru/cons/cgi/online.cgi?rnd=9DE6C5120E15D82063FE2C3E4A499918&amp;req=query&amp;REFDOC=341911&amp;REFBASE=LAW&amp;REFPAGE=0&amp;REFTYPE=CDLT_CHILDLESS_CONTENTS_ITEM_MAIN_BACKREFS_P&amp;ts=3082515796889645313&amp;mode=backrefs&amp;REFDST=7"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В целях предупреждения незаконной торговли табачной продукцией и табачными изделиями каждая пачка и каждая упаковка табачных изделий подлежат в обязательном порядке маркировке средствами идентификации, а также маркировке в соответствии с требованиями </w:t>
      </w:r>
      <w:hyperlink r:id="rId41" w:tooltip="&lt;div class=&quot;head&quot;&gt;Ссылка на список документов:&#10;&lt;/div&gt;&lt;div&gt;&lt;span class=&quot;aligner&quot;&gt;&lt;div class=&quot;icon listDocD-16&quot;&gt;&lt;/div&gt;&lt;/span&gt;&lt;span class=&quot;doc&quot;&gt;&lt;div&gt;Федеральный закон от 22.12.2008 N 268-ФЗ&lt;/div&gt;&lt;div&gt;&quot;Технический регламент на табачную продукцию&quot;&lt;/div&gt;&lt;/span&gt;&lt;div&gt;&lt;/div&gt;&lt;span class=&quot;aligner&quot;&gt;&lt;div class=&quot;icon listDocD-16&quot;&gt;&lt;/div&gt;&lt;/span&gt;&lt;span class=&quot;doc&quot;&gt;&lt;div&gt;Решение Совета Евразийской экономической комиссии от 12.11.2014 N 107&lt;/div&gt;&lt;div&gt;&quot;О техническом регламенте Таможенного союза &quot;Технический регламент на табачную продукцию&quot;&lt;/div&gt;&lt;div&gt;(вместе с &quot;ТР ТС 035/2014. Технический регламент Таможенного союза....&lt;/div&gt;&lt;/span&gt;&lt;div&gt;&lt;/div&gt;&lt;/div&gt;" w:history="1">
        <w:r w:rsidRPr="00E13345">
          <w:rPr>
            <w:rFonts w:ascii="Times New Roman" w:eastAsia="Times New Roman" w:hAnsi="Times New Roman" w:cs="Times New Roman"/>
            <w:color w:val="820082"/>
            <w:sz w:val="30"/>
            <w:szCs w:val="30"/>
            <w:u w:val="single"/>
            <w:lang w:eastAsia="ru-RU"/>
          </w:rPr>
          <w:t>законодательства</w:t>
        </w:r>
      </w:hyperlink>
      <w:r w:rsidRPr="00E13345">
        <w:rPr>
          <w:rFonts w:ascii="Times New Roman" w:eastAsia="Times New Roman" w:hAnsi="Times New Roman" w:cs="Times New Roman"/>
          <w:color w:val="000000"/>
          <w:sz w:val="30"/>
          <w:szCs w:val="30"/>
          <w:lang w:eastAsia="ru-RU"/>
        </w:rPr>
        <w:t> Российской Федерации о техническом регулировании.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в</w:t>
      </w:r>
      <w:proofErr w:type="gramEnd"/>
      <w:r w:rsidRPr="00E13345">
        <w:rPr>
          <w:rFonts w:ascii="Times New Roman" w:eastAsia="Times New Roman" w:hAnsi="Times New Roman" w:cs="Times New Roman"/>
          <w:color w:val="828282"/>
          <w:sz w:val="28"/>
          <w:szCs w:val="28"/>
          <w:lang w:eastAsia="ru-RU"/>
        </w:rPr>
        <w:t xml:space="preserve"> ред. Федерального </w:t>
      </w:r>
      <w:hyperlink r:id="rId42"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43"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4. Утратил силу. - Федеральный </w:t>
      </w:r>
      <w:hyperlink r:id="rId44" w:history="1">
        <w:r w:rsidRPr="00E13345">
          <w:rPr>
            <w:rFonts w:ascii="Times New Roman" w:eastAsia="Times New Roman" w:hAnsi="Times New Roman" w:cs="Times New Roman"/>
            <w:color w:val="820082"/>
            <w:sz w:val="30"/>
            <w:szCs w:val="30"/>
            <w:u w:val="single"/>
            <w:lang w:eastAsia="ru-RU"/>
          </w:rPr>
          <w:t>закон</w:t>
        </w:r>
      </w:hyperlink>
      <w:r w:rsidRPr="00E13345">
        <w:rPr>
          <w:rFonts w:ascii="Times New Roman" w:eastAsia="Times New Roman" w:hAnsi="Times New Roman" w:cs="Times New Roman"/>
          <w:color w:val="000000"/>
          <w:sz w:val="30"/>
          <w:szCs w:val="30"/>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45"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5. Проверка средств идентификации проводится организациями, осуществляющими оптовую и розничную торговлю табачной продукцией и табачными изделиями, уполномоченными органами с использованием систем, созданных в целях информационного обеспечения маркировки товаров средствами идентификации.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ч</w:t>
      </w:r>
      <w:proofErr w:type="gramEnd"/>
      <w:r w:rsidRPr="00E13345">
        <w:rPr>
          <w:rFonts w:ascii="Times New Roman" w:eastAsia="Times New Roman" w:hAnsi="Times New Roman" w:cs="Times New Roman"/>
          <w:color w:val="828282"/>
          <w:sz w:val="28"/>
          <w:szCs w:val="28"/>
          <w:lang w:eastAsia="ru-RU"/>
        </w:rPr>
        <w:t>асть 5 введена Федеральным </w:t>
      </w:r>
      <w:hyperlink r:id="rId46" w:history="1">
        <w:r w:rsidRPr="00E13345">
          <w:rPr>
            <w:rFonts w:ascii="Times New Roman" w:eastAsia="Times New Roman" w:hAnsi="Times New Roman" w:cs="Times New Roman"/>
            <w:color w:val="820082"/>
            <w:sz w:val="28"/>
            <w:szCs w:val="28"/>
            <w:lang w:eastAsia="ru-RU"/>
          </w:rPr>
          <w:t>законом</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"http://www.consultant.ru/cons/cgi/online.cgi?rnd=9DE6C5120E15D82063FE2C3E4A499918&amp;req=query&amp;REFDOC=341911&amp;REFBASE=LAW&amp;REFPAGE=0&amp;REFTYPE=CDLT_CHILDLESS_CONTENTS_ITEM_MAIN_BACKREFS&amp;ts=2749157968896428292&amp;mode=backrefs&amp;REFDST=100162"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19. Ограничения торговли табачной продукцией и табачными изделиями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"http://www.consultant.ru/cons/cgi/online.cgi?rnd=9DE6C5120E15D82063FE2C3E4A499918&amp;req=query&amp;REFDOC=341911&amp;REFBASE=LAW&amp;REFPAGE=0&amp;REFTYPE=CDLT_CHILDLESS_CONTENTS_ITEM_MAIN_BACKREFS_P&amp;ts=12931157968896428499&amp;mode=backrefs&amp;REFDST=100163"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1. Розничная торговля табачной продукцией осуществляется в магазинах и павильонах. </w:t>
      </w:r>
      <w:proofErr w:type="gramStart"/>
      <w:r w:rsidRPr="00E13345">
        <w:rPr>
          <w:rFonts w:ascii="Times New Roman" w:eastAsia="Times New Roman" w:hAnsi="Times New Roman" w:cs="Times New Roman"/>
          <w:color w:val="000000"/>
          <w:sz w:val="30"/>
          <w:szCs w:val="30"/>
          <w:lang w:eastAsia="ru-RU"/>
        </w:rPr>
        <w:t xml:space="preserve">В целях настоящей статьи под магазином </w:t>
      </w:r>
      <w:r w:rsidRPr="00E13345">
        <w:rPr>
          <w:rFonts w:ascii="Times New Roman" w:eastAsia="Times New Roman" w:hAnsi="Times New Roman" w:cs="Times New Roman"/>
          <w:color w:val="000000"/>
          <w:sz w:val="30"/>
          <w:szCs w:val="30"/>
          <w:lang w:eastAsia="ru-RU"/>
        </w:rPr>
        <w:lastRenderedPageBreak/>
        <w:t>понимается здание или его часть, специально оборудованные, предназначенные для продажи товаров и оказания услуг покупателям и обеспеченные торговыми, подсобными, административно-бытовыми помещениями, а также помещениями для приема, хранения товаров и подготовки их к продаже, под павильоном понимается строение, имеющее торговый зал и рассчитанное на одно рабочее место или несколько рабочих мест.</w:t>
      </w:r>
      <w:proofErr w:type="gramEnd"/>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"http://www.consultant.ru/cons/cgi/online.cgi?rnd=9DE6C5120E15D82063FE2C3E4A499918&amp;req=query&amp;REFDOC=341911&amp;REFBASE=LAW&amp;REFPAGE=0&amp;REFTYPE=CDLT_CHILDLESS_CONTENTS_ITEM_MAIN_BACKREFS_P&amp;ts=21585157968896412&amp;mode=backrefs&amp;REFDST=100164"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В случае отсутствия в населенном пункте магазинов и павильонов допускается торговля табачной продукцией в других торговых объектах или развозная торговля табачной продукцией.</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"http://www.consultant.ru/cons/cgi/online.cgi?rnd=9DE6C5120E15D82063FE2C3E4A499918&amp;req=query&amp;REFDOC=341911&amp;REFBASE=LAW&amp;REFPAGE=0&amp;REFTYPE=CDLT_CHILDLESS_CONTENTS_ITEM_MAIN_BACKREFS_P&amp;ts=21380157968896423125&amp;mode=backrefs&amp;REFDST=100165"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Запрещается розничная торговля табачной продукцией в торговых объектах, не предусмотренных </w:t>
      </w:r>
      <w:hyperlink r:id="rId47" w:history="1">
        <w:r w:rsidRPr="00E13345">
          <w:rPr>
            <w:rFonts w:ascii="Times New Roman" w:eastAsia="Times New Roman" w:hAnsi="Times New Roman" w:cs="Times New Roman"/>
            <w:color w:val="820082"/>
            <w:sz w:val="30"/>
            <w:szCs w:val="30"/>
            <w:u w:val="single"/>
            <w:lang w:eastAsia="ru-RU"/>
          </w:rPr>
          <w:t>частями 1</w:t>
        </w:r>
      </w:hyperlink>
      <w:r w:rsidRPr="00E13345">
        <w:rPr>
          <w:rFonts w:ascii="Times New Roman" w:eastAsia="Times New Roman" w:hAnsi="Times New Roman" w:cs="Times New Roman"/>
          <w:color w:val="000000"/>
          <w:sz w:val="30"/>
          <w:szCs w:val="30"/>
          <w:lang w:eastAsia="ru-RU"/>
        </w:rPr>
        <w:t> и </w:t>
      </w:r>
      <w:hyperlink r:id="rId48" w:history="1">
        <w:r w:rsidRPr="00E13345">
          <w:rPr>
            <w:rFonts w:ascii="Times New Roman" w:eastAsia="Times New Roman" w:hAnsi="Times New Roman" w:cs="Times New Roman"/>
            <w:color w:val="820082"/>
            <w:sz w:val="30"/>
            <w:szCs w:val="30"/>
            <w:u w:val="single"/>
            <w:lang w:eastAsia="ru-RU"/>
          </w:rPr>
          <w:t>2</w:t>
        </w:r>
      </w:hyperlink>
      <w:r w:rsidRPr="00E13345">
        <w:rPr>
          <w:rFonts w:ascii="Times New Roman" w:eastAsia="Times New Roman" w:hAnsi="Times New Roman" w:cs="Times New Roman"/>
          <w:color w:val="000000"/>
          <w:sz w:val="30"/>
          <w:szCs w:val="30"/>
          <w:lang w:eastAsia="ru-RU"/>
        </w:rPr>
        <w:t> настоящей статьи, на ярмарках, выставках, путем развозной и разносной торговли, дистанционным способом продажи, с использованием автоматов и иными способами, за исключением развозной торговли в случае, предусмотренном </w:t>
      </w:r>
      <w:hyperlink r:id="rId49" w:history="1">
        <w:r w:rsidRPr="00E13345">
          <w:rPr>
            <w:rFonts w:ascii="Times New Roman" w:eastAsia="Times New Roman" w:hAnsi="Times New Roman" w:cs="Times New Roman"/>
            <w:color w:val="820082"/>
            <w:sz w:val="30"/>
            <w:szCs w:val="30"/>
            <w:u w:val="single"/>
            <w:lang w:eastAsia="ru-RU"/>
          </w:rPr>
          <w:t>частью 2</w:t>
        </w:r>
      </w:hyperlink>
      <w:r w:rsidRPr="00E13345">
        <w:rPr>
          <w:rFonts w:ascii="Times New Roman" w:eastAsia="Times New Roman" w:hAnsi="Times New Roman" w:cs="Times New Roman"/>
          <w:color w:val="000000"/>
          <w:sz w:val="30"/>
          <w:szCs w:val="30"/>
          <w:lang w:eastAsia="ru-RU"/>
        </w:rPr>
        <w:t> настоящей статьи.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"http://www.consultant.ru/cons/cgi/online.cgi?rnd=9DE6C5120E15D82063FE2C3E4A499918&amp;req=query&amp;REFDOC=341911&amp;REFBASE=LAW&amp;REFPAGE=0&amp;REFTYPE=CDLT_CHILDLESS_CONTENTS_ITEM_MAIN_BACKREFS_P&amp;ts=27565157968896419248&amp;mode=backrefs&amp;REFDST=100166"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Запрещается розничная торговля табачной продукцией с выкладкой и демонстрацией табачной продукции в торговом объекте, за исключением случая, предусмотренного </w:t>
      </w:r>
      <w:hyperlink r:id="rId50" w:history="1">
        <w:r w:rsidRPr="00E13345">
          <w:rPr>
            <w:rFonts w:ascii="Times New Roman" w:eastAsia="Times New Roman" w:hAnsi="Times New Roman" w:cs="Times New Roman"/>
            <w:color w:val="820082"/>
            <w:sz w:val="30"/>
            <w:szCs w:val="30"/>
            <w:u w:val="single"/>
            <w:lang w:eastAsia="ru-RU"/>
          </w:rPr>
          <w:t>частью 5</w:t>
        </w:r>
      </w:hyperlink>
      <w:r w:rsidRPr="00E13345">
        <w:rPr>
          <w:rFonts w:ascii="Times New Roman" w:eastAsia="Times New Roman" w:hAnsi="Times New Roman" w:cs="Times New Roman"/>
          <w:color w:val="000000"/>
          <w:sz w:val="30"/>
          <w:szCs w:val="30"/>
          <w:lang w:eastAsia="ru-RU"/>
        </w:rPr>
        <w:t> настоящей статьи.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"http://www.consultant.ru/cons/cgi/online.cgi?rnd=9DE6C5120E15D82063FE2C3E4A499918&amp;req=query&amp;REFDOC=341911&amp;REFBASE=LAW&amp;REFPAGE=0&amp;REFTYPE=CDLT_CHILDLESS_CONTENTS_ITEM_MAIN_BACKREFS_P&amp;ts=3164815796889648229&amp;mode=backrefs&amp;REFDST=100167"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5. </w:t>
      </w:r>
      <w:proofErr w:type="gramStart"/>
      <w:r w:rsidRPr="00E13345">
        <w:rPr>
          <w:rFonts w:ascii="Times New Roman" w:eastAsia="Times New Roman" w:hAnsi="Times New Roman" w:cs="Times New Roman"/>
          <w:color w:val="000000"/>
          <w:sz w:val="30"/>
          <w:szCs w:val="30"/>
          <w:lang w:eastAsia="ru-RU"/>
        </w:rPr>
        <w:t>Информация о табачной продукции, предлагаемой для розничной торговли, доводится продавцом в соответствии с </w:t>
      </w:r>
      <w:hyperlink r:id="rId51" w:history="1">
        <w:r w:rsidRPr="00E13345">
          <w:rPr>
            <w:rFonts w:ascii="Times New Roman" w:eastAsia="Times New Roman" w:hAnsi="Times New Roman" w:cs="Times New Roman"/>
            <w:color w:val="820082"/>
            <w:sz w:val="30"/>
            <w:szCs w:val="30"/>
            <w:u w:val="single"/>
            <w:lang w:eastAsia="ru-RU"/>
          </w:rPr>
          <w:t>законодательством</w:t>
        </w:r>
      </w:hyperlink>
      <w:r w:rsidRPr="00E13345">
        <w:rPr>
          <w:rFonts w:ascii="Times New Roman" w:eastAsia="Times New Roman" w:hAnsi="Times New Roman" w:cs="Times New Roman"/>
          <w:color w:val="000000"/>
          <w:sz w:val="30"/>
          <w:szCs w:val="30"/>
          <w:lang w:eastAsia="ru-RU"/>
        </w:rPr>
        <w:t> Российской Федерации о защите прав потребителей до сведения покупателей посредством размещения в торговом зале перечня продаваемой табачной продукции, текст которого выполнен буквами одинакового размера черного цвета на белом фоне и который составлен в алфавитном порядке, с указанием цены продаваемой табачной продукции без использования каких-либо графических изображений</w:t>
      </w:r>
      <w:proofErr w:type="gramEnd"/>
      <w:r w:rsidRPr="00E13345">
        <w:rPr>
          <w:rFonts w:ascii="Times New Roman" w:eastAsia="Times New Roman" w:hAnsi="Times New Roman" w:cs="Times New Roman"/>
          <w:color w:val="000000"/>
          <w:sz w:val="30"/>
          <w:szCs w:val="30"/>
          <w:lang w:eastAsia="ru-RU"/>
        </w:rPr>
        <w:t xml:space="preserve"> и рисунков. Демонстрация табачной продукции покупателю в торговом объекте может осуществляться по его требованию после ознакомления с перечнем продаваемой табачной продукции с учетом требований </w:t>
      </w:r>
      <w:hyperlink r:id="rId52" w:history="1">
        <w:r w:rsidRPr="00E13345">
          <w:rPr>
            <w:rFonts w:ascii="Times New Roman" w:eastAsia="Times New Roman" w:hAnsi="Times New Roman" w:cs="Times New Roman"/>
            <w:color w:val="820082"/>
            <w:sz w:val="30"/>
            <w:szCs w:val="30"/>
            <w:u w:val="single"/>
            <w:lang w:eastAsia="ru-RU"/>
          </w:rPr>
          <w:t>статьи 20</w:t>
        </w:r>
      </w:hyperlink>
      <w:r w:rsidRPr="00E13345">
        <w:rPr>
          <w:rFonts w:ascii="Times New Roman" w:eastAsia="Times New Roman" w:hAnsi="Times New Roman" w:cs="Times New Roman"/>
          <w:color w:val="000000"/>
          <w:sz w:val="30"/>
          <w:szCs w:val="30"/>
          <w:lang w:eastAsia="ru-RU"/>
        </w:rPr>
        <w:t> настоящего Федерального закона.</w:t>
      </w:r>
    </w:p>
    <w:p w:rsidR="00E13345" w:rsidRPr="00E13345" w:rsidRDefault="00E13345" w:rsidP="00E13345">
      <w:pPr>
        <w:shd w:val="clear" w:color="auto" w:fill="F4F3F8"/>
        <w:spacing w:after="0" w:line="240" w:lineRule="auto"/>
        <w:rPr>
          <w:rFonts w:ascii="Times New Roman" w:eastAsia="Times New Roman" w:hAnsi="Times New Roman" w:cs="Times New Roman"/>
          <w:color w:val="392C69"/>
          <w:sz w:val="28"/>
          <w:szCs w:val="28"/>
          <w:lang w:eastAsia="ru-RU"/>
        </w:rPr>
      </w:pPr>
      <w:proofErr w:type="spellStart"/>
      <w:r w:rsidRPr="00E13345">
        <w:rPr>
          <w:rFonts w:ascii="Times New Roman" w:eastAsia="Times New Roman" w:hAnsi="Times New Roman" w:cs="Times New Roman"/>
          <w:color w:val="392C69"/>
          <w:sz w:val="28"/>
          <w:szCs w:val="28"/>
          <w:lang w:eastAsia="ru-RU"/>
        </w:rPr>
        <w:t>КонсультантПлюс</w:t>
      </w:r>
      <w:proofErr w:type="spellEnd"/>
      <w:r w:rsidRPr="00E13345">
        <w:rPr>
          <w:rFonts w:ascii="Times New Roman" w:eastAsia="Times New Roman" w:hAnsi="Times New Roman" w:cs="Times New Roman"/>
          <w:color w:val="392C69"/>
          <w:sz w:val="28"/>
          <w:szCs w:val="28"/>
          <w:lang w:eastAsia="ru-RU"/>
        </w:rPr>
        <w:t>: примечание.</w:t>
      </w:r>
    </w:p>
    <w:p w:rsidR="00E13345" w:rsidRPr="00E13345" w:rsidRDefault="00E13345" w:rsidP="00E13345">
      <w:pPr>
        <w:shd w:val="clear" w:color="auto" w:fill="F4F3F8"/>
        <w:spacing w:after="0" w:line="240" w:lineRule="auto"/>
        <w:rPr>
          <w:rFonts w:ascii="Times New Roman" w:eastAsia="Times New Roman" w:hAnsi="Times New Roman" w:cs="Times New Roman"/>
          <w:color w:val="392C69"/>
          <w:sz w:val="28"/>
          <w:szCs w:val="28"/>
          <w:lang w:eastAsia="ru-RU"/>
        </w:rPr>
      </w:pPr>
      <w:r w:rsidRPr="00E13345">
        <w:rPr>
          <w:rFonts w:ascii="Times New Roman" w:eastAsia="Times New Roman" w:hAnsi="Times New Roman" w:cs="Times New Roman"/>
          <w:color w:val="392C69"/>
          <w:sz w:val="28"/>
          <w:szCs w:val="28"/>
          <w:lang w:eastAsia="ru-RU"/>
        </w:rPr>
        <w:t>Розничная торговля сигаретами в количестве более чем двадцать штук в упаковке (пачке), произведенными в РФ или импортированными в РФ до 01.07.2016, допускается до их полной реализации (ФЗ от 26.04.2016 </w:t>
      </w:r>
      <w:hyperlink r:id="rId53" w:history="1">
        <w:r w:rsidRPr="00E13345">
          <w:rPr>
            <w:rFonts w:ascii="Times New Roman" w:eastAsia="Times New Roman" w:hAnsi="Times New Roman" w:cs="Times New Roman"/>
            <w:color w:val="820082"/>
            <w:sz w:val="28"/>
            <w:szCs w:val="28"/>
            <w:lang w:eastAsia="ru-RU"/>
          </w:rPr>
          <w:t>N 115-ФЗ</w:t>
        </w:r>
      </w:hyperlink>
      <w:r w:rsidRPr="00E13345">
        <w:rPr>
          <w:rFonts w:ascii="Times New Roman" w:eastAsia="Times New Roman" w:hAnsi="Times New Roman" w:cs="Times New Roman"/>
          <w:color w:val="392C69"/>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"http://www.consultant.ru/cons/cgi/online.cgi?rnd=9DE6C5120E15D82063FE2C3E4A499918&amp;req=query&amp;REFDOC=341911&amp;REFBASE=LAW&amp;REFPAGE=0&amp;REFTYPE=CDLT_CHILDLESS_CONTENTS_ITEM_MAIN_BACKREFS_P&amp;ts=3029215796889643701&amp;mode=backrefs&amp;REFDST=5"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6. Не допускаются розничная торговля сигаретами, содержащимися в количестве менее чем или более чем двадцать штук в единице потребительской упаковки (пачке), розничная торговля сигаретами и папиросами поштучно, табачными изделиями без потребительской тары, табачными изделиями, упакованными в одну потребительскую тару с товарами, не являющимися табачными изделиями.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в</w:t>
      </w:r>
      <w:proofErr w:type="gramEnd"/>
      <w:r w:rsidRPr="00E13345">
        <w:rPr>
          <w:rFonts w:ascii="Times New Roman" w:eastAsia="Times New Roman" w:hAnsi="Times New Roman" w:cs="Times New Roman"/>
          <w:color w:val="828282"/>
          <w:sz w:val="28"/>
          <w:szCs w:val="28"/>
          <w:lang w:eastAsia="ru-RU"/>
        </w:rPr>
        <w:t xml:space="preserve"> ред. Федерального </w:t>
      </w:r>
      <w:hyperlink r:id="rId54"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26.04.2016 N 115-ФЗ)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55"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"http://www.consultant.ru/cons/cgi/online.cgi?rnd=9DE6C5120E15D82063FE2C3E4A499918&amp;req=query&amp;REFDOC=341911&amp;REFBASE=LAW&amp;REFPAGE=0&amp;REFTYPE=CDLT_CHILDLESS_CONTENTS_ITEM_MAIN_BACKREFS_P&amp;ts=3968157968896427921&amp;mode=backrefs&amp;REFDST=100169"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7. Запрещается розничная торговля табачной продукцией в следующих местах:</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"http://www.consultant.ru/cons/cgi/online.cgi?rnd=9DE6C5120E15D82063FE2C3E4A499918&amp;req=query&amp;REFDOC=341911&amp;REFBASE=LAW&amp;REFPAGE=0&amp;REFTYPE=CDLT_CHILDLESS_CONTENTS_ITEM_MAIN_BACKREFS_P&amp;ts=1083315796889647986&amp;mode=backrefs&amp;REFDST=100170"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1) на территориях и в помещениях, предназначенных для оказания образовательных услуг, услуг учреждениями культуры, учреждениями органов по делам молодежи, услуг в области физической культуры и спорта, медицинских, реабилитационных и санаторно-курортных услуг, на всех видах общественного транспорта (транспорта общего пользования) городского и пригородного сообщения (в том числе на судах при перевозках пассажиров по внутригородским и пригородным маршрутам), в помещениях, занятых органами</w:t>
      </w:r>
      <w:proofErr w:type="gramEnd"/>
      <w:r w:rsidRPr="00E13345">
        <w:rPr>
          <w:rFonts w:ascii="Times New Roman" w:eastAsia="Times New Roman" w:hAnsi="Times New Roman" w:cs="Times New Roman"/>
          <w:color w:val="000000"/>
          <w:sz w:val="30"/>
          <w:szCs w:val="30"/>
          <w:lang w:eastAsia="ru-RU"/>
        </w:rPr>
        <w:t xml:space="preserve"> государственной власти, органами местного самоуправления;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"http://www.consultant.ru/cons/cgi/online.cgi?rnd=9DE6C5120E15D82063FE2C3E4A499918&amp;req=query&amp;REFDOC=341911&amp;REFBASE=LAW&amp;REFPAGE=0&amp;REFTYPE=CDLT_CHILDLESS_CONTENTS_ITEM_MAIN_BACKREFS_P&amp;ts=697157968896415552&amp;mode=backrefs&amp;REFDST=100171"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на расстоянии менее чем сто метров по прямой линии без учета искусственных и естественных преград от ближайшей точки, граничащей с территорией, предназначенной для оказания образовательных услуг;</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"http://www.consultant.ru/cons/cgi/online.cgi?rnd=9DE6C5120E15D82063FE2C3E4A499918&amp;req=query&amp;REFDOC=341911&amp;REFBASE=LAW&amp;REFPAGE=0&amp;REFTYPE=CDLT_CHILDLESS_CONTENTS_ITEM_MAIN_BACKREFS_P&amp;ts=3604157968896412017&amp;mode=backrefs&amp;REFDST=100172"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на территориях и в помещениях (за исключением магазинов беспошлинной торговли) железнодорожных вокзалов, автовокзалов, аэропортов, морских портов, речных портов, на станциях метрополитенов, предназначенных для оказания услуг по перевозкам пассажиров, в помещениях, предназначенных для предоставления жилищных услуг, гостиничных услуг, услуг по временному размещению и (или) обеспечению временного проживания, бытовых услуг.</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"http://www.consultant.ru/cons/cgi/online.cgi?rnd=9DE6C5120E15D82063FE2C3E4A499918&amp;req=query&amp;REFDOC=341911&amp;REFBASE=LAW&amp;REFPAGE=0&amp;REFTYPE=CDLT_CHILDLESS_CONTENTS_ITEM_MAIN_BACKREFS_P&amp;ts=13893157968896427323&amp;mode=backrefs&amp;REFDST=100211"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8. Запрещается оптовая и розничная торговля </w:t>
      </w:r>
      <w:proofErr w:type="spellStart"/>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"http://www.consultant.ru/cons/cgi/online.cgi?rnd=9DE6C5120E15D82063FE2C3E4A499918&amp;req=doc&amp;base=LAW&amp;n=82841&amp;dst=100037&amp;fld=134&amp;REFFIELD=134&amp;REFDST=100211&amp;REFDOC=341911&amp;REFBASE=LAW&amp;stat=refcode%3D16610%3Bdstident%3D100037%3Bindex%3D254" </w:instrText>
      </w:r>
      <w:r w:rsidRPr="00E13345">
        <w:rPr>
          <w:rFonts w:ascii="Times New Roman" w:eastAsia="Times New Roman" w:hAnsi="Times New Roman" w:cs="Times New Roman"/>
          <w:color w:val="000000"/>
          <w:sz w:val="30"/>
          <w:szCs w:val="30"/>
          <w:lang w:eastAsia="ru-RU"/>
        </w:rPr>
        <w:fldChar w:fldCharType="separate"/>
      </w:r>
      <w:r w:rsidRPr="00E13345">
        <w:rPr>
          <w:rFonts w:ascii="Times New Roman" w:eastAsia="Times New Roman" w:hAnsi="Times New Roman" w:cs="Times New Roman"/>
          <w:color w:val="820082"/>
          <w:sz w:val="30"/>
          <w:szCs w:val="30"/>
          <w:u w:val="single"/>
          <w:lang w:eastAsia="ru-RU"/>
        </w:rPr>
        <w:t>насваем</w:t>
      </w:r>
      <w:proofErr w:type="spellEnd"/>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и табаком сосательным </w:t>
      </w:r>
      <w:hyperlink r:id="rId56" w:history="1">
        <w:r w:rsidRPr="00E13345">
          <w:rPr>
            <w:rFonts w:ascii="Times New Roman" w:eastAsia="Times New Roman" w:hAnsi="Times New Roman" w:cs="Times New Roman"/>
            <w:color w:val="820082"/>
            <w:sz w:val="30"/>
            <w:szCs w:val="30"/>
            <w:u w:val="single"/>
            <w:lang w:eastAsia="ru-RU"/>
          </w:rPr>
          <w:t>(</w:t>
        </w:r>
        <w:proofErr w:type="spellStart"/>
        <w:r w:rsidRPr="00E13345">
          <w:rPr>
            <w:rFonts w:ascii="Times New Roman" w:eastAsia="Times New Roman" w:hAnsi="Times New Roman" w:cs="Times New Roman"/>
            <w:color w:val="820082"/>
            <w:sz w:val="30"/>
            <w:szCs w:val="30"/>
            <w:u w:val="single"/>
            <w:lang w:eastAsia="ru-RU"/>
          </w:rPr>
          <w:t>снюсом</w:t>
        </w:r>
        <w:proofErr w:type="spellEnd"/>
        <w:r w:rsidRPr="00E13345">
          <w:rPr>
            <w:rFonts w:ascii="Times New Roman" w:eastAsia="Times New Roman" w:hAnsi="Times New Roman" w:cs="Times New Roman"/>
            <w:color w:val="820082"/>
            <w:sz w:val="30"/>
            <w:szCs w:val="30"/>
            <w:u w:val="single"/>
            <w:lang w:eastAsia="ru-RU"/>
          </w:rPr>
          <w:t>)</w:t>
        </w:r>
      </w:hyperlink>
      <w:r w:rsidRPr="00E13345">
        <w:rPr>
          <w:rFonts w:ascii="Times New Roman" w:eastAsia="Times New Roman" w:hAnsi="Times New Roman" w:cs="Times New Roman"/>
          <w:color w:val="000000"/>
          <w:sz w:val="30"/>
          <w:szCs w:val="30"/>
          <w:lang w:eastAsia="ru-RU"/>
        </w:rPr>
        <w:t>.</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57"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30.12.2015 N 456-ФЗ)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58"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"http://www.consultant.ru/cons/cgi/online.cgi?rnd=9DE6C5120E15D82063FE2C3E4A499918&amp;req=query&amp;REFDOC=341911&amp;REFBASE=LAW&amp;REFPAGE=0&amp;REFTYPE=CDLT_CHILDLESS_CONTENTS_ITEM_MAIN_BACKREFS&amp;ts=27260157968896423&amp;mode=backrefs&amp;REFDST=100174"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Arial" w:eastAsia="Times New Roman" w:hAnsi="Arial" w:cs="Arial"/>
          <w:b/>
          <w:bCs/>
          <w:color w:val="000000"/>
          <w:sz w:val="30"/>
          <w:szCs w:val="30"/>
          <w:lang w:eastAsia="ru-RU"/>
        </w:rPr>
        <w:t>Статья 20. Запрет продажи табачной продукции несовершеннолетним и несовершеннолетними, потребления табака несовершеннолетними, а также вовлечения детей в процесс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"http://www.consultant.ru/cons/cgi/online.cgi?rnd=9DE6C5120E15D82063FE2C3E4A499918&amp;req=query&amp;REFDOC=341911&amp;REFBASE=LAW&amp;REFPAGE=0&amp;REFTYPE=CDLT_CHILDLESS_CONTENTS_ITEM_MAIN_BACKREFS_P&amp;ts=6964157968896411307&amp;mode=backrefs&amp;REFDST=100175"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Запрещаются продажа табачной продукции несовершеннолетним и несовершеннолетними, вовлечение детей в процесс потребления табака путем покупки для них либо передачи им табачных изделий или табачной продукции, предложения, требования употребить табачные изделия или табачную продукцию любым способом.</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"http://www.consultant.ru/cons/cgi/online.cgi?rnd=9DE6C5120E15D82063FE2C3E4A499918&amp;req=query&amp;REFDOC=341911&amp;REFBASE=LAW&amp;REFPAGE=0&amp;REFTYPE=CDLT_CHILDLESS_CONTENTS_ITEM_MAIN_BACKREFS_P&amp;ts=9013157968896419912&amp;mode=backrefs&amp;REFDST=100176"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В случае возникновения у лица, непосредственно осуществляющего отпуск табачной продукции (продавца), сомнения в достижении лицом, приобретающим табачную продукцию (покупателем), совершеннолетия продавец обязан потребовать у покупателя документ, удостоверяющий его личность (в том числе документ, удостоверяющий личность иностранного гражданина или лица без гражданства в Российской Федерации) и позволяющий установить возраст покупателя. </w:t>
      </w:r>
      <w:hyperlink r:id="rId59" w:history="1">
        <w:r w:rsidRPr="00E13345">
          <w:rPr>
            <w:rFonts w:ascii="Times New Roman" w:eastAsia="Times New Roman" w:hAnsi="Times New Roman" w:cs="Times New Roman"/>
            <w:color w:val="820082"/>
            <w:sz w:val="30"/>
            <w:szCs w:val="30"/>
            <w:u w:val="single"/>
            <w:lang w:eastAsia="ru-RU"/>
          </w:rPr>
          <w:t>Перечень</w:t>
        </w:r>
      </w:hyperlink>
      <w:r w:rsidRPr="00E13345">
        <w:rPr>
          <w:rFonts w:ascii="Times New Roman" w:eastAsia="Times New Roman" w:hAnsi="Times New Roman" w:cs="Times New Roman"/>
          <w:color w:val="000000"/>
          <w:sz w:val="30"/>
          <w:szCs w:val="30"/>
          <w:lang w:eastAsia="ru-RU"/>
        </w:rPr>
        <w:t> соответствующих документов устанавливается уполномоченным Правительством Российской Федерации федеральным органом исполнительной власти.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"http://www.consultant.ru/cons/cgi/online.cgi?rnd=9DE6C5120E15D82063FE2C3E4A499918&amp;req=query&amp;REFDOC=341911&amp;REFBASE=LAW&amp;REFPAGE=0&amp;REFTYPE=CDLT_CHILDLESS_CONTENTS_ITEM_MAIN_BACKREFS_P&amp;ts=28063157968896422245&amp;mode=backrefs&amp;REFDST=100177"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Продавец обязан отказать покупателю в продаже табачной продукции, если в отношении покупателя имеются сомнения в достижении им совершеннолетия, а документ, удостоверяющий личность покупателя и позволяющий установить его возраст, не представлен.</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"http://www.consultant.ru/cons/cgi/online.cgi?rnd=9DE6C5120E15D82063FE2C3E4A499918&amp;req=query&amp;REFDOC=341911&amp;REFBASE=LAW&amp;REFPAGE=0&amp;REFTYPE=CDLT_CHILDLESS_CONTENTS_ITEM_MAIN_BACKREFS_P&amp;ts=26948157968896427397&amp;mode=backrefs&amp;REFDST=100178"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Не допускается потребление табака несовершеннолетними.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"http://www.consultant.ru/cons/cgi/online.cgi?rnd=9DE6C5120E15D82063FE2C3E4A499918&amp;req=query&amp;REFDOC=341911&amp;REFBASE=LAW&amp;REFPAGE=0&amp;REFTYPE=CDLT_CHILDLESS_CONTENTS_ITEM_MAIN_BACKREFS&amp;ts=713415796889646563&amp;mode=backrefs&amp;REFDST=3"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21. Государственный контроль (надзор) в сфере охраны здоровья граждан от воздействия окружающего табачного дыма и последствий потребления табака</w:t>
      </w:r>
    </w:p>
    <w:p w:rsidR="00E13345" w:rsidRPr="00E13345" w:rsidRDefault="00E13345" w:rsidP="00E13345">
      <w:pPr>
        <w:shd w:val="clear" w:color="auto" w:fill="FFFFFF"/>
        <w:spacing w:after="0" w:line="240" w:lineRule="auto"/>
        <w:ind w:firstLine="540"/>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60"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14.10.2014 N 307-ФЗ)</w:t>
      </w:r>
    </w:p>
    <w:p w:rsidR="00E13345" w:rsidRPr="00E13345" w:rsidRDefault="00E13345" w:rsidP="00E13345">
      <w:pPr>
        <w:shd w:val="clear" w:color="auto" w:fill="FFFFFF"/>
        <w:spacing w:after="0" w:line="240" w:lineRule="auto"/>
        <w:ind w:firstLine="540"/>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61"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"http://www.consultant.ru/cons/cgi/online.cgi?rnd=9DE6C5120E15D82063FE2C3E4A499918&amp;req=query&amp;REFDOC=341911&amp;REFBASE=LAW&amp;REFPAGE=0&amp;REFTYPE=CDLT_MAIN_BACKREFS&amp;ts=31712157968896423831&amp;mode=backrefs&amp;REFDST=4"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proofErr w:type="gramStart"/>
      <w:r w:rsidRPr="00E13345">
        <w:rPr>
          <w:rFonts w:ascii="Times New Roman" w:eastAsia="Times New Roman" w:hAnsi="Times New Roman" w:cs="Times New Roman"/>
          <w:color w:val="000000"/>
          <w:sz w:val="30"/>
          <w:szCs w:val="30"/>
          <w:lang w:eastAsia="ru-RU"/>
        </w:rPr>
        <w:t xml:space="preserve">Государственный контроль (надзор) в сфере охраны здоровья граждан от воздействия окружающего табачного дыма и последствий потребления табака осуществляется уполномоченными федеральными органами исполнительной власти при осуществлении в пределах своей </w:t>
      </w:r>
      <w:r w:rsidRPr="00E13345">
        <w:rPr>
          <w:rFonts w:ascii="Times New Roman" w:eastAsia="Times New Roman" w:hAnsi="Times New Roman" w:cs="Times New Roman"/>
          <w:color w:val="000000"/>
          <w:sz w:val="30"/>
          <w:szCs w:val="30"/>
          <w:lang w:eastAsia="ru-RU"/>
        </w:rPr>
        <w:lastRenderedPageBreak/>
        <w:t>компетенции в соответствии с законодательством Российской Федерации федерального государственного санитарно-эпидемиологического надзора,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надзора в сфере рекламы, а</w:t>
      </w:r>
      <w:proofErr w:type="gramEnd"/>
      <w:r w:rsidRPr="00E13345">
        <w:rPr>
          <w:rFonts w:ascii="Times New Roman" w:eastAsia="Times New Roman" w:hAnsi="Times New Roman" w:cs="Times New Roman"/>
          <w:color w:val="000000"/>
          <w:sz w:val="30"/>
          <w:szCs w:val="30"/>
          <w:lang w:eastAsia="ru-RU"/>
        </w:rPr>
        <w:t xml:space="preserve"> также таможенного контроля.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"http://www.consultant.ru/cons/cgi/online.cgi?rnd=9DE6C5120E15D82063FE2C3E4A499918&amp;req=query&amp;REFDOC=341911&amp;REFBASE=LAW&amp;REFPAGE=0&amp;REFTYPE=CDLT_CHILDLESS_CONTENTS_ITEM_MAIN_BACKREFS&amp;ts=1177015796889642452&amp;mode=backrefs&amp;REFDST=100181"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22. Мониторинг и оценка эффективности реализации мероприятий, направленных на предотвращение воздействия окружающего табачного дыма и сокращение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"http://www.consultant.ru/cons/cgi/online.cgi?rnd=9DE6C5120E15D82063FE2C3E4A499918&amp;req=query&amp;REFDOC=341911&amp;REFBASE=LAW&amp;REFPAGE=0&amp;REFTYPE=CDLT_CHILDLESS_CONTENTS_ITEM_MAIN_BACKREFS_P&amp;ts=27524157968896430001&amp;mode=backrefs&amp;REFDST=100182"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Мониторинг и оценка эффективности реализации мероприятий, направленных на предотвращение воздействия окружающего табачного дыма и сокращение потребления табака, включают в себя: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"http://www.consultant.ru/cons/cgi/online.cgi?rnd=9DE6C5120E15D82063FE2C3E4A499918&amp;req=query&amp;REFDOC=341911&amp;REFBASE=LAW&amp;REFPAGE=0&amp;REFTYPE=CDLT_CHILDLESS_CONTENTS_ITEM_MAIN_BACKREFS_P&amp;ts=16741157968896410520&amp;mode=backrefs&amp;REFDST=100183"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проведение научных исследований, направленных на изучение причин и последствий потребления табака, действий по стимулированию продажи и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"http://www.consultant.ru/cons/cgi/online.cgi?rnd=9DE6C5120E15D82063FE2C3E4A499918&amp;req=query&amp;REFDOC=341911&amp;REFBASE=LAW&amp;REFPAGE=0&amp;REFTYPE=CDLT_CHILDLESS_CONTENTS_ITEM_MAIN_BACKREFS_P&amp;ts=4930157968896411601&amp;mode=backrefs&amp;REFDST=100184"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проведение санитарно-эпидемиологических исследований масштабов потребления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"http://www.consultant.ru/cons/cgi/online.cgi?rnd=9DE6C5120E15D82063FE2C3E4A499918&amp;req=query&amp;REFDOC=341911&amp;REFBASE=LAW&amp;REFPAGE=0&amp;REFTYPE=CDLT_CHILDLESS_CONTENTS_ITEM_MAIN_BACKREFS_P&amp;ts=27881157968896419396&amp;mode=backrefs&amp;REFDST=100185"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установление показателей здоровья граждан и динамики сокращения потребления табака для разработки и реализации мероприятий по противодействию потреблению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"http://www.consultant.ru/cons/cgi/online.cgi?rnd=9DE6C5120E15D82063FE2C3E4A499918&amp;req=query&amp;REFDOC=341911&amp;REFBASE=LAW&amp;REFPAGE=0&amp;REFTYPE=CDLT_CHILDLESS_CONTENTS_ITEM_MAIN_BACKREFS_P&amp;ts=15450157968896419559&amp;mode=backrefs&amp;REFDST=100219"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2. </w:t>
      </w:r>
      <w:proofErr w:type="gramStart"/>
      <w:r w:rsidRPr="00E13345">
        <w:rPr>
          <w:rFonts w:ascii="Times New Roman" w:eastAsia="Times New Roman" w:hAnsi="Times New Roman" w:cs="Times New Roman"/>
          <w:color w:val="000000"/>
          <w:sz w:val="30"/>
          <w:szCs w:val="30"/>
          <w:lang w:eastAsia="ru-RU"/>
        </w:rPr>
        <w:t>Мониторинг и оценка эффективности реализации мероприятий, направленных на предотвращение воздействия окружающего табачного дыма и сокращение потребления табака, проводятся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органом исполнительной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федеральным органом</w:t>
      </w:r>
      <w:proofErr w:type="gramEnd"/>
      <w:r w:rsidRPr="00E13345">
        <w:rPr>
          <w:rFonts w:ascii="Times New Roman" w:eastAsia="Times New Roman" w:hAnsi="Times New Roman" w:cs="Times New Roman"/>
          <w:color w:val="000000"/>
          <w:sz w:val="30"/>
          <w:szCs w:val="30"/>
          <w:lang w:eastAsia="ru-RU"/>
        </w:rPr>
        <w:t xml:space="preserve">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w:t>
      </w:r>
      <w:r w:rsidRPr="00E13345">
        <w:rPr>
          <w:rFonts w:ascii="Times New Roman" w:eastAsia="Times New Roman" w:hAnsi="Times New Roman" w:cs="Times New Roman"/>
          <w:color w:val="000000"/>
          <w:sz w:val="30"/>
          <w:szCs w:val="30"/>
          <w:lang w:eastAsia="ru-RU"/>
        </w:rPr>
        <w:lastRenderedPageBreak/>
        <w:t>общественных процессах в Российской Федерации, в </w:t>
      </w:r>
      <w:hyperlink r:id="rId62" w:history="1">
        <w:r w:rsidRPr="00E13345">
          <w:rPr>
            <w:rFonts w:ascii="Times New Roman" w:eastAsia="Times New Roman" w:hAnsi="Times New Roman" w:cs="Times New Roman"/>
            <w:color w:val="820082"/>
            <w:sz w:val="30"/>
            <w:szCs w:val="30"/>
            <w:u w:val="single"/>
            <w:lang w:eastAsia="ru-RU"/>
          </w:rPr>
          <w:t>порядке</w:t>
        </w:r>
      </w:hyperlink>
      <w:r w:rsidRPr="00E13345">
        <w:rPr>
          <w:rFonts w:ascii="Times New Roman" w:eastAsia="Times New Roman" w:hAnsi="Times New Roman" w:cs="Times New Roman"/>
          <w:color w:val="000000"/>
          <w:sz w:val="30"/>
          <w:szCs w:val="30"/>
          <w:lang w:eastAsia="ru-RU"/>
        </w:rPr>
        <w:t>, установленном Правительством Российской Федерации.</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(в ред. Федерального </w:t>
      </w:r>
      <w:hyperlink r:id="rId63" w:history="1">
        <w:r w:rsidRPr="00E13345">
          <w:rPr>
            <w:rFonts w:ascii="Times New Roman" w:eastAsia="Times New Roman" w:hAnsi="Times New Roman" w:cs="Times New Roman"/>
            <w:color w:val="820082"/>
            <w:sz w:val="28"/>
            <w:szCs w:val="28"/>
            <w:lang w:eastAsia="ru-RU"/>
          </w:rPr>
          <w:t>закона</w:t>
        </w:r>
      </w:hyperlink>
      <w:r w:rsidRPr="00E13345">
        <w:rPr>
          <w:rFonts w:ascii="Times New Roman" w:eastAsia="Times New Roman" w:hAnsi="Times New Roman" w:cs="Times New Roman"/>
          <w:color w:val="828282"/>
          <w:sz w:val="28"/>
          <w:szCs w:val="28"/>
          <w:lang w:eastAsia="ru-RU"/>
        </w:rPr>
        <w:t> от 29.07.2018 N 272-ФЗ)</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64"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"http://www.consultant.ru/cons/cgi/online.cgi?rnd=9DE6C5120E15D82063FE2C3E4A499918&amp;req=query&amp;REFDOC=341911&amp;REFBASE=LAW&amp;REFPAGE=0&amp;REFTYPE=CDLT_CHILDLESS_CONTENTS_ITEM_MAIN_BACKREFS_P&amp;ts=8415157968896431661&amp;mode=backrefs&amp;REFDST=100187"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 xml:space="preserve">3. </w:t>
      </w:r>
      <w:proofErr w:type="gramStart"/>
      <w:r w:rsidRPr="00E13345">
        <w:rPr>
          <w:rFonts w:ascii="Times New Roman" w:eastAsia="Times New Roman" w:hAnsi="Times New Roman" w:cs="Times New Roman"/>
          <w:color w:val="000000"/>
          <w:sz w:val="30"/>
          <w:szCs w:val="30"/>
          <w:lang w:eastAsia="ru-RU"/>
        </w:rPr>
        <w:t>Субъекты Российской Федерации участвуют в проведении мониторинга и оценки эффективности реализации мероприятий, направленных на предотвращение воздействия окружающего табачного дыма и сокращение потребления табака, в соответствии с законодательством субъектов Российской Федерации и на основании соглашений о мониторинге и об оценке эффективности реализации указанных мероприятий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w:t>
      </w:r>
      <w:proofErr w:type="gramEnd"/>
      <w:r w:rsidRPr="00E13345">
        <w:rPr>
          <w:rFonts w:ascii="Times New Roman" w:eastAsia="Times New Roman" w:hAnsi="Times New Roman" w:cs="Times New Roman"/>
          <w:color w:val="000000"/>
          <w:sz w:val="30"/>
          <w:szCs w:val="30"/>
          <w:lang w:eastAsia="ru-RU"/>
        </w:rPr>
        <w:t xml:space="preserve"> сфере здравоохранения.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"http://www.consultant.ru/cons/cgi/online.cgi?rnd=9DE6C5120E15D82063FE2C3E4A499918&amp;req=query&amp;REFDOC=341911&amp;REFBASE=LAW&amp;REFPAGE=0&amp;REFTYPE=CDLT_CHILDLESS_CONTENTS_ITEM_MAIN_BACKREFS_P&amp;ts=820315796889645561&amp;mode=backrefs&amp;REFDST=100188"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На основании результатов мониторинга и оценки эффективности реализации мероприятий, направленных на предотвращение воздействия окружающего табачного дыма и сокращение потребления табака,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осуществляются: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"http://www.consultant.ru/cons/cgi/online.cgi?rnd=9DE6C5120E15D82063FE2C3E4A499918&amp;req=query&amp;REFDOC=341911&amp;REFBASE=LAW&amp;REFPAGE=0&amp;REFTYPE=CDLT_CHILDLESS_CONTENTS_ITEM_MAIN_BACKREFS_P&amp;ts=22433157968896417379&amp;mode=backrefs&amp;REFDST=100189"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разработка мероприятий по противодействию потреблению табака, подлежащих включению в федеральные целевые программы охраны и укрепления здоровья граждан и в государственную </w:t>
      </w:r>
      <w:hyperlink r:id="rId65" w:history="1">
        <w:r w:rsidRPr="00E13345">
          <w:rPr>
            <w:rFonts w:ascii="Times New Roman" w:eastAsia="Times New Roman" w:hAnsi="Times New Roman" w:cs="Times New Roman"/>
            <w:color w:val="820082"/>
            <w:sz w:val="30"/>
            <w:szCs w:val="30"/>
            <w:u w:val="single"/>
            <w:lang w:eastAsia="ru-RU"/>
          </w:rPr>
          <w:t>программу</w:t>
        </w:r>
      </w:hyperlink>
      <w:r w:rsidRPr="00E13345">
        <w:rPr>
          <w:rFonts w:ascii="Times New Roman" w:eastAsia="Times New Roman" w:hAnsi="Times New Roman" w:cs="Times New Roman"/>
          <w:color w:val="000000"/>
          <w:sz w:val="30"/>
          <w:szCs w:val="30"/>
          <w:lang w:eastAsia="ru-RU"/>
        </w:rPr>
        <w:t> развития здравоохранения;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"http://www.consultant.ru/cons/cgi/online.cgi?rnd=9DE6C5120E15D82063FE2C3E4A499918&amp;req=query&amp;REFDOC=341911&amp;REFBASE=LAW&amp;REFPAGE=0&amp;REFTYPE=CDLT_CHILDLESS_CONTENTS_ITEM_MAIN_BACKREFS_P&amp;ts=1527315796889641926&amp;mode=backrefs&amp;REFDST=100190"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информирование органов исполнительной власти субъектов Российской Федерации, органов местного самоуправления и населения о масштабах потребления табака на территории Российской Федерации и реализуемых и (или) планируемых мероприятиях по сокращению его потребления;</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3) подготовка и представление доклада о выполнении Российской Федерацией Рамочной </w:t>
      </w:r>
      <w:hyperlink r:id="rId66" w:history="1">
        <w:r w:rsidRPr="00E13345">
          <w:rPr>
            <w:rFonts w:ascii="Times New Roman" w:eastAsia="Times New Roman" w:hAnsi="Times New Roman" w:cs="Times New Roman"/>
            <w:color w:val="820082"/>
            <w:sz w:val="30"/>
            <w:szCs w:val="30"/>
            <w:u w:val="single"/>
            <w:lang w:eastAsia="ru-RU"/>
          </w:rPr>
          <w:t>конвенции</w:t>
        </w:r>
      </w:hyperlink>
      <w:r w:rsidRPr="00E13345">
        <w:rPr>
          <w:rFonts w:ascii="Times New Roman" w:eastAsia="Times New Roman" w:hAnsi="Times New Roman" w:cs="Times New Roman"/>
          <w:color w:val="000000"/>
          <w:sz w:val="30"/>
          <w:szCs w:val="30"/>
          <w:lang w:eastAsia="ru-RU"/>
        </w:rPr>
        <w:t> Всемирной организации здравоохранения по борьбе против табака.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"http://www.consultant.ru/cons/cgi/online.cgi?rnd=9DE6C5120E15D82063FE2C3E4A499918&amp;req=query&amp;REFDOC=341911&amp;REFBASE=LAW&amp;REFPAGE=0&amp;REFTYPE=CDLT_CHILDLESS_CONTENTS_ITEM_MAIN_BACKREFS&amp;ts=1081815796889641083&amp;mode=backrefs&amp;REFDST=100192"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23. Ответственность за нарушение настоящего Федерального закона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"http://www.consultant.ru/cons/cgi/online.cgi?rnd=9DE6C5120E15D82063FE2C3E4A499918&amp;req=query&amp;REFDOC=341911&amp;REFBASE=LAW&amp;REFPAGE=0&amp;REFTYPE=CDLT_MAIN_BACKREFS&amp;ts=10992157968896427881&amp;mode=backrefs&amp;REFDST=100193"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За нарушение законодательства в сфере охраны здоровья граждан от воздействия окружающего табачного дыма и последствий потребления табака устанавливается дисциплинарная, гражданско-правовая, административная ответственность в соответствии с </w:t>
      </w:r>
      <w:hyperlink r:id="rId67" w:tooltip="&lt;div class=&quot;head&quot;&gt;Ссылка на список документов:&#10;&lt;/div&gt;&lt;div&gt;&lt;span class=&quot;aligner&quot;&gt;&lt;div class=&quot;icon listDocD-16&quot;&gt;&lt;/div&gt;&lt;/span&gt;&lt;span class=&quot;doc&quot;&gt;&lt;div&gt;&quot;Трудовой кодекс Российской Федерации&quot; от 30.12.2001 N 197-ФЗ&lt;/div&gt;&lt;div&gt;(ред. от 16.12.2019)&lt;/div&gt;&lt;/span&gt;&lt;div&gt;&lt;/div&gt;&lt;span class=&quot;aligner&quot;&gt;&lt;div class=&quot;icon listDocD-16&quot;&gt;&lt;/div&gt;&lt;/span&gt;&lt;span class=&quot;doc&quot;&gt;&lt;div&gt;&quot;Гражданский кодекс Российской Федерации (часть вторая)&quot; от 26.01.1996 N 14-ФЗ&lt;/div&gt;&lt;div&gt;(ред. от 18.03.2019, с изм. от 03.07.2019)&lt;/div&gt;&lt;/span&gt;&lt;div&gt;&lt;/div&gt;&lt;span class=&quot;aligner&quot;&gt;&lt;div class=&quot;icon listDocD-16&quot;&gt;&lt;/div&gt;&lt;/span&gt;&lt;span class=&quot;doc&quot;&gt;&lt;div&gt;&quot;Кодекс Российской Федерации об административных правонарушениях&quot; от 30.12.2001 N 195-ФЗ&lt;/div&gt;&lt;div&gt;(ред. от 27.12.2019)&lt;/div&gt;&lt;div&gt;(с изм. и доп., вступ. в силу с 13.01.2020)&lt;/div&gt;&lt;/span&gt;&lt;div&gt;&lt;/div&gt;&lt;/div&gt;" w:history="1">
        <w:r w:rsidRPr="00E13345">
          <w:rPr>
            <w:rFonts w:ascii="Times New Roman" w:eastAsia="Times New Roman" w:hAnsi="Times New Roman" w:cs="Times New Roman"/>
            <w:color w:val="820082"/>
            <w:sz w:val="30"/>
            <w:szCs w:val="30"/>
            <w:u w:val="single"/>
            <w:lang w:eastAsia="ru-RU"/>
          </w:rPr>
          <w:t>законодательством</w:t>
        </w:r>
      </w:hyperlink>
      <w:r w:rsidRPr="00E13345">
        <w:rPr>
          <w:rFonts w:ascii="Times New Roman" w:eastAsia="Times New Roman" w:hAnsi="Times New Roman" w:cs="Times New Roman"/>
          <w:color w:val="000000"/>
          <w:sz w:val="30"/>
          <w:szCs w:val="30"/>
          <w:lang w:eastAsia="ru-RU"/>
        </w:rPr>
        <w:t>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"http://www.consultant.ru/cons/cgi/online.cgi?rnd=9DE6C5120E15D82063FE2C3E4A499918&amp;req=query&amp;REFDOC=341911&amp;REFBASE=LAW&amp;REFPAGE=0&amp;REFTYPE=CDLT_CHILDLESS_CONTENTS_ITEM_MAIN_BACKREFS&amp;ts=31896157968896418177&amp;mode=backrefs&amp;REFDST=100194"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 xml:space="preserve">Статья 24. Признание </w:t>
      </w:r>
      <w:proofErr w:type="gramStart"/>
      <w:r w:rsidRPr="00E13345">
        <w:rPr>
          <w:rFonts w:ascii="Arial" w:eastAsia="Times New Roman" w:hAnsi="Arial" w:cs="Arial"/>
          <w:b/>
          <w:bCs/>
          <w:color w:val="000000"/>
          <w:sz w:val="30"/>
          <w:szCs w:val="30"/>
          <w:lang w:eastAsia="ru-RU"/>
        </w:rPr>
        <w:t>утратившими</w:t>
      </w:r>
      <w:proofErr w:type="gramEnd"/>
      <w:r w:rsidRPr="00E13345">
        <w:rPr>
          <w:rFonts w:ascii="Arial" w:eastAsia="Times New Roman" w:hAnsi="Arial" w:cs="Arial"/>
          <w:b/>
          <w:bCs/>
          <w:color w:val="000000"/>
          <w:sz w:val="30"/>
          <w:szCs w:val="30"/>
          <w:lang w:eastAsia="ru-RU"/>
        </w:rPr>
        <w:t xml:space="preserve"> силу законодательных актов (отдельных положений законодательных актов) Российской Федерации</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Признать утратившими силу:</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"http://www.consultant.ru/cons/cgi/online.cgi?rnd=9DE6C5120E15D82063FE2C3E4A499918&amp;req=query&amp;REFDOC=341911&amp;REFBASE=LAW&amp;REFPAGE=0&amp;REFTYPE=CDLT_CHILDLESS_CONTENTS_ITEM_MAIN_BACKREFS_P&amp;ts=15081157968896411214&amp;mode=backrefs&amp;REFDST=100196"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1) Федеральный </w:t>
      </w:r>
      <w:hyperlink r:id="rId68" w:history="1">
        <w:r w:rsidRPr="00E13345">
          <w:rPr>
            <w:rFonts w:ascii="Times New Roman" w:eastAsia="Times New Roman" w:hAnsi="Times New Roman" w:cs="Times New Roman"/>
            <w:color w:val="A7A0F7"/>
            <w:sz w:val="30"/>
            <w:szCs w:val="30"/>
            <w:u w:val="single"/>
            <w:lang w:eastAsia="ru-RU"/>
          </w:rPr>
          <w:t>закон</w:t>
        </w:r>
      </w:hyperlink>
      <w:r w:rsidRPr="00E13345">
        <w:rPr>
          <w:rFonts w:ascii="Times New Roman" w:eastAsia="Times New Roman" w:hAnsi="Times New Roman" w:cs="Times New Roman"/>
          <w:color w:val="000000"/>
          <w:sz w:val="30"/>
          <w:szCs w:val="30"/>
          <w:lang w:eastAsia="ru-RU"/>
        </w:rPr>
        <w:t> от 10 июля 2001 года N 87-ФЗ "Об ограничении курения табака" (Собрание законодательства Российской Федерации, 2001, N 29, ст. 2942);</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2) Федеральный </w:t>
      </w:r>
      <w:hyperlink r:id="rId69" w:history="1">
        <w:r w:rsidRPr="00E13345">
          <w:rPr>
            <w:rFonts w:ascii="Times New Roman" w:eastAsia="Times New Roman" w:hAnsi="Times New Roman" w:cs="Times New Roman"/>
            <w:color w:val="A7A0F7"/>
            <w:sz w:val="30"/>
            <w:szCs w:val="30"/>
            <w:u w:val="single"/>
            <w:lang w:eastAsia="ru-RU"/>
          </w:rPr>
          <w:t>закон</w:t>
        </w:r>
      </w:hyperlink>
      <w:r w:rsidRPr="00E13345">
        <w:rPr>
          <w:rFonts w:ascii="Times New Roman" w:eastAsia="Times New Roman" w:hAnsi="Times New Roman" w:cs="Times New Roman"/>
          <w:color w:val="000000"/>
          <w:sz w:val="30"/>
          <w:szCs w:val="30"/>
          <w:lang w:eastAsia="ru-RU"/>
        </w:rPr>
        <w:t> от 31 декабря 2002 года N 189-ФЗ "О внесении дополнения в статью 10 Федерального закона "Об ограничении курения табака" (Собрание законодательства Российской Федерации, 2003, N 1, ст. 4);</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3) </w:t>
      </w:r>
      <w:hyperlink r:id="rId70" w:history="1">
        <w:r w:rsidRPr="00E13345">
          <w:rPr>
            <w:rFonts w:ascii="Times New Roman" w:eastAsia="Times New Roman" w:hAnsi="Times New Roman" w:cs="Times New Roman"/>
            <w:color w:val="820082"/>
            <w:sz w:val="30"/>
            <w:szCs w:val="30"/>
            <w:u w:val="single"/>
            <w:lang w:eastAsia="ru-RU"/>
          </w:rPr>
          <w:t>статью 50</w:t>
        </w:r>
      </w:hyperlink>
      <w:r w:rsidRPr="00E13345">
        <w:rPr>
          <w:rFonts w:ascii="Times New Roman" w:eastAsia="Times New Roman" w:hAnsi="Times New Roman" w:cs="Times New Roman"/>
          <w:color w:val="000000"/>
          <w:sz w:val="30"/>
          <w:szCs w:val="30"/>
          <w:lang w:eastAsia="ru-RU"/>
        </w:rPr>
        <w:t>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4) Федеральный </w:t>
      </w:r>
      <w:hyperlink r:id="rId71" w:history="1">
        <w:r w:rsidRPr="00E13345">
          <w:rPr>
            <w:rFonts w:ascii="Times New Roman" w:eastAsia="Times New Roman" w:hAnsi="Times New Roman" w:cs="Times New Roman"/>
            <w:color w:val="A7A0F7"/>
            <w:sz w:val="30"/>
            <w:szCs w:val="30"/>
            <w:u w:val="single"/>
            <w:lang w:eastAsia="ru-RU"/>
          </w:rPr>
          <w:t>закон</w:t>
        </w:r>
      </w:hyperlink>
      <w:r w:rsidRPr="00E13345">
        <w:rPr>
          <w:rFonts w:ascii="Times New Roman" w:eastAsia="Times New Roman" w:hAnsi="Times New Roman" w:cs="Times New Roman"/>
          <w:color w:val="000000"/>
          <w:sz w:val="30"/>
          <w:szCs w:val="30"/>
          <w:lang w:eastAsia="ru-RU"/>
        </w:rPr>
        <w:t> от 1 декабря 2004 года N 148-ФЗ "О внесении изменений в статьи 3 и 6 Федерального закона "Об ограничении курения табака" (Собрание законодательства Российской Федерации, 2004, N 49, ст. 4847);</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5) </w:t>
      </w:r>
      <w:hyperlink r:id="rId72" w:history="1">
        <w:r w:rsidRPr="00E13345">
          <w:rPr>
            <w:rFonts w:ascii="Times New Roman" w:eastAsia="Times New Roman" w:hAnsi="Times New Roman" w:cs="Times New Roman"/>
            <w:color w:val="820082"/>
            <w:sz w:val="30"/>
            <w:szCs w:val="30"/>
            <w:u w:val="single"/>
            <w:lang w:eastAsia="ru-RU"/>
          </w:rPr>
          <w:t>статью 2</w:t>
        </w:r>
      </w:hyperlink>
      <w:r w:rsidRPr="00E13345">
        <w:rPr>
          <w:rFonts w:ascii="Times New Roman" w:eastAsia="Times New Roman" w:hAnsi="Times New Roman" w:cs="Times New Roman"/>
          <w:color w:val="000000"/>
          <w:sz w:val="30"/>
          <w:szCs w:val="30"/>
          <w:lang w:eastAsia="ru-RU"/>
        </w:rPr>
        <w:t> Федерального закона от 26 июля 2006 года N 134-ФЗ "О внесении изменений в главу 22 части второй Налогового кодекса Российской Федерации и некоторые другие законодательные акты Российской Федерации" (Собрание законодательства Российской Федерации, 2006, N 31, ст. 3433).</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"http://www.consultant.ru/cons/cgi/online.cgi?rnd=9DE6C5120E15D82063FE2C3E4A499918&amp;req=query&amp;REFDOC=341911&amp;REFBASE=LAW&amp;REFPAGE=0&amp;REFTYPE=CDLT_CHILDLESS_CONTENTS_ITEM_MAIN_BACKREFS&amp;ts=13609157968896420815&amp;mode=backrefs&amp;REFDST=100201"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Arial" w:eastAsia="Times New Roman" w:hAnsi="Arial" w:cs="Arial"/>
          <w:b/>
          <w:bCs/>
          <w:color w:val="000000"/>
          <w:sz w:val="30"/>
          <w:szCs w:val="30"/>
          <w:lang w:eastAsia="ru-RU"/>
        </w:rPr>
        <w:t>Статья 25. Вступление в силу настоящего Федерального закона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"http://www.consultant.ru/cons/cgi/online.cgi?rnd=9DE6C5120E15D82063FE2C3E4A499918&amp;req=query&amp;REFDOC=341911&amp;REFBASE=LAW&amp;REFPAGE=0&amp;REFTYPE=CDLT_CHILDLESS_CONTENTS_ITEM_MAIN_BACKREFS_P&amp;ts=19062157968896432231&amp;mode=backrefs&amp;REFDST=100202"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lastRenderedPageBreak/>
        <w:fldChar w:fldCharType="end"/>
      </w:r>
      <w:r w:rsidRPr="00E13345">
        <w:rPr>
          <w:rFonts w:ascii="Times New Roman" w:eastAsia="Times New Roman" w:hAnsi="Times New Roman" w:cs="Times New Roman"/>
          <w:color w:val="000000"/>
          <w:sz w:val="30"/>
          <w:szCs w:val="30"/>
          <w:lang w:eastAsia="ru-RU"/>
        </w:rPr>
        <w:t>1. Настоящий Федеральный закон вступает в силу с 1 июня 2013 года, за исключением положений, для которых настоящей статьей установлены иные сроки вступления их в силу.</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"http://www.consultant.ru/cons/cgi/online.cgi?rnd=9DE6C5120E15D82063FE2C3E4A499918&amp;req=query&amp;REFDOC=341911&amp;REFBASE=LAW&amp;REFPAGE=0&amp;REFTYPE=CDLT_CHILDLESS_CONTENTS_ITEM_MAIN_BACKREFS_P&amp;ts=2971315796889649567&amp;mode=backrefs&amp;REFDST=100203"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2. </w:t>
      </w:r>
      <w:hyperlink r:id="rId73" w:history="1">
        <w:r w:rsidRPr="00E13345">
          <w:rPr>
            <w:rFonts w:ascii="Times New Roman" w:eastAsia="Times New Roman" w:hAnsi="Times New Roman" w:cs="Times New Roman"/>
            <w:color w:val="820082"/>
            <w:sz w:val="30"/>
            <w:szCs w:val="30"/>
            <w:u w:val="single"/>
            <w:lang w:eastAsia="ru-RU"/>
          </w:rPr>
          <w:t>Статья 13</w:t>
        </w:r>
      </w:hyperlink>
      <w:r w:rsidRPr="00E13345">
        <w:rPr>
          <w:rFonts w:ascii="Times New Roman" w:eastAsia="Times New Roman" w:hAnsi="Times New Roman" w:cs="Times New Roman"/>
          <w:color w:val="000000"/>
          <w:sz w:val="30"/>
          <w:szCs w:val="30"/>
          <w:lang w:eastAsia="ru-RU"/>
        </w:rPr>
        <w:t> настоящего Федерального закона вступает в силу с 1 января 2014 года.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"http://www.consultant.ru/cons/cgi/online.cgi?rnd=9DE6C5120E15D82063FE2C3E4A499918&amp;req=query&amp;REFDOC=341911&amp;REFBASE=LAW&amp;REFPAGE=0&amp;REFTYPE=CDLT_CHILDLESS_CONTENTS_ITEM_MAIN_BACKREFS_P&amp;ts=16406157968896417959&amp;mode=backrefs&amp;REFDST=100204"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3. </w:t>
      </w:r>
      <w:hyperlink r:id="rId74" w:history="1">
        <w:r w:rsidRPr="00E13345">
          <w:rPr>
            <w:rFonts w:ascii="Times New Roman" w:eastAsia="Times New Roman" w:hAnsi="Times New Roman" w:cs="Times New Roman"/>
            <w:color w:val="820082"/>
            <w:sz w:val="30"/>
            <w:szCs w:val="30"/>
            <w:u w:val="single"/>
            <w:lang w:eastAsia="ru-RU"/>
          </w:rPr>
          <w:t>Пункты 3</w:t>
        </w:r>
      </w:hyperlink>
      <w:r w:rsidRPr="00E13345">
        <w:rPr>
          <w:rFonts w:ascii="Times New Roman" w:eastAsia="Times New Roman" w:hAnsi="Times New Roman" w:cs="Times New Roman"/>
          <w:color w:val="000000"/>
          <w:sz w:val="30"/>
          <w:szCs w:val="30"/>
          <w:lang w:eastAsia="ru-RU"/>
        </w:rPr>
        <w:t>, </w:t>
      </w:r>
      <w:hyperlink r:id="rId75" w:history="1">
        <w:r w:rsidRPr="00E13345">
          <w:rPr>
            <w:rFonts w:ascii="Times New Roman" w:eastAsia="Times New Roman" w:hAnsi="Times New Roman" w:cs="Times New Roman"/>
            <w:color w:val="820082"/>
            <w:sz w:val="30"/>
            <w:szCs w:val="30"/>
            <w:u w:val="single"/>
            <w:lang w:eastAsia="ru-RU"/>
          </w:rPr>
          <w:t>5</w:t>
        </w:r>
      </w:hyperlink>
      <w:r w:rsidRPr="00E13345">
        <w:rPr>
          <w:rFonts w:ascii="Times New Roman" w:eastAsia="Times New Roman" w:hAnsi="Times New Roman" w:cs="Times New Roman"/>
          <w:color w:val="000000"/>
          <w:sz w:val="30"/>
          <w:szCs w:val="30"/>
          <w:lang w:eastAsia="ru-RU"/>
        </w:rPr>
        <w:t>, </w:t>
      </w:r>
      <w:hyperlink r:id="rId76" w:history="1">
        <w:r w:rsidRPr="00E13345">
          <w:rPr>
            <w:rFonts w:ascii="Times New Roman" w:eastAsia="Times New Roman" w:hAnsi="Times New Roman" w:cs="Times New Roman"/>
            <w:color w:val="820082"/>
            <w:sz w:val="30"/>
            <w:szCs w:val="30"/>
            <w:u w:val="single"/>
            <w:lang w:eastAsia="ru-RU"/>
          </w:rPr>
          <w:t>6</w:t>
        </w:r>
      </w:hyperlink>
      <w:r w:rsidRPr="00E13345">
        <w:rPr>
          <w:rFonts w:ascii="Times New Roman" w:eastAsia="Times New Roman" w:hAnsi="Times New Roman" w:cs="Times New Roman"/>
          <w:color w:val="000000"/>
          <w:sz w:val="30"/>
          <w:szCs w:val="30"/>
          <w:lang w:eastAsia="ru-RU"/>
        </w:rPr>
        <w:t> и </w:t>
      </w:r>
      <w:hyperlink r:id="rId77" w:history="1">
        <w:r w:rsidRPr="00E13345">
          <w:rPr>
            <w:rFonts w:ascii="Times New Roman" w:eastAsia="Times New Roman" w:hAnsi="Times New Roman" w:cs="Times New Roman"/>
            <w:color w:val="820082"/>
            <w:sz w:val="30"/>
            <w:szCs w:val="30"/>
            <w:u w:val="single"/>
            <w:lang w:eastAsia="ru-RU"/>
          </w:rPr>
          <w:t>12 части 1 статьи 12</w:t>
        </w:r>
      </w:hyperlink>
      <w:r w:rsidRPr="00E13345">
        <w:rPr>
          <w:rFonts w:ascii="Times New Roman" w:eastAsia="Times New Roman" w:hAnsi="Times New Roman" w:cs="Times New Roman"/>
          <w:color w:val="000000"/>
          <w:sz w:val="30"/>
          <w:szCs w:val="30"/>
          <w:lang w:eastAsia="ru-RU"/>
        </w:rPr>
        <w:t>, </w:t>
      </w:r>
      <w:hyperlink r:id="rId78" w:history="1">
        <w:r w:rsidRPr="00E13345">
          <w:rPr>
            <w:rFonts w:ascii="Times New Roman" w:eastAsia="Times New Roman" w:hAnsi="Times New Roman" w:cs="Times New Roman"/>
            <w:color w:val="820082"/>
            <w:sz w:val="30"/>
            <w:szCs w:val="30"/>
            <w:u w:val="single"/>
            <w:lang w:eastAsia="ru-RU"/>
          </w:rPr>
          <w:t>часть 3 статьи 16</w:t>
        </w:r>
      </w:hyperlink>
      <w:r w:rsidRPr="00E13345">
        <w:rPr>
          <w:rFonts w:ascii="Times New Roman" w:eastAsia="Times New Roman" w:hAnsi="Times New Roman" w:cs="Times New Roman"/>
          <w:color w:val="000000"/>
          <w:sz w:val="30"/>
          <w:szCs w:val="30"/>
          <w:lang w:eastAsia="ru-RU"/>
        </w:rPr>
        <w:t>, </w:t>
      </w:r>
      <w:hyperlink r:id="rId79" w:history="1">
        <w:r w:rsidRPr="00E13345">
          <w:rPr>
            <w:rFonts w:ascii="Times New Roman" w:eastAsia="Times New Roman" w:hAnsi="Times New Roman" w:cs="Times New Roman"/>
            <w:color w:val="820082"/>
            <w:sz w:val="30"/>
            <w:szCs w:val="30"/>
            <w:u w:val="single"/>
            <w:lang w:eastAsia="ru-RU"/>
          </w:rPr>
          <w:t>части 1</w:t>
        </w:r>
      </w:hyperlink>
      <w:r w:rsidRPr="00E13345">
        <w:rPr>
          <w:rFonts w:ascii="Times New Roman" w:eastAsia="Times New Roman" w:hAnsi="Times New Roman" w:cs="Times New Roman"/>
          <w:color w:val="000000"/>
          <w:sz w:val="30"/>
          <w:szCs w:val="30"/>
          <w:lang w:eastAsia="ru-RU"/>
        </w:rPr>
        <w:t> - </w:t>
      </w:r>
      <w:hyperlink r:id="rId80" w:history="1">
        <w:r w:rsidRPr="00E13345">
          <w:rPr>
            <w:rFonts w:ascii="Times New Roman" w:eastAsia="Times New Roman" w:hAnsi="Times New Roman" w:cs="Times New Roman"/>
            <w:color w:val="820082"/>
            <w:sz w:val="30"/>
            <w:szCs w:val="30"/>
            <w:u w:val="single"/>
            <w:lang w:eastAsia="ru-RU"/>
          </w:rPr>
          <w:t>5</w:t>
        </w:r>
      </w:hyperlink>
      <w:r w:rsidRPr="00E13345">
        <w:rPr>
          <w:rFonts w:ascii="Times New Roman" w:eastAsia="Times New Roman" w:hAnsi="Times New Roman" w:cs="Times New Roman"/>
          <w:color w:val="000000"/>
          <w:sz w:val="30"/>
          <w:szCs w:val="30"/>
          <w:lang w:eastAsia="ru-RU"/>
        </w:rPr>
        <w:t>, </w:t>
      </w:r>
      <w:hyperlink r:id="rId81" w:history="1">
        <w:r w:rsidRPr="00E13345">
          <w:rPr>
            <w:rFonts w:ascii="Times New Roman" w:eastAsia="Times New Roman" w:hAnsi="Times New Roman" w:cs="Times New Roman"/>
            <w:color w:val="820082"/>
            <w:sz w:val="30"/>
            <w:szCs w:val="30"/>
            <w:u w:val="single"/>
            <w:lang w:eastAsia="ru-RU"/>
          </w:rPr>
          <w:t>пункт 3 части 7 статьи 19</w:t>
        </w:r>
      </w:hyperlink>
      <w:r w:rsidRPr="00E13345">
        <w:rPr>
          <w:rFonts w:ascii="Times New Roman" w:eastAsia="Times New Roman" w:hAnsi="Times New Roman" w:cs="Times New Roman"/>
          <w:color w:val="000000"/>
          <w:sz w:val="30"/>
          <w:szCs w:val="30"/>
          <w:lang w:eastAsia="ru-RU"/>
        </w:rPr>
        <w:t> настоящего Федерального закона вступают в силу с 1 июня 2014 года.</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24"/>
          <w:szCs w:val="24"/>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"http://www.consultant.ru/cons/cgi/online.cgi?rnd=9DE6C5120E15D82063FE2C3E4A499918&amp;req=query&amp;REFDOC=341911&amp;REFBASE=LAW&amp;REFPAGE=0&amp;REFTYPE=CDLT_CHILDLESS_CONTENTS_ITEM_MAIN_BACKREFS_P&amp;ts=28404157968896416811&amp;mode=backrefs&amp;REFDST=100212"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4. </w:t>
      </w:r>
      <w:hyperlink r:id="rId82" w:history="1">
        <w:r w:rsidRPr="00E13345">
          <w:rPr>
            <w:rFonts w:ascii="Times New Roman" w:eastAsia="Times New Roman" w:hAnsi="Times New Roman" w:cs="Times New Roman"/>
            <w:color w:val="820082"/>
            <w:sz w:val="30"/>
            <w:szCs w:val="30"/>
            <w:u w:val="single"/>
            <w:lang w:eastAsia="ru-RU"/>
          </w:rPr>
          <w:t>Пункты 1</w:t>
        </w:r>
      </w:hyperlink>
      <w:r w:rsidRPr="00E13345">
        <w:rPr>
          <w:rFonts w:ascii="Times New Roman" w:eastAsia="Times New Roman" w:hAnsi="Times New Roman" w:cs="Times New Roman"/>
          <w:color w:val="000000"/>
          <w:sz w:val="30"/>
          <w:szCs w:val="30"/>
          <w:lang w:eastAsia="ru-RU"/>
        </w:rPr>
        <w:t> и </w:t>
      </w:r>
      <w:hyperlink r:id="rId83" w:history="1">
        <w:r w:rsidRPr="00E13345">
          <w:rPr>
            <w:rFonts w:ascii="Times New Roman" w:eastAsia="Times New Roman" w:hAnsi="Times New Roman" w:cs="Times New Roman"/>
            <w:color w:val="820082"/>
            <w:sz w:val="30"/>
            <w:szCs w:val="30"/>
            <w:u w:val="single"/>
            <w:lang w:eastAsia="ru-RU"/>
          </w:rPr>
          <w:t>2 части 1 статьи 18</w:t>
        </w:r>
      </w:hyperlink>
      <w:r w:rsidRPr="00E13345">
        <w:rPr>
          <w:rFonts w:ascii="Times New Roman" w:eastAsia="Times New Roman" w:hAnsi="Times New Roman" w:cs="Times New Roman"/>
          <w:color w:val="000000"/>
          <w:sz w:val="30"/>
          <w:szCs w:val="30"/>
          <w:lang w:eastAsia="ru-RU"/>
        </w:rPr>
        <w:t> настоящего Федерального закона вступают в силу с 1 января 2017 года.</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в</w:t>
      </w:r>
      <w:proofErr w:type="gramEnd"/>
      <w:r w:rsidRPr="00E13345">
        <w:rPr>
          <w:rFonts w:ascii="Times New Roman" w:eastAsia="Times New Roman" w:hAnsi="Times New Roman" w:cs="Times New Roman"/>
          <w:color w:val="828282"/>
          <w:sz w:val="28"/>
          <w:szCs w:val="28"/>
          <w:lang w:eastAsia="ru-RU"/>
        </w:rPr>
        <w:t xml:space="preserve"> ред. Федеральных законов от 31.12.2014 </w:t>
      </w:r>
      <w:hyperlink r:id="rId84" w:history="1">
        <w:r w:rsidRPr="00E13345">
          <w:rPr>
            <w:rFonts w:ascii="Times New Roman" w:eastAsia="Times New Roman" w:hAnsi="Times New Roman" w:cs="Times New Roman"/>
            <w:color w:val="820082"/>
            <w:sz w:val="28"/>
            <w:szCs w:val="28"/>
            <w:lang w:eastAsia="ru-RU"/>
          </w:rPr>
          <w:t>N 530-ФЗ</w:t>
        </w:r>
      </w:hyperlink>
      <w:r w:rsidRPr="00E13345">
        <w:rPr>
          <w:rFonts w:ascii="Times New Roman" w:eastAsia="Times New Roman" w:hAnsi="Times New Roman" w:cs="Times New Roman"/>
          <w:color w:val="828282"/>
          <w:sz w:val="28"/>
          <w:szCs w:val="28"/>
          <w:lang w:eastAsia="ru-RU"/>
        </w:rPr>
        <w:t>, от 28.12.2016 </w:t>
      </w:r>
      <w:hyperlink r:id="rId85" w:history="1">
        <w:r w:rsidRPr="00E13345">
          <w:rPr>
            <w:rFonts w:ascii="Times New Roman" w:eastAsia="Times New Roman" w:hAnsi="Times New Roman" w:cs="Times New Roman"/>
            <w:color w:val="820082"/>
            <w:sz w:val="28"/>
            <w:szCs w:val="28"/>
            <w:lang w:eastAsia="ru-RU"/>
          </w:rPr>
          <w:t>N 471</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40" w:lineRule="auto"/>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(см. те</w:t>
      </w:r>
      <w:proofErr w:type="gramStart"/>
      <w:r w:rsidRPr="00E13345">
        <w:rPr>
          <w:rFonts w:ascii="Times New Roman" w:eastAsia="Times New Roman" w:hAnsi="Times New Roman" w:cs="Times New Roman"/>
          <w:color w:val="828282"/>
          <w:sz w:val="28"/>
          <w:szCs w:val="28"/>
          <w:lang w:eastAsia="ru-RU"/>
        </w:rPr>
        <w:t>кст в пр</w:t>
      </w:r>
      <w:proofErr w:type="gramEnd"/>
      <w:r w:rsidRPr="00E13345">
        <w:rPr>
          <w:rFonts w:ascii="Times New Roman" w:eastAsia="Times New Roman" w:hAnsi="Times New Roman" w:cs="Times New Roman"/>
          <w:color w:val="828282"/>
          <w:sz w:val="28"/>
          <w:szCs w:val="28"/>
          <w:lang w:eastAsia="ru-RU"/>
        </w:rPr>
        <w:t>едыдущей </w:t>
      </w:r>
      <w:hyperlink r:id="rId86" w:history="1">
        <w:r w:rsidRPr="00E13345">
          <w:rPr>
            <w:rFonts w:ascii="Times New Roman" w:eastAsia="Times New Roman" w:hAnsi="Times New Roman" w:cs="Times New Roman"/>
            <w:color w:val="820082"/>
            <w:sz w:val="28"/>
            <w:szCs w:val="28"/>
            <w:lang w:eastAsia="ru-RU"/>
          </w:rPr>
          <w:t>редакции</w:t>
        </w:r>
      </w:hyperlink>
      <w:r w:rsidRPr="00E13345">
        <w:rPr>
          <w:rFonts w:ascii="Times New Roman" w:eastAsia="Times New Roman" w:hAnsi="Times New Roman" w:cs="Times New Roman"/>
          <w:color w:val="828282"/>
          <w:sz w:val="28"/>
          <w:szCs w:val="28"/>
          <w:lang w:eastAsia="ru-RU"/>
        </w:rPr>
        <w:t>)</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820082"/>
          <w:sz w:val="30"/>
          <w:szCs w:val="30"/>
          <w:u w:val="single"/>
          <w:lang w:eastAsia="ru-RU"/>
        </w:rPr>
      </w:pPr>
      <w:r w:rsidRPr="00E13345">
        <w:rPr>
          <w:rFonts w:ascii="Times New Roman" w:eastAsia="Times New Roman" w:hAnsi="Times New Roman" w:cs="Times New Roman"/>
          <w:color w:val="000000"/>
          <w:sz w:val="30"/>
          <w:szCs w:val="30"/>
          <w:lang w:eastAsia="ru-RU"/>
        </w:rPr>
        <w:fldChar w:fldCharType="begin"/>
      </w:r>
      <w:r w:rsidRPr="00E13345">
        <w:rPr>
          <w:rFonts w:ascii="Times New Roman" w:eastAsia="Times New Roman" w:hAnsi="Times New Roman" w:cs="Times New Roman"/>
          <w:color w:val="000000"/>
          <w:sz w:val="30"/>
          <w:szCs w:val="30"/>
          <w:lang w:eastAsia="ru-RU"/>
        </w:rPr>
        <w:instrText xml:space="preserve"> HYPERLINK "http://www.consultant.ru/cons/cgi/online.cgi?rnd=9DE6C5120E15D82063FE2C3E4A499918&amp;req=query&amp;REFDOC=341911&amp;REFBASE=LAW&amp;REFPAGE=0&amp;REFTYPE=CDLT_CHILDLESS_CONTENTS_ITEM_MAIN_BACKREFS_P&amp;ts=1272315796889644205&amp;mode=backrefs&amp;REFDST=100213" </w:instrText>
      </w:r>
      <w:r w:rsidRPr="00E13345">
        <w:rPr>
          <w:rFonts w:ascii="Times New Roman" w:eastAsia="Times New Roman" w:hAnsi="Times New Roman" w:cs="Times New Roman"/>
          <w:color w:val="000000"/>
          <w:sz w:val="30"/>
          <w:szCs w:val="30"/>
          <w:lang w:eastAsia="ru-RU"/>
        </w:rPr>
        <w:fldChar w:fldCharType="separate"/>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24"/>
          <w:szCs w:val="24"/>
          <w:lang w:eastAsia="ru-RU"/>
        </w:rPr>
      </w:pPr>
      <w:r w:rsidRPr="00E13345">
        <w:rPr>
          <w:rFonts w:ascii="Times New Roman" w:eastAsia="Times New Roman" w:hAnsi="Times New Roman" w:cs="Times New Roman"/>
          <w:color w:val="000000"/>
          <w:sz w:val="30"/>
          <w:szCs w:val="30"/>
          <w:lang w:eastAsia="ru-RU"/>
        </w:rPr>
        <w:fldChar w:fldCharType="end"/>
      </w:r>
      <w:r w:rsidRPr="00E13345">
        <w:rPr>
          <w:rFonts w:ascii="Times New Roman" w:eastAsia="Times New Roman" w:hAnsi="Times New Roman" w:cs="Times New Roman"/>
          <w:color w:val="000000"/>
          <w:sz w:val="30"/>
          <w:szCs w:val="30"/>
          <w:lang w:eastAsia="ru-RU"/>
        </w:rPr>
        <w:t>5. </w:t>
      </w:r>
      <w:hyperlink r:id="rId87" w:history="1">
        <w:r w:rsidRPr="00E13345">
          <w:rPr>
            <w:rFonts w:ascii="Times New Roman" w:eastAsia="Times New Roman" w:hAnsi="Times New Roman" w:cs="Times New Roman"/>
            <w:color w:val="820082"/>
            <w:sz w:val="30"/>
            <w:szCs w:val="30"/>
            <w:u w:val="single"/>
            <w:lang w:eastAsia="ru-RU"/>
          </w:rPr>
          <w:t>Части 2</w:t>
        </w:r>
      </w:hyperlink>
      <w:r w:rsidRPr="00E13345">
        <w:rPr>
          <w:rFonts w:ascii="Times New Roman" w:eastAsia="Times New Roman" w:hAnsi="Times New Roman" w:cs="Times New Roman"/>
          <w:color w:val="000000"/>
          <w:sz w:val="30"/>
          <w:szCs w:val="30"/>
          <w:lang w:eastAsia="ru-RU"/>
        </w:rPr>
        <w:t> и </w:t>
      </w:r>
      <w:hyperlink r:id="rId88" w:history="1">
        <w:r w:rsidRPr="00E13345">
          <w:rPr>
            <w:rFonts w:ascii="Times New Roman" w:eastAsia="Times New Roman" w:hAnsi="Times New Roman" w:cs="Times New Roman"/>
            <w:color w:val="820082"/>
            <w:sz w:val="30"/>
            <w:szCs w:val="30"/>
            <w:u w:val="single"/>
            <w:lang w:eastAsia="ru-RU"/>
          </w:rPr>
          <w:t>4 статьи 18</w:t>
        </w:r>
      </w:hyperlink>
      <w:r w:rsidRPr="00E13345">
        <w:rPr>
          <w:rFonts w:ascii="Times New Roman" w:eastAsia="Times New Roman" w:hAnsi="Times New Roman" w:cs="Times New Roman"/>
          <w:color w:val="000000"/>
          <w:sz w:val="30"/>
          <w:szCs w:val="30"/>
          <w:lang w:eastAsia="ru-RU"/>
        </w:rPr>
        <w:t> настоящего Федерального закона вступают в силу с 1 июля 2018 года.</w:t>
      </w:r>
    </w:p>
    <w:p w:rsidR="00E13345" w:rsidRPr="00E13345" w:rsidRDefault="00E13345" w:rsidP="00E13345">
      <w:pPr>
        <w:shd w:val="clear" w:color="auto" w:fill="FFFFFF"/>
        <w:spacing w:after="0" w:line="240" w:lineRule="auto"/>
        <w:jc w:val="both"/>
        <w:rPr>
          <w:rFonts w:ascii="Times New Roman" w:eastAsia="Times New Roman" w:hAnsi="Times New Roman" w:cs="Times New Roman"/>
          <w:color w:val="828282"/>
          <w:sz w:val="28"/>
          <w:szCs w:val="28"/>
          <w:lang w:eastAsia="ru-RU"/>
        </w:rPr>
      </w:pPr>
      <w:r w:rsidRPr="00E13345">
        <w:rPr>
          <w:rFonts w:ascii="Times New Roman" w:eastAsia="Times New Roman" w:hAnsi="Times New Roman" w:cs="Times New Roman"/>
          <w:color w:val="828282"/>
          <w:sz w:val="28"/>
          <w:szCs w:val="28"/>
          <w:lang w:eastAsia="ru-RU"/>
        </w:rPr>
        <w:t>(</w:t>
      </w:r>
      <w:proofErr w:type="gramStart"/>
      <w:r w:rsidRPr="00E13345">
        <w:rPr>
          <w:rFonts w:ascii="Times New Roman" w:eastAsia="Times New Roman" w:hAnsi="Times New Roman" w:cs="Times New Roman"/>
          <w:color w:val="828282"/>
          <w:sz w:val="28"/>
          <w:szCs w:val="28"/>
          <w:lang w:eastAsia="ru-RU"/>
        </w:rPr>
        <w:t>ч</w:t>
      </w:r>
      <w:proofErr w:type="gramEnd"/>
      <w:r w:rsidRPr="00E13345">
        <w:rPr>
          <w:rFonts w:ascii="Times New Roman" w:eastAsia="Times New Roman" w:hAnsi="Times New Roman" w:cs="Times New Roman"/>
          <w:color w:val="828282"/>
          <w:sz w:val="28"/>
          <w:szCs w:val="28"/>
          <w:lang w:eastAsia="ru-RU"/>
        </w:rPr>
        <w:t>асть 5 введена Федеральным </w:t>
      </w:r>
      <w:hyperlink r:id="rId89" w:history="1">
        <w:r w:rsidRPr="00E13345">
          <w:rPr>
            <w:rFonts w:ascii="Times New Roman" w:eastAsia="Times New Roman" w:hAnsi="Times New Roman" w:cs="Times New Roman"/>
            <w:color w:val="820082"/>
            <w:sz w:val="28"/>
            <w:szCs w:val="28"/>
            <w:lang w:eastAsia="ru-RU"/>
          </w:rPr>
          <w:t>законом</w:t>
        </w:r>
      </w:hyperlink>
      <w:r w:rsidRPr="00E13345">
        <w:rPr>
          <w:rFonts w:ascii="Times New Roman" w:eastAsia="Times New Roman" w:hAnsi="Times New Roman" w:cs="Times New Roman"/>
          <w:color w:val="828282"/>
          <w:sz w:val="28"/>
          <w:szCs w:val="28"/>
          <w:lang w:eastAsia="ru-RU"/>
        </w:rPr>
        <w:t> от 28.12.2016 N 471-ФЗ)</w:t>
      </w:r>
    </w:p>
    <w:p w:rsidR="00E13345" w:rsidRPr="00E13345" w:rsidRDefault="00E13345" w:rsidP="00E13345">
      <w:pPr>
        <w:shd w:val="clear" w:color="auto" w:fill="FFFFFF"/>
        <w:spacing w:after="0" w:line="288" w:lineRule="atLeast"/>
        <w:ind w:firstLine="540"/>
        <w:jc w:val="both"/>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Президент</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Российской Федерации</w:t>
      </w:r>
    </w:p>
    <w:p w:rsidR="00E13345" w:rsidRPr="00E13345" w:rsidRDefault="00E13345" w:rsidP="00E13345">
      <w:pPr>
        <w:shd w:val="clear" w:color="auto" w:fill="FFFFFF"/>
        <w:spacing w:after="0" w:line="288" w:lineRule="atLeast"/>
        <w:jc w:val="righ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В.ПУТИН</w:t>
      </w:r>
    </w:p>
    <w:p w:rsidR="00E13345" w:rsidRPr="00E13345" w:rsidRDefault="00E13345" w:rsidP="00E13345">
      <w:pPr>
        <w:shd w:val="clear" w:color="auto" w:fill="FFFFFF"/>
        <w:spacing w:after="0" w:line="288" w:lineRule="atLeas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Москва, Кремль</w:t>
      </w:r>
    </w:p>
    <w:p w:rsidR="00E13345" w:rsidRPr="00E13345" w:rsidRDefault="00E13345" w:rsidP="00E13345">
      <w:pPr>
        <w:shd w:val="clear" w:color="auto" w:fill="FFFFFF"/>
        <w:spacing w:after="0" w:line="288" w:lineRule="atLeas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23 февраля 2013 года</w:t>
      </w:r>
    </w:p>
    <w:p w:rsidR="00E13345" w:rsidRPr="00E13345" w:rsidRDefault="00E13345" w:rsidP="00E13345">
      <w:pPr>
        <w:shd w:val="clear" w:color="auto" w:fill="FFFFFF"/>
        <w:spacing w:after="0" w:line="288" w:lineRule="atLeas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N 15-ФЗ</w:t>
      </w:r>
    </w:p>
    <w:p w:rsidR="00E13345" w:rsidRPr="00E13345" w:rsidRDefault="00E13345" w:rsidP="00E13345">
      <w:pPr>
        <w:shd w:val="clear" w:color="auto" w:fill="FFFFFF"/>
        <w:spacing w:after="0" w:line="288" w:lineRule="atLeas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p>
    <w:p w:rsidR="00E13345" w:rsidRPr="00E13345" w:rsidRDefault="00E13345" w:rsidP="00E13345">
      <w:pPr>
        <w:shd w:val="clear" w:color="auto" w:fill="FFFFFF"/>
        <w:spacing w:after="0" w:line="288" w:lineRule="atLeast"/>
        <w:rPr>
          <w:rFonts w:ascii="Times New Roman" w:eastAsia="Times New Roman" w:hAnsi="Times New Roman" w:cs="Times New Roman"/>
          <w:color w:val="000000"/>
          <w:sz w:val="30"/>
          <w:szCs w:val="30"/>
          <w:lang w:eastAsia="ru-RU"/>
        </w:rPr>
      </w:pPr>
      <w:r w:rsidRPr="00E13345">
        <w:rPr>
          <w:rFonts w:ascii="Times New Roman" w:eastAsia="Times New Roman" w:hAnsi="Times New Roman" w:cs="Times New Roman"/>
          <w:color w:val="000000"/>
          <w:sz w:val="30"/>
          <w:szCs w:val="30"/>
          <w:lang w:eastAsia="ru-RU"/>
        </w:rPr>
        <w:t> </w:t>
      </w:r>
      <w:bookmarkStart w:id="0" w:name="_GoBack"/>
      <w:bookmarkEnd w:id="0"/>
    </w:p>
    <w:sectPr w:rsidR="00E13345" w:rsidRPr="00E13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CB6"/>
    <w:rsid w:val="00313D7B"/>
    <w:rsid w:val="005F2CB6"/>
    <w:rsid w:val="00E13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E13345"/>
  </w:style>
  <w:style w:type="character" w:customStyle="1" w:styleId="nobr">
    <w:name w:val="nobr"/>
    <w:basedOn w:val="a0"/>
    <w:rsid w:val="00E13345"/>
  </w:style>
  <w:style w:type="character" w:styleId="a3">
    <w:name w:val="Hyperlink"/>
    <w:basedOn w:val="a0"/>
    <w:uiPriority w:val="99"/>
    <w:semiHidden/>
    <w:unhideWhenUsed/>
    <w:rsid w:val="00E13345"/>
    <w:rPr>
      <w:color w:val="0000FF"/>
      <w:u w:val="single"/>
    </w:rPr>
  </w:style>
  <w:style w:type="character" w:styleId="a4">
    <w:name w:val="FollowedHyperlink"/>
    <w:basedOn w:val="a0"/>
    <w:uiPriority w:val="99"/>
    <w:semiHidden/>
    <w:unhideWhenUsed/>
    <w:rsid w:val="00E13345"/>
    <w:rPr>
      <w:color w:val="800080"/>
      <w:u w:val="single"/>
    </w:rPr>
  </w:style>
  <w:style w:type="character" w:customStyle="1" w:styleId="hl">
    <w:name w:val="hl"/>
    <w:basedOn w:val="a0"/>
    <w:rsid w:val="00E13345"/>
  </w:style>
  <w:style w:type="character" w:customStyle="1" w:styleId="copyright">
    <w:name w:val="copyright"/>
    <w:basedOn w:val="a0"/>
    <w:rsid w:val="00E133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E13345"/>
  </w:style>
  <w:style w:type="character" w:customStyle="1" w:styleId="nobr">
    <w:name w:val="nobr"/>
    <w:basedOn w:val="a0"/>
    <w:rsid w:val="00E13345"/>
  </w:style>
  <w:style w:type="character" w:styleId="a3">
    <w:name w:val="Hyperlink"/>
    <w:basedOn w:val="a0"/>
    <w:uiPriority w:val="99"/>
    <w:semiHidden/>
    <w:unhideWhenUsed/>
    <w:rsid w:val="00E13345"/>
    <w:rPr>
      <w:color w:val="0000FF"/>
      <w:u w:val="single"/>
    </w:rPr>
  </w:style>
  <w:style w:type="character" w:styleId="a4">
    <w:name w:val="FollowedHyperlink"/>
    <w:basedOn w:val="a0"/>
    <w:uiPriority w:val="99"/>
    <w:semiHidden/>
    <w:unhideWhenUsed/>
    <w:rsid w:val="00E13345"/>
    <w:rPr>
      <w:color w:val="800080"/>
      <w:u w:val="single"/>
    </w:rPr>
  </w:style>
  <w:style w:type="character" w:customStyle="1" w:styleId="hl">
    <w:name w:val="hl"/>
    <w:basedOn w:val="a0"/>
    <w:rsid w:val="00E13345"/>
  </w:style>
  <w:style w:type="character" w:customStyle="1" w:styleId="copyright">
    <w:name w:val="copyright"/>
    <w:basedOn w:val="a0"/>
    <w:rsid w:val="00E13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419472">
      <w:bodyDiv w:val="1"/>
      <w:marLeft w:val="0"/>
      <w:marRight w:val="0"/>
      <w:marTop w:val="0"/>
      <w:marBottom w:val="0"/>
      <w:divBdr>
        <w:top w:val="none" w:sz="0" w:space="0" w:color="auto"/>
        <w:left w:val="none" w:sz="0" w:space="0" w:color="auto"/>
        <w:bottom w:val="none" w:sz="0" w:space="0" w:color="auto"/>
        <w:right w:val="none" w:sz="0" w:space="0" w:color="auto"/>
      </w:divBdr>
      <w:divsChild>
        <w:div w:id="1809591090">
          <w:marLeft w:val="0"/>
          <w:marRight w:val="0"/>
          <w:marTop w:val="0"/>
          <w:marBottom w:val="0"/>
          <w:divBdr>
            <w:top w:val="none" w:sz="0" w:space="0" w:color="auto"/>
            <w:left w:val="single" w:sz="6" w:space="0" w:color="DCDCDC"/>
            <w:bottom w:val="none" w:sz="0" w:space="0" w:color="auto"/>
            <w:right w:val="single" w:sz="6" w:space="0" w:color="DCDCDC"/>
          </w:divBdr>
          <w:divsChild>
            <w:div w:id="341053618">
              <w:marLeft w:val="0"/>
              <w:marRight w:val="0"/>
              <w:marTop w:val="0"/>
              <w:marBottom w:val="0"/>
              <w:divBdr>
                <w:top w:val="none" w:sz="0" w:space="0" w:color="auto"/>
                <w:left w:val="none" w:sz="0" w:space="0" w:color="auto"/>
                <w:bottom w:val="none" w:sz="0" w:space="0" w:color="auto"/>
                <w:right w:val="none" w:sz="0" w:space="0" w:color="auto"/>
              </w:divBdr>
              <w:divsChild>
                <w:div w:id="961692472">
                  <w:marLeft w:val="0"/>
                  <w:marRight w:val="0"/>
                  <w:marTop w:val="0"/>
                  <w:marBottom w:val="0"/>
                  <w:divBdr>
                    <w:top w:val="none" w:sz="0" w:space="0" w:color="auto"/>
                    <w:left w:val="single" w:sz="24" w:space="0" w:color="CED3F1"/>
                    <w:bottom w:val="none" w:sz="0" w:space="0" w:color="auto"/>
                    <w:right w:val="none" w:sz="0" w:space="0" w:color="auto"/>
                  </w:divBdr>
                  <w:divsChild>
                    <w:div w:id="590510123">
                      <w:marLeft w:val="-180"/>
                      <w:marRight w:val="0"/>
                      <w:marTop w:val="0"/>
                      <w:marBottom w:val="0"/>
                      <w:divBdr>
                        <w:top w:val="none" w:sz="0" w:space="0" w:color="auto"/>
                        <w:left w:val="none" w:sz="0" w:space="0" w:color="auto"/>
                        <w:bottom w:val="none" w:sz="0" w:space="0" w:color="auto"/>
                        <w:right w:val="none" w:sz="0" w:space="0" w:color="auto"/>
                      </w:divBdr>
                    </w:div>
                  </w:divsChild>
                </w:div>
                <w:div w:id="1539663211">
                  <w:marLeft w:val="0"/>
                  <w:marRight w:val="0"/>
                  <w:marTop w:val="0"/>
                  <w:marBottom w:val="0"/>
                  <w:divBdr>
                    <w:top w:val="none" w:sz="0" w:space="0" w:color="auto"/>
                    <w:left w:val="single" w:sz="24" w:space="0" w:color="CED3F1"/>
                    <w:bottom w:val="none" w:sz="0" w:space="0" w:color="auto"/>
                    <w:right w:val="none" w:sz="0" w:space="0" w:color="auto"/>
                  </w:divBdr>
                </w:div>
                <w:div w:id="207454014">
                  <w:marLeft w:val="0"/>
                  <w:marRight w:val="0"/>
                  <w:marTop w:val="0"/>
                  <w:marBottom w:val="0"/>
                  <w:divBdr>
                    <w:top w:val="none" w:sz="0" w:space="0" w:color="auto"/>
                    <w:left w:val="none" w:sz="0" w:space="0" w:color="auto"/>
                    <w:bottom w:val="none" w:sz="0" w:space="0" w:color="auto"/>
                    <w:right w:val="none" w:sz="0" w:space="0" w:color="auto"/>
                  </w:divBdr>
                </w:div>
                <w:div w:id="2052145695">
                  <w:marLeft w:val="0"/>
                  <w:marRight w:val="0"/>
                  <w:marTop w:val="0"/>
                  <w:marBottom w:val="0"/>
                  <w:divBdr>
                    <w:top w:val="none" w:sz="0" w:space="0" w:color="auto"/>
                    <w:left w:val="none" w:sz="0" w:space="0" w:color="auto"/>
                    <w:bottom w:val="none" w:sz="0" w:space="0" w:color="auto"/>
                    <w:right w:val="none" w:sz="0" w:space="0" w:color="auto"/>
                  </w:divBdr>
                  <w:divsChild>
                    <w:div w:id="345330180">
                      <w:marLeft w:val="0"/>
                      <w:marRight w:val="0"/>
                      <w:marTop w:val="0"/>
                      <w:marBottom w:val="0"/>
                      <w:divBdr>
                        <w:top w:val="none" w:sz="0" w:space="0" w:color="auto"/>
                        <w:left w:val="none" w:sz="0" w:space="0" w:color="auto"/>
                        <w:bottom w:val="none" w:sz="0" w:space="0" w:color="auto"/>
                        <w:right w:val="none" w:sz="0" w:space="0" w:color="auto"/>
                      </w:divBdr>
                    </w:div>
                  </w:divsChild>
                </w:div>
                <w:div w:id="1531067946">
                  <w:marLeft w:val="0"/>
                  <w:marRight w:val="0"/>
                  <w:marTop w:val="0"/>
                  <w:marBottom w:val="0"/>
                  <w:divBdr>
                    <w:top w:val="none" w:sz="0" w:space="0" w:color="auto"/>
                    <w:left w:val="none" w:sz="0" w:space="0" w:color="auto"/>
                    <w:bottom w:val="none" w:sz="0" w:space="0" w:color="auto"/>
                    <w:right w:val="none" w:sz="0" w:space="0" w:color="auto"/>
                  </w:divBdr>
                </w:div>
                <w:div w:id="1049501914">
                  <w:marLeft w:val="0"/>
                  <w:marRight w:val="0"/>
                  <w:marTop w:val="0"/>
                  <w:marBottom w:val="0"/>
                  <w:divBdr>
                    <w:top w:val="none" w:sz="0" w:space="0" w:color="auto"/>
                    <w:left w:val="none" w:sz="0" w:space="0" w:color="auto"/>
                    <w:bottom w:val="none" w:sz="0" w:space="0" w:color="auto"/>
                    <w:right w:val="none" w:sz="0" w:space="0" w:color="auto"/>
                  </w:divBdr>
                  <w:divsChild>
                    <w:div w:id="2092001589">
                      <w:marLeft w:val="0"/>
                      <w:marRight w:val="0"/>
                      <w:marTop w:val="0"/>
                      <w:marBottom w:val="0"/>
                      <w:divBdr>
                        <w:top w:val="none" w:sz="0" w:space="0" w:color="auto"/>
                        <w:left w:val="none" w:sz="0" w:space="0" w:color="auto"/>
                        <w:bottom w:val="none" w:sz="0" w:space="0" w:color="auto"/>
                        <w:right w:val="none" w:sz="0" w:space="0" w:color="auto"/>
                      </w:divBdr>
                    </w:div>
                  </w:divsChild>
                </w:div>
                <w:div w:id="281230581">
                  <w:marLeft w:val="0"/>
                  <w:marRight w:val="0"/>
                  <w:marTop w:val="0"/>
                  <w:marBottom w:val="0"/>
                  <w:divBdr>
                    <w:top w:val="none" w:sz="0" w:space="0" w:color="auto"/>
                    <w:left w:val="none" w:sz="0" w:space="0" w:color="auto"/>
                    <w:bottom w:val="none" w:sz="0" w:space="0" w:color="auto"/>
                    <w:right w:val="none" w:sz="0" w:space="0" w:color="auto"/>
                  </w:divBdr>
                </w:div>
                <w:div w:id="1113481503">
                  <w:marLeft w:val="0"/>
                  <w:marRight w:val="0"/>
                  <w:marTop w:val="0"/>
                  <w:marBottom w:val="0"/>
                  <w:divBdr>
                    <w:top w:val="none" w:sz="0" w:space="0" w:color="auto"/>
                    <w:left w:val="none" w:sz="0" w:space="0" w:color="auto"/>
                    <w:bottom w:val="none" w:sz="0" w:space="0" w:color="auto"/>
                    <w:right w:val="none" w:sz="0" w:space="0" w:color="auto"/>
                  </w:divBdr>
                  <w:divsChild>
                    <w:div w:id="651913919">
                      <w:marLeft w:val="0"/>
                      <w:marRight w:val="0"/>
                      <w:marTop w:val="0"/>
                      <w:marBottom w:val="0"/>
                      <w:divBdr>
                        <w:top w:val="none" w:sz="0" w:space="0" w:color="auto"/>
                        <w:left w:val="none" w:sz="0" w:space="0" w:color="auto"/>
                        <w:bottom w:val="none" w:sz="0" w:space="0" w:color="auto"/>
                        <w:right w:val="none" w:sz="0" w:space="0" w:color="auto"/>
                      </w:divBdr>
                    </w:div>
                  </w:divsChild>
                </w:div>
                <w:div w:id="1583643822">
                  <w:marLeft w:val="0"/>
                  <w:marRight w:val="0"/>
                  <w:marTop w:val="0"/>
                  <w:marBottom w:val="0"/>
                  <w:divBdr>
                    <w:top w:val="none" w:sz="0" w:space="0" w:color="auto"/>
                    <w:left w:val="none" w:sz="0" w:space="0" w:color="auto"/>
                    <w:bottom w:val="none" w:sz="0" w:space="0" w:color="auto"/>
                    <w:right w:val="none" w:sz="0" w:space="0" w:color="auto"/>
                  </w:divBdr>
                </w:div>
                <w:div w:id="201091761">
                  <w:marLeft w:val="0"/>
                  <w:marRight w:val="0"/>
                  <w:marTop w:val="0"/>
                  <w:marBottom w:val="0"/>
                  <w:divBdr>
                    <w:top w:val="none" w:sz="0" w:space="0" w:color="auto"/>
                    <w:left w:val="single" w:sz="24" w:space="0" w:color="CED3F1"/>
                    <w:bottom w:val="none" w:sz="0" w:space="0" w:color="auto"/>
                    <w:right w:val="none" w:sz="0" w:space="0" w:color="auto"/>
                  </w:divBdr>
                  <w:divsChild>
                    <w:div w:id="1435705660">
                      <w:marLeft w:val="0"/>
                      <w:marRight w:val="0"/>
                      <w:marTop w:val="0"/>
                      <w:marBottom w:val="0"/>
                      <w:divBdr>
                        <w:top w:val="none" w:sz="0" w:space="0" w:color="auto"/>
                        <w:left w:val="none" w:sz="0" w:space="0" w:color="auto"/>
                        <w:bottom w:val="none" w:sz="0" w:space="0" w:color="auto"/>
                        <w:right w:val="none" w:sz="0" w:space="0" w:color="auto"/>
                      </w:divBdr>
                    </w:div>
                    <w:div w:id="261498499">
                      <w:marLeft w:val="0"/>
                      <w:marRight w:val="0"/>
                      <w:marTop w:val="0"/>
                      <w:marBottom w:val="0"/>
                      <w:divBdr>
                        <w:top w:val="none" w:sz="0" w:space="0" w:color="auto"/>
                        <w:left w:val="none" w:sz="0" w:space="0" w:color="auto"/>
                        <w:bottom w:val="none" w:sz="0" w:space="0" w:color="auto"/>
                        <w:right w:val="none" w:sz="0" w:space="0" w:color="auto"/>
                      </w:divBdr>
                    </w:div>
                  </w:divsChild>
                </w:div>
                <w:div w:id="887645714">
                  <w:marLeft w:val="0"/>
                  <w:marRight w:val="0"/>
                  <w:marTop w:val="0"/>
                  <w:marBottom w:val="0"/>
                  <w:divBdr>
                    <w:top w:val="none" w:sz="0" w:space="0" w:color="auto"/>
                    <w:left w:val="none" w:sz="0" w:space="0" w:color="auto"/>
                    <w:bottom w:val="none" w:sz="0" w:space="0" w:color="auto"/>
                    <w:right w:val="none" w:sz="0" w:space="0" w:color="auto"/>
                  </w:divBdr>
                </w:div>
                <w:div w:id="1257864202">
                  <w:marLeft w:val="0"/>
                  <w:marRight w:val="0"/>
                  <w:marTop w:val="0"/>
                  <w:marBottom w:val="0"/>
                  <w:divBdr>
                    <w:top w:val="none" w:sz="0" w:space="0" w:color="auto"/>
                    <w:left w:val="none" w:sz="0" w:space="0" w:color="auto"/>
                    <w:bottom w:val="none" w:sz="0" w:space="0" w:color="auto"/>
                    <w:right w:val="none" w:sz="0" w:space="0" w:color="auto"/>
                  </w:divBdr>
                  <w:divsChild>
                    <w:div w:id="1423841530">
                      <w:marLeft w:val="0"/>
                      <w:marRight w:val="0"/>
                      <w:marTop w:val="0"/>
                      <w:marBottom w:val="0"/>
                      <w:divBdr>
                        <w:top w:val="none" w:sz="0" w:space="0" w:color="auto"/>
                        <w:left w:val="none" w:sz="0" w:space="0" w:color="auto"/>
                        <w:bottom w:val="none" w:sz="0" w:space="0" w:color="auto"/>
                        <w:right w:val="none" w:sz="0" w:space="0" w:color="auto"/>
                      </w:divBdr>
                    </w:div>
                  </w:divsChild>
                </w:div>
                <w:div w:id="456601971">
                  <w:marLeft w:val="0"/>
                  <w:marRight w:val="0"/>
                  <w:marTop w:val="0"/>
                  <w:marBottom w:val="0"/>
                  <w:divBdr>
                    <w:top w:val="none" w:sz="0" w:space="0" w:color="auto"/>
                    <w:left w:val="none" w:sz="0" w:space="0" w:color="auto"/>
                    <w:bottom w:val="none" w:sz="0" w:space="0" w:color="auto"/>
                    <w:right w:val="none" w:sz="0" w:space="0" w:color="auto"/>
                  </w:divBdr>
                </w:div>
                <w:div w:id="771121313">
                  <w:marLeft w:val="0"/>
                  <w:marRight w:val="0"/>
                  <w:marTop w:val="0"/>
                  <w:marBottom w:val="0"/>
                  <w:divBdr>
                    <w:top w:val="none" w:sz="0" w:space="0" w:color="auto"/>
                    <w:left w:val="none" w:sz="0" w:space="0" w:color="auto"/>
                    <w:bottom w:val="none" w:sz="0" w:space="0" w:color="auto"/>
                    <w:right w:val="none" w:sz="0" w:space="0" w:color="auto"/>
                  </w:divBdr>
                  <w:divsChild>
                    <w:div w:id="460416799">
                      <w:marLeft w:val="0"/>
                      <w:marRight w:val="0"/>
                      <w:marTop w:val="0"/>
                      <w:marBottom w:val="0"/>
                      <w:divBdr>
                        <w:top w:val="none" w:sz="0" w:space="0" w:color="auto"/>
                        <w:left w:val="none" w:sz="0" w:space="0" w:color="auto"/>
                        <w:bottom w:val="none" w:sz="0" w:space="0" w:color="auto"/>
                        <w:right w:val="none" w:sz="0" w:space="0" w:color="auto"/>
                      </w:divBdr>
                    </w:div>
                  </w:divsChild>
                </w:div>
                <w:div w:id="1902717287">
                  <w:marLeft w:val="0"/>
                  <w:marRight w:val="0"/>
                  <w:marTop w:val="0"/>
                  <w:marBottom w:val="0"/>
                  <w:divBdr>
                    <w:top w:val="none" w:sz="0" w:space="0" w:color="auto"/>
                    <w:left w:val="none" w:sz="0" w:space="0" w:color="auto"/>
                    <w:bottom w:val="none" w:sz="0" w:space="0" w:color="auto"/>
                    <w:right w:val="none" w:sz="0" w:space="0" w:color="auto"/>
                  </w:divBdr>
                  <w:divsChild>
                    <w:div w:id="238828938">
                      <w:marLeft w:val="0"/>
                      <w:marRight w:val="0"/>
                      <w:marTop w:val="0"/>
                      <w:marBottom w:val="0"/>
                      <w:divBdr>
                        <w:top w:val="none" w:sz="0" w:space="0" w:color="auto"/>
                        <w:left w:val="none" w:sz="0" w:space="0" w:color="auto"/>
                        <w:bottom w:val="none" w:sz="0" w:space="0" w:color="auto"/>
                        <w:right w:val="none" w:sz="0" w:space="0" w:color="auto"/>
                      </w:divBdr>
                    </w:div>
                  </w:divsChild>
                </w:div>
                <w:div w:id="1924946345">
                  <w:marLeft w:val="0"/>
                  <w:marRight w:val="0"/>
                  <w:marTop w:val="0"/>
                  <w:marBottom w:val="0"/>
                  <w:divBdr>
                    <w:top w:val="none" w:sz="0" w:space="0" w:color="auto"/>
                    <w:left w:val="none" w:sz="0" w:space="0" w:color="auto"/>
                    <w:bottom w:val="none" w:sz="0" w:space="0" w:color="auto"/>
                    <w:right w:val="none" w:sz="0" w:space="0" w:color="auto"/>
                  </w:divBdr>
                </w:div>
                <w:div w:id="2038576152">
                  <w:marLeft w:val="0"/>
                  <w:marRight w:val="0"/>
                  <w:marTop w:val="0"/>
                  <w:marBottom w:val="0"/>
                  <w:divBdr>
                    <w:top w:val="none" w:sz="0" w:space="0" w:color="auto"/>
                    <w:left w:val="none" w:sz="0" w:space="0" w:color="auto"/>
                    <w:bottom w:val="none" w:sz="0" w:space="0" w:color="auto"/>
                    <w:right w:val="none" w:sz="0" w:space="0" w:color="auto"/>
                  </w:divBdr>
                </w:div>
                <w:div w:id="418140085">
                  <w:marLeft w:val="0"/>
                  <w:marRight w:val="0"/>
                  <w:marTop w:val="0"/>
                  <w:marBottom w:val="0"/>
                  <w:divBdr>
                    <w:top w:val="none" w:sz="0" w:space="0" w:color="auto"/>
                    <w:left w:val="none" w:sz="0" w:space="0" w:color="auto"/>
                    <w:bottom w:val="none" w:sz="0" w:space="0" w:color="auto"/>
                    <w:right w:val="none" w:sz="0" w:space="0" w:color="auto"/>
                  </w:divBdr>
                  <w:divsChild>
                    <w:div w:id="327834487">
                      <w:marLeft w:val="0"/>
                      <w:marRight w:val="0"/>
                      <w:marTop w:val="0"/>
                      <w:marBottom w:val="0"/>
                      <w:divBdr>
                        <w:top w:val="none" w:sz="0" w:space="0" w:color="auto"/>
                        <w:left w:val="none" w:sz="0" w:space="0" w:color="auto"/>
                        <w:bottom w:val="none" w:sz="0" w:space="0" w:color="auto"/>
                        <w:right w:val="none" w:sz="0" w:space="0" w:color="auto"/>
                      </w:divBdr>
                    </w:div>
                  </w:divsChild>
                </w:div>
                <w:div w:id="435905905">
                  <w:marLeft w:val="0"/>
                  <w:marRight w:val="0"/>
                  <w:marTop w:val="0"/>
                  <w:marBottom w:val="0"/>
                  <w:divBdr>
                    <w:top w:val="none" w:sz="0" w:space="0" w:color="auto"/>
                    <w:left w:val="none" w:sz="0" w:space="0" w:color="auto"/>
                    <w:bottom w:val="none" w:sz="0" w:space="0" w:color="auto"/>
                    <w:right w:val="none" w:sz="0" w:space="0" w:color="auto"/>
                  </w:divBdr>
                  <w:divsChild>
                    <w:div w:id="2027749817">
                      <w:marLeft w:val="0"/>
                      <w:marRight w:val="0"/>
                      <w:marTop w:val="0"/>
                      <w:marBottom w:val="0"/>
                      <w:divBdr>
                        <w:top w:val="none" w:sz="0" w:space="0" w:color="auto"/>
                        <w:left w:val="none" w:sz="0" w:space="0" w:color="auto"/>
                        <w:bottom w:val="none" w:sz="0" w:space="0" w:color="auto"/>
                        <w:right w:val="none" w:sz="0" w:space="0" w:color="auto"/>
                      </w:divBdr>
                    </w:div>
                  </w:divsChild>
                </w:div>
                <w:div w:id="1461221380">
                  <w:marLeft w:val="0"/>
                  <w:marRight w:val="0"/>
                  <w:marTop w:val="0"/>
                  <w:marBottom w:val="0"/>
                  <w:divBdr>
                    <w:top w:val="none" w:sz="0" w:space="0" w:color="auto"/>
                    <w:left w:val="none" w:sz="0" w:space="0" w:color="auto"/>
                    <w:bottom w:val="none" w:sz="0" w:space="0" w:color="auto"/>
                    <w:right w:val="none" w:sz="0" w:space="0" w:color="auto"/>
                  </w:divBdr>
                </w:div>
                <w:div w:id="319843838">
                  <w:marLeft w:val="0"/>
                  <w:marRight w:val="0"/>
                  <w:marTop w:val="0"/>
                  <w:marBottom w:val="0"/>
                  <w:divBdr>
                    <w:top w:val="none" w:sz="0" w:space="0" w:color="auto"/>
                    <w:left w:val="single" w:sz="24" w:space="0" w:color="CED3F1"/>
                    <w:bottom w:val="none" w:sz="0" w:space="0" w:color="auto"/>
                    <w:right w:val="none" w:sz="0" w:space="0" w:color="auto"/>
                  </w:divBdr>
                  <w:divsChild>
                    <w:div w:id="1890798875">
                      <w:marLeft w:val="0"/>
                      <w:marRight w:val="0"/>
                      <w:marTop w:val="0"/>
                      <w:marBottom w:val="0"/>
                      <w:divBdr>
                        <w:top w:val="none" w:sz="0" w:space="0" w:color="auto"/>
                        <w:left w:val="none" w:sz="0" w:space="0" w:color="auto"/>
                        <w:bottom w:val="none" w:sz="0" w:space="0" w:color="auto"/>
                        <w:right w:val="none" w:sz="0" w:space="0" w:color="auto"/>
                      </w:divBdr>
                    </w:div>
                    <w:div w:id="675546256">
                      <w:marLeft w:val="0"/>
                      <w:marRight w:val="0"/>
                      <w:marTop w:val="0"/>
                      <w:marBottom w:val="0"/>
                      <w:divBdr>
                        <w:top w:val="none" w:sz="0" w:space="0" w:color="auto"/>
                        <w:left w:val="none" w:sz="0" w:space="0" w:color="auto"/>
                        <w:bottom w:val="none" w:sz="0" w:space="0" w:color="auto"/>
                        <w:right w:val="none" w:sz="0" w:space="0" w:color="auto"/>
                      </w:divBdr>
                    </w:div>
                  </w:divsChild>
                </w:div>
                <w:div w:id="1850942842">
                  <w:marLeft w:val="0"/>
                  <w:marRight w:val="0"/>
                  <w:marTop w:val="0"/>
                  <w:marBottom w:val="0"/>
                  <w:divBdr>
                    <w:top w:val="none" w:sz="0" w:space="0" w:color="auto"/>
                    <w:left w:val="none" w:sz="0" w:space="0" w:color="auto"/>
                    <w:bottom w:val="none" w:sz="0" w:space="0" w:color="auto"/>
                    <w:right w:val="none" w:sz="0" w:space="0" w:color="auto"/>
                  </w:divBdr>
                </w:div>
                <w:div w:id="897866121">
                  <w:marLeft w:val="0"/>
                  <w:marRight w:val="0"/>
                  <w:marTop w:val="0"/>
                  <w:marBottom w:val="0"/>
                  <w:divBdr>
                    <w:top w:val="none" w:sz="0" w:space="0" w:color="auto"/>
                    <w:left w:val="none" w:sz="0" w:space="0" w:color="auto"/>
                    <w:bottom w:val="none" w:sz="0" w:space="0" w:color="auto"/>
                    <w:right w:val="none" w:sz="0" w:space="0" w:color="auto"/>
                  </w:divBdr>
                  <w:divsChild>
                    <w:div w:id="1369259981">
                      <w:marLeft w:val="0"/>
                      <w:marRight w:val="0"/>
                      <w:marTop w:val="0"/>
                      <w:marBottom w:val="0"/>
                      <w:divBdr>
                        <w:top w:val="none" w:sz="0" w:space="0" w:color="auto"/>
                        <w:left w:val="none" w:sz="0" w:space="0" w:color="auto"/>
                        <w:bottom w:val="none" w:sz="0" w:space="0" w:color="auto"/>
                        <w:right w:val="none" w:sz="0" w:space="0" w:color="auto"/>
                      </w:divBdr>
                    </w:div>
                  </w:divsChild>
                </w:div>
                <w:div w:id="737020517">
                  <w:marLeft w:val="0"/>
                  <w:marRight w:val="0"/>
                  <w:marTop w:val="0"/>
                  <w:marBottom w:val="0"/>
                  <w:divBdr>
                    <w:top w:val="none" w:sz="0" w:space="0" w:color="auto"/>
                    <w:left w:val="none" w:sz="0" w:space="0" w:color="auto"/>
                    <w:bottom w:val="none" w:sz="0" w:space="0" w:color="auto"/>
                    <w:right w:val="none" w:sz="0" w:space="0" w:color="auto"/>
                  </w:divBdr>
                </w:div>
                <w:div w:id="1387022928">
                  <w:marLeft w:val="0"/>
                  <w:marRight w:val="0"/>
                  <w:marTop w:val="0"/>
                  <w:marBottom w:val="0"/>
                  <w:divBdr>
                    <w:top w:val="none" w:sz="0" w:space="0" w:color="auto"/>
                    <w:left w:val="none" w:sz="0" w:space="0" w:color="auto"/>
                    <w:bottom w:val="none" w:sz="0" w:space="0" w:color="auto"/>
                    <w:right w:val="none" w:sz="0" w:space="0" w:color="auto"/>
                  </w:divBdr>
                  <w:divsChild>
                    <w:div w:id="1602756082">
                      <w:marLeft w:val="0"/>
                      <w:marRight w:val="0"/>
                      <w:marTop w:val="0"/>
                      <w:marBottom w:val="0"/>
                      <w:divBdr>
                        <w:top w:val="none" w:sz="0" w:space="0" w:color="auto"/>
                        <w:left w:val="none" w:sz="0" w:space="0" w:color="auto"/>
                        <w:bottom w:val="none" w:sz="0" w:space="0" w:color="auto"/>
                        <w:right w:val="none" w:sz="0" w:space="0" w:color="auto"/>
                      </w:divBdr>
                    </w:div>
                  </w:divsChild>
                </w:div>
                <w:div w:id="876821741">
                  <w:marLeft w:val="0"/>
                  <w:marRight w:val="0"/>
                  <w:marTop w:val="0"/>
                  <w:marBottom w:val="0"/>
                  <w:divBdr>
                    <w:top w:val="none" w:sz="0" w:space="0" w:color="auto"/>
                    <w:left w:val="none" w:sz="0" w:space="0" w:color="auto"/>
                    <w:bottom w:val="none" w:sz="0" w:space="0" w:color="auto"/>
                    <w:right w:val="none" w:sz="0" w:space="0" w:color="auto"/>
                  </w:divBdr>
                </w:div>
                <w:div w:id="649135771">
                  <w:marLeft w:val="0"/>
                  <w:marRight w:val="0"/>
                  <w:marTop w:val="0"/>
                  <w:marBottom w:val="0"/>
                  <w:divBdr>
                    <w:top w:val="none" w:sz="0" w:space="0" w:color="auto"/>
                    <w:left w:val="none" w:sz="0" w:space="0" w:color="auto"/>
                    <w:bottom w:val="none" w:sz="0" w:space="0" w:color="auto"/>
                    <w:right w:val="none" w:sz="0" w:space="0" w:color="auto"/>
                  </w:divBdr>
                  <w:divsChild>
                    <w:div w:id="2069263212">
                      <w:marLeft w:val="0"/>
                      <w:marRight w:val="0"/>
                      <w:marTop w:val="0"/>
                      <w:marBottom w:val="0"/>
                      <w:divBdr>
                        <w:top w:val="none" w:sz="0" w:space="0" w:color="auto"/>
                        <w:left w:val="none" w:sz="0" w:space="0" w:color="auto"/>
                        <w:bottom w:val="none" w:sz="0" w:space="0" w:color="auto"/>
                        <w:right w:val="none" w:sz="0" w:space="0" w:color="auto"/>
                      </w:divBdr>
                    </w:div>
                  </w:divsChild>
                </w:div>
                <w:div w:id="341710847">
                  <w:marLeft w:val="0"/>
                  <w:marRight w:val="0"/>
                  <w:marTop w:val="0"/>
                  <w:marBottom w:val="0"/>
                  <w:divBdr>
                    <w:top w:val="none" w:sz="0" w:space="0" w:color="auto"/>
                    <w:left w:val="none" w:sz="0" w:space="0" w:color="auto"/>
                    <w:bottom w:val="none" w:sz="0" w:space="0" w:color="auto"/>
                    <w:right w:val="none" w:sz="0" w:space="0" w:color="auto"/>
                  </w:divBdr>
                </w:div>
                <w:div w:id="1652446964">
                  <w:marLeft w:val="0"/>
                  <w:marRight w:val="0"/>
                  <w:marTop w:val="0"/>
                  <w:marBottom w:val="0"/>
                  <w:divBdr>
                    <w:top w:val="none" w:sz="0" w:space="0" w:color="auto"/>
                    <w:left w:val="none" w:sz="0" w:space="0" w:color="auto"/>
                    <w:bottom w:val="none" w:sz="0" w:space="0" w:color="auto"/>
                    <w:right w:val="none" w:sz="0" w:space="0" w:color="auto"/>
                  </w:divBdr>
                  <w:divsChild>
                    <w:div w:id="694429281">
                      <w:marLeft w:val="0"/>
                      <w:marRight w:val="0"/>
                      <w:marTop w:val="0"/>
                      <w:marBottom w:val="0"/>
                      <w:divBdr>
                        <w:top w:val="none" w:sz="0" w:space="0" w:color="auto"/>
                        <w:left w:val="none" w:sz="0" w:space="0" w:color="auto"/>
                        <w:bottom w:val="none" w:sz="0" w:space="0" w:color="auto"/>
                        <w:right w:val="none" w:sz="0" w:space="0" w:color="auto"/>
                      </w:divBdr>
                    </w:div>
                  </w:divsChild>
                </w:div>
                <w:div w:id="1237324636">
                  <w:marLeft w:val="0"/>
                  <w:marRight w:val="0"/>
                  <w:marTop w:val="0"/>
                  <w:marBottom w:val="0"/>
                  <w:divBdr>
                    <w:top w:val="none" w:sz="0" w:space="0" w:color="auto"/>
                    <w:left w:val="none" w:sz="0" w:space="0" w:color="auto"/>
                    <w:bottom w:val="none" w:sz="0" w:space="0" w:color="auto"/>
                    <w:right w:val="none" w:sz="0" w:space="0" w:color="auto"/>
                  </w:divBdr>
                </w:div>
                <w:div w:id="1054546126">
                  <w:marLeft w:val="0"/>
                  <w:marRight w:val="0"/>
                  <w:marTop w:val="0"/>
                  <w:marBottom w:val="0"/>
                  <w:divBdr>
                    <w:top w:val="none" w:sz="0" w:space="0" w:color="auto"/>
                    <w:left w:val="none" w:sz="0" w:space="0" w:color="auto"/>
                    <w:bottom w:val="none" w:sz="0" w:space="0" w:color="auto"/>
                    <w:right w:val="none" w:sz="0" w:space="0" w:color="auto"/>
                  </w:divBdr>
                  <w:divsChild>
                    <w:div w:id="936448446">
                      <w:marLeft w:val="0"/>
                      <w:marRight w:val="0"/>
                      <w:marTop w:val="0"/>
                      <w:marBottom w:val="0"/>
                      <w:divBdr>
                        <w:top w:val="none" w:sz="0" w:space="0" w:color="auto"/>
                        <w:left w:val="none" w:sz="0" w:space="0" w:color="auto"/>
                        <w:bottom w:val="none" w:sz="0" w:space="0" w:color="auto"/>
                        <w:right w:val="none" w:sz="0" w:space="0" w:color="auto"/>
                      </w:divBdr>
                    </w:div>
                  </w:divsChild>
                </w:div>
                <w:div w:id="1453400938">
                  <w:marLeft w:val="0"/>
                  <w:marRight w:val="0"/>
                  <w:marTop w:val="0"/>
                  <w:marBottom w:val="0"/>
                  <w:divBdr>
                    <w:top w:val="none" w:sz="0" w:space="0" w:color="auto"/>
                    <w:left w:val="none" w:sz="0" w:space="0" w:color="auto"/>
                    <w:bottom w:val="none" w:sz="0" w:space="0" w:color="auto"/>
                    <w:right w:val="none" w:sz="0" w:space="0" w:color="auto"/>
                  </w:divBdr>
                </w:div>
                <w:div w:id="614409657">
                  <w:marLeft w:val="0"/>
                  <w:marRight w:val="0"/>
                  <w:marTop w:val="0"/>
                  <w:marBottom w:val="0"/>
                  <w:divBdr>
                    <w:top w:val="none" w:sz="0" w:space="0" w:color="auto"/>
                    <w:left w:val="none" w:sz="0" w:space="0" w:color="auto"/>
                    <w:bottom w:val="none" w:sz="0" w:space="0" w:color="auto"/>
                    <w:right w:val="none" w:sz="0" w:space="0" w:color="auto"/>
                  </w:divBdr>
                </w:div>
                <w:div w:id="1147824239">
                  <w:marLeft w:val="0"/>
                  <w:marRight w:val="0"/>
                  <w:marTop w:val="0"/>
                  <w:marBottom w:val="0"/>
                  <w:divBdr>
                    <w:top w:val="none" w:sz="0" w:space="0" w:color="auto"/>
                    <w:left w:val="none" w:sz="0" w:space="0" w:color="auto"/>
                    <w:bottom w:val="none" w:sz="0" w:space="0" w:color="auto"/>
                    <w:right w:val="none" w:sz="0" w:space="0" w:color="auto"/>
                  </w:divBdr>
                </w:div>
                <w:div w:id="465972213">
                  <w:marLeft w:val="0"/>
                  <w:marRight w:val="0"/>
                  <w:marTop w:val="0"/>
                  <w:marBottom w:val="0"/>
                  <w:divBdr>
                    <w:top w:val="none" w:sz="0" w:space="0" w:color="auto"/>
                    <w:left w:val="none" w:sz="0" w:space="0" w:color="auto"/>
                    <w:bottom w:val="none" w:sz="0" w:space="0" w:color="auto"/>
                    <w:right w:val="none" w:sz="0" w:space="0" w:color="auto"/>
                  </w:divBdr>
                </w:div>
                <w:div w:id="1988048792">
                  <w:marLeft w:val="0"/>
                  <w:marRight w:val="0"/>
                  <w:marTop w:val="0"/>
                  <w:marBottom w:val="0"/>
                  <w:divBdr>
                    <w:top w:val="none" w:sz="0" w:space="0" w:color="auto"/>
                    <w:left w:val="none" w:sz="0" w:space="0" w:color="auto"/>
                    <w:bottom w:val="none" w:sz="0" w:space="0" w:color="auto"/>
                    <w:right w:val="none" w:sz="0" w:space="0" w:color="auto"/>
                  </w:divBdr>
                </w:div>
                <w:div w:id="1550994414">
                  <w:marLeft w:val="0"/>
                  <w:marRight w:val="0"/>
                  <w:marTop w:val="0"/>
                  <w:marBottom w:val="0"/>
                  <w:divBdr>
                    <w:top w:val="none" w:sz="0" w:space="0" w:color="auto"/>
                    <w:left w:val="none" w:sz="0" w:space="0" w:color="auto"/>
                    <w:bottom w:val="none" w:sz="0" w:space="0" w:color="auto"/>
                    <w:right w:val="none" w:sz="0" w:space="0" w:color="auto"/>
                  </w:divBdr>
                </w:div>
              </w:divsChild>
            </w:div>
            <w:div w:id="772356666">
              <w:marLeft w:val="0"/>
              <w:marRight w:val="0"/>
              <w:marTop w:val="0"/>
              <w:marBottom w:val="0"/>
              <w:divBdr>
                <w:top w:val="none" w:sz="0" w:space="0" w:color="auto"/>
                <w:left w:val="single" w:sz="6" w:space="0" w:color="DCDCDC"/>
                <w:bottom w:val="none" w:sz="0" w:space="0" w:color="auto"/>
                <w:right w:val="single" w:sz="6" w:space="0" w:color="DCDCDC"/>
              </w:divBdr>
              <w:divsChild>
                <w:div w:id="30110165">
                  <w:marLeft w:val="0"/>
                  <w:marRight w:val="0"/>
                  <w:marTop w:val="0"/>
                  <w:marBottom w:val="0"/>
                  <w:divBdr>
                    <w:top w:val="none" w:sz="0" w:space="0" w:color="auto"/>
                    <w:left w:val="none" w:sz="0" w:space="0" w:color="auto"/>
                    <w:bottom w:val="none" w:sz="0" w:space="0" w:color="auto"/>
                    <w:right w:val="none" w:sz="0" w:space="0" w:color="auto"/>
                  </w:divBdr>
                  <w:divsChild>
                    <w:div w:id="2020964601">
                      <w:marLeft w:val="0"/>
                      <w:marRight w:val="0"/>
                      <w:marTop w:val="0"/>
                      <w:marBottom w:val="0"/>
                      <w:divBdr>
                        <w:top w:val="none" w:sz="0" w:space="0" w:color="auto"/>
                        <w:left w:val="none" w:sz="0" w:space="0" w:color="auto"/>
                        <w:bottom w:val="none" w:sz="0" w:space="0" w:color="auto"/>
                        <w:right w:val="none" w:sz="0" w:space="0" w:color="auto"/>
                      </w:divBdr>
                      <w:divsChild>
                        <w:div w:id="351341513">
                          <w:marLeft w:val="0"/>
                          <w:marRight w:val="0"/>
                          <w:marTop w:val="0"/>
                          <w:marBottom w:val="0"/>
                          <w:divBdr>
                            <w:top w:val="none" w:sz="0" w:space="0" w:color="auto"/>
                            <w:left w:val="none" w:sz="0" w:space="0" w:color="auto"/>
                            <w:bottom w:val="none" w:sz="0" w:space="0" w:color="auto"/>
                            <w:right w:val="none" w:sz="0" w:space="0" w:color="auto"/>
                          </w:divBdr>
                          <w:divsChild>
                            <w:div w:id="21187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cons/cgi/online.cgi?rnd=9DE6C5120E15D82063FE2C3E4A499918&amp;req=doc&amp;base=LAW&amp;n=2875&amp;REFFIELD=134&amp;REFDST=100020&amp;REFDOC=341911&amp;REFBASE=LAW&amp;stat=refcode%3D16876%3Bindex%3D44" TargetMode="External"/><Relationship Id="rId18" Type="http://schemas.openxmlformats.org/officeDocument/2006/relationships/hyperlink" Target="http://www.consultant.ru/cons/cgi/online.cgi?rnd=9DE6C5120E15D82063FE2C3E4A499918&amp;req=doc&amp;base=LAW&amp;n=142515&amp;div=LAW&amp;diff=341911&amp;from=341911-116" TargetMode="External"/><Relationship Id="rId26" Type="http://schemas.openxmlformats.org/officeDocument/2006/relationships/hyperlink" Target="http://www.consultant.ru/cons/cgi/online.cgi?rnd=9DE6C5120E15D82063FE2C3E4A499918&amp;req=doc&amp;base=LAW&amp;n=153505&amp;dst=100008&amp;fld=134&amp;REFFIELD=134&amp;REFDST=100129&amp;REFDOC=341911&amp;REFBASE=LAW&amp;stat=refcode%3D16610%3Bdstident%3D100008%3Bindex%3D185" TargetMode="External"/><Relationship Id="rId39" Type="http://schemas.openxmlformats.org/officeDocument/2006/relationships/hyperlink" Target="http://www.consultant.ru/cons/cgi/online.cgi?rnd=9DE6C5120E15D82063FE2C3E4A499918&amp;req=doc&amp;base=LAW&amp;n=321950&amp;dst=100005&amp;fld=134&amp;REFFIELD=134&amp;REFDST=6&amp;REFDOC=341911&amp;REFBASE=LAW&amp;stat=refcode%3D16610%3Bdstident%3D100005%3Bindex%3D228" TargetMode="External"/><Relationship Id="rId21" Type="http://schemas.openxmlformats.org/officeDocument/2006/relationships/hyperlink" Target="http://www.consultant.ru/cons/cgi/online.cgi?rnd=9DE6C5120E15D82063FE2C3E4A499918&amp;req=doc&amp;base=LAW&amp;n=178023&amp;dst=100012&amp;fld=134&amp;REFFIELD=134&amp;REFDST=100111&amp;REFDOC=341911&amp;REFBASE=LAW&amp;stat=refcode%3D16610%3Bdstident%3D100012%3Bindex%3D159" TargetMode="External"/><Relationship Id="rId34" Type="http://schemas.openxmlformats.org/officeDocument/2006/relationships/hyperlink" Target="http://www.consultant.ru/cons/cgi/online.cgi?rnd=9DE6C5120E15D82063FE2C3E4A499918&amp;req=doc&amp;base=LAW&amp;n=209872&amp;div=LAW&amp;diff=341911&amp;from=341911-221" TargetMode="External"/><Relationship Id="rId42" Type="http://schemas.openxmlformats.org/officeDocument/2006/relationships/hyperlink" Target="http://www.consultant.ru/cons/cgi/online.cgi?rnd=9DE6C5120E15D82063FE2C3E4A499918&amp;req=doc&amp;base=LAW&amp;n=303514&amp;dst=100088&amp;fld=134&amp;REFFIELD=134&amp;REFDST=1000000069&amp;REFDOC=341911&amp;REFBASE=LAW&amp;stat=refcode%3D19827%3Bdstident%3D100088%3Bindex%3D231" TargetMode="External"/><Relationship Id="rId47" Type="http://schemas.openxmlformats.org/officeDocument/2006/relationships/hyperlink" Target="http://www.consultant.ru/cons/cgi/online.cgi?rnd=9DE6C5120E15D82063FE2C3E4A499918&amp;req=doc&amp;base=LAW&amp;n=341911&amp;dst=100163&amp;fld=134" TargetMode="External"/><Relationship Id="rId50" Type="http://schemas.openxmlformats.org/officeDocument/2006/relationships/hyperlink" Target="http://www.consultant.ru/cons/cgi/online.cgi?rnd=9DE6C5120E15D82063FE2C3E4A499918&amp;req=doc&amp;base=LAW&amp;n=341911&amp;dst=100167&amp;fld=134" TargetMode="External"/><Relationship Id="rId55" Type="http://schemas.openxmlformats.org/officeDocument/2006/relationships/hyperlink" Target="http://www.consultant.ru/cons/cgi/online.cgi?rnd=9DE6C5120E15D82063FE2C3E4A499918&amp;req=doc&amp;base=LAW&amp;n=191833&amp;div=LAW&amp;diff=341911&amp;from=341911-249" TargetMode="External"/><Relationship Id="rId63" Type="http://schemas.openxmlformats.org/officeDocument/2006/relationships/hyperlink" Target="http://www.consultant.ru/cons/cgi/online.cgi?rnd=9DE6C5120E15D82063FE2C3E4A499918&amp;req=doc&amp;base=LAW&amp;n=303514&amp;dst=100092&amp;fld=134&amp;REFFIELD=134&amp;REFDST=1000000090&amp;REFDOC=341911&amp;REFBASE=LAW&amp;stat=refcode%3D19827%3Bdstident%3D100092%3Bindex%3D278" TargetMode="External"/><Relationship Id="rId68" Type="http://schemas.openxmlformats.org/officeDocument/2006/relationships/hyperlink" Target="http://www.consultant.ru/cons/cgi/online.cgi?rnd=9DE6C5120E15D82063FE2C3E4A499918&amp;req=doc&amp;base=LAW&amp;n=93714&amp;REFFIELD=134&amp;REFDST=100196&amp;REFDOC=341911&amp;REFBASE=LAW&amp;stat=refcode%3D19025%3Bindex%3D293" TargetMode="External"/><Relationship Id="rId76" Type="http://schemas.openxmlformats.org/officeDocument/2006/relationships/hyperlink" Target="http://www.consultant.ru/cons/cgi/online.cgi?rnd=9DE6C5120E15D82063FE2C3E4A499918&amp;req=doc&amp;base=LAW&amp;n=341911&amp;dst=100100&amp;fld=134" TargetMode="External"/><Relationship Id="rId84" Type="http://schemas.openxmlformats.org/officeDocument/2006/relationships/hyperlink" Target="http://www.consultant.ru/cons/cgi/online.cgi?rnd=9DE6C5120E15D82063FE2C3E4A499918&amp;req=doc&amp;base=LAW&amp;n=173188&amp;dst=100101&amp;fld=134&amp;REFFIELD=134&amp;REFDST=1000000098&amp;REFDOC=341911&amp;REFBASE=LAW&amp;stat=refcode%3D19827%3Bdstident%3D100101%3Bindex%3D305" TargetMode="External"/><Relationship Id="rId89" Type="http://schemas.openxmlformats.org/officeDocument/2006/relationships/hyperlink" Target="http://www.consultant.ru/cons/cgi/online.cgi?rnd=9DE6C5120E15D82063FE2C3E4A499918&amp;req=doc&amp;base=LAW&amp;n=209781&amp;dst=100067&amp;fld=134&amp;REFFIELD=134&amp;REFDST=1000000100&amp;REFDOC=341911&amp;REFBASE=LAW&amp;stat=refcode%3D19827%3Bdstident%3D100067%3Bindex%3D308" TargetMode="External"/><Relationship Id="rId7" Type="http://schemas.openxmlformats.org/officeDocument/2006/relationships/hyperlink" Target="http://www.consultant.ru/cons/cgi/online.cgi?rnd=9DE6C5120E15D82063FE2C3E4A499918&amp;req=doc&amp;base=LAW&amp;n=303514&amp;dst=100079&amp;fld=134&amp;REFFIELD=134&amp;REFDST=1000000022&amp;REFDOC=341911&amp;REFBASE=LAW&amp;stat=refcode%3D19827%3Bdstident%3D100079%3Bindex%3D38" TargetMode="External"/><Relationship Id="rId71" Type="http://schemas.openxmlformats.org/officeDocument/2006/relationships/hyperlink" Target="http://www.consultant.ru/cons/cgi/online.cgi?rnd=9DE6C5120E15D82063FE2C3E4A499918&amp;req=doc&amp;base=LAW&amp;n=50485&amp;REFFIELD=134&amp;REFDST=100199&amp;REFDOC=341911&amp;REFBASE=LAW&amp;stat=refcode%3D19025%3Bindex%3D296" TargetMode="External"/><Relationship Id="rId2" Type="http://schemas.microsoft.com/office/2007/relationships/stylesWithEffects" Target="stylesWithEffects.xml"/><Relationship Id="rId16" Type="http://schemas.openxmlformats.org/officeDocument/2006/relationships/hyperlink" Target="http://www.consultant.ru/cons/cgi/online.cgi?rnd=9DE6C5120E15D82063FE2C3E4A499918&amp;req=doc&amp;base=LAW&amp;n=142515&amp;div=LAW&amp;diff=341911&amp;from=341911-71" TargetMode="External"/><Relationship Id="rId29" Type="http://schemas.openxmlformats.org/officeDocument/2006/relationships/hyperlink" Target="http://www.consultant.ru/cons/cgi/online.cgi?rnd=9DE6C5120E15D82063FE2C3E4A499918&amp;req=doc&amp;base=LAW&amp;n=328127&amp;dst=91&amp;fld=134&amp;REFFIELD=134&amp;REFDST=100149&amp;REFDOC=341911&amp;REFBASE=LAW&amp;stat=refcode%3D16610%3Bdstident%3D91%3Bindex%3D207" TargetMode="External"/><Relationship Id="rId11" Type="http://schemas.openxmlformats.org/officeDocument/2006/relationships/hyperlink" Target="http://www.consultant.ru/cons/cgi/online.cgi?rnd=9DE6C5120E15D82063FE2C3E4A499918&amp;req=doc&amp;base=LAW&amp;n=342243&amp;dst=100016&amp;fld=134&amp;REFFIELD=134&amp;REFDST=100018&amp;REFDOC=341911&amp;REFBASE=LAW&amp;stat=refcode%3D16876%3Bdstident%3D100016%3Bindex%3D40" TargetMode="External"/><Relationship Id="rId24" Type="http://schemas.openxmlformats.org/officeDocument/2006/relationships/hyperlink" Target="http://www.consultant.ru/cons/cgi/online.cgi?rnd=9DE6C5120E15D82063FE2C3E4A499918&amp;req=query&amp;div=LAW&amp;opt=1&amp;REFDOC=341911&amp;REFBASE=LAW&amp;REFFIELD=134&amp;REFSEGM=188&amp;REFPAGE=text&amp;mode=multiref&amp;ts=1035515796889642150&amp;REFFIELD=134&amp;REFDST=100122&amp;REFDOC=341911&amp;REFBASE=LAW&amp;stat=refcode%3D16610%3Btext%3D%3Cdummy%3E%E7%E0%EA%EE%ED%EE%E4%E0%F2%E5%EB%FC%F1%F2%E2%EE%EC%3C/dummy%3E%3Bindex%3D174&amp;REFDST=100122" TargetMode="External"/><Relationship Id="rId32" Type="http://schemas.openxmlformats.org/officeDocument/2006/relationships/hyperlink" Target="http://www.consultant.ru/cons/cgi/online.cgi?rnd=9DE6C5120E15D82063FE2C3E4A499918&amp;req=doc&amp;base=LAW&amp;n=141711&amp;dst=100005&amp;fld=134&amp;REFFIELD=134&amp;REFDST=100153&amp;REFDOC=341911&amp;REFBASE=LAW&amp;stat=refcode%3D16610%3Bdstident%3D100005%3Bindex%3D213" TargetMode="External"/><Relationship Id="rId37" Type="http://schemas.openxmlformats.org/officeDocument/2006/relationships/hyperlink" Target="http://www.consultant.ru/cons/cgi/online.cgi?rnd=9DE6C5120E15D82063FE2C3E4A499918&amp;req=doc&amp;base=LAW&amp;n=303514&amp;dst=100085&amp;fld=134&amp;REFFIELD=134&amp;REFDST=100217&amp;REFDOC=341911&amp;REFBASE=LAW&amp;stat=refcode%3D19827%3Bdstident%3D100085%3Bindex%3D226" TargetMode="External"/><Relationship Id="rId40" Type="http://schemas.openxmlformats.org/officeDocument/2006/relationships/hyperlink" Target="http://www.consultant.ru/cons/cgi/online.cgi?rnd=9DE6C5120E15D82063FE2C3E4A499918&amp;req=doc&amp;base=LAW&amp;n=303514&amp;dst=100086&amp;fld=134&amp;REFFIELD=134&amp;REFDST=1000000068&amp;REFDOC=341911&amp;REFBASE=LAW&amp;stat=refcode%3D19827%3Bdstident%3D100086%3Bindex%3D229" TargetMode="External"/><Relationship Id="rId45" Type="http://schemas.openxmlformats.org/officeDocument/2006/relationships/hyperlink" Target="http://www.consultant.ru/cons/cgi/online.cgi?rnd=9DE6C5120E15D82063FE2C3E4A499918&amp;req=doc&amp;base=LAW&amp;n=209872&amp;div=LAW&amp;diff=341911&amp;from=341911-234" TargetMode="External"/><Relationship Id="rId53" Type="http://schemas.openxmlformats.org/officeDocument/2006/relationships/hyperlink" Target="http://www.consultant.ru/cons/cgi/online.cgi?rnd=9DE6C5120E15D82063FE2C3E4A499918&amp;req=doc&amp;base=LAW&amp;n=197212&amp;dst=100012&amp;fld=134&amp;REFFIELD=134&amp;REFDST=1000000076&amp;REFDOC=341911&amp;REFBASE=LAW&amp;stat=refcode%3D16876%3Bdstident%3D100012%3Bindex%3D246" TargetMode="External"/><Relationship Id="rId58" Type="http://schemas.openxmlformats.org/officeDocument/2006/relationships/hyperlink" Target="http://www.consultant.ru/cons/cgi/online.cgi?rnd=9DE6C5120E15D82063FE2C3E4A499918&amp;req=doc&amp;base=LAW&amp;n=173296&amp;div=LAW&amp;diff=341911&amp;from=341911-256" TargetMode="External"/><Relationship Id="rId66" Type="http://schemas.openxmlformats.org/officeDocument/2006/relationships/hyperlink" Target="http://www.consultant.ru/cons/cgi/online.cgi?rnd=9DE6C5120E15D82063FE2C3E4A499918&amp;req=doc&amp;base=INT&amp;n=24693&amp;REFFIELD=134&amp;REFDST=100191&amp;REFDOC=341911&amp;REFBASE=LAW&amp;stat=refcode%3D10881%3Bindex%3D284" TargetMode="External"/><Relationship Id="rId74" Type="http://schemas.openxmlformats.org/officeDocument/2006/relationships/hyperlink" Target="http://www.consultant.ru/cons/cgi/online.cgi?rnd=9DE6C5120E15D82063FE2C3E4A499918&amp;req=doc&amp;base=LAW&amp;n=341911&amp;dst=100097&amp;fld=134" TargetMode="External"/><Relationship Id="rId79" Type="http://schemas.openxmlformats.org/officeDocument/2006/relationships/hyperlink" Target="http://www.consultant.ru/cons/cgi/online.cgi?rnd=9DE6C5120E15D82063FE2C3E4A499918&amp;req=doc&amp;base=LAW&amp;n=341911&amp;dst=100163&amp;fld=134" TargetMode="External"/><Relationship Id="rId87" Type="http://schemas.openxmlformats.org/officeDocument/2006/relationships/hyperlink" Target="http://www.consultant.ru/cons/cgi/online.cgi?rnd=9DE6C5120E15D82063FE2C3E4A499918&amp;req=doc&amp;base=LAW&amp;n=341911&amp;dst=100160&amp;fld=134" TargetMode="External"/><Relationship Id="rId5" Type="http://schemas.openxmlformats.org/officeDocument/2006/relationships/hyperlink" Target="http://www.consultant.ru/cons/cgi/online.cgi?rnd=9DE6C5120E15D82063FE2C3E4A499918&amp;req=doc&amp;base=LAW&amp;n=169873&amp;dst=100012&amp;fld=134&amp;REFFIELD=134&amp;REFDST=1000000017&amp;REFDOC=341911&amp;REFBASE=LAW&amp;stat=refcode%3D16876%3Bdstident%3D100012%3Bindex%3D23" TargetMode="External"/><Relationship Id="rId61" Type="http://schemas.openxmlformats.org/officeDocument/2006/relationships/hyperlink" Target="http://www.consultant.ru/cons/cgi/online.cgi?rnd=9DE6C5120E15D82063FE2C3E4A499918&amp;req=doc&amp;base=LAW&amp;n=142515&amp;div=LAW&amp;diff=341911&amp;from=341911-267" TargetMode="External"/><Relationship Id="rId82" Type="http://schemas.openxmlformats.org/officeDocument/2006/relationships/hyperlink" Target="http://www.consultant.ru/cons/cgi/online.cgi?rnd=9DE6C5120E15D82063FE2C3E4A499918&amp;req=doc&amp;base=LAW&amp;n=341911&amp;dst=100157&amp;fld=134" TargetMode="External"/><Relationship Id="rId90" Type="http://schemas.openxmlformats.org/officeDocument/2006/relationships/fontTable" Target="fontTable.xml"/><Relationship Id="rId19" Type="http://schemas.openxmlformats.org/officeDocument/2006/relationships/hyperlink" Target="http://www.consultant.ru/cons/cgi/online.cgi?rnd=9DE6C5120E15D82063FE2C3E4A499918&amp;req=doc&amp;base=LAW&amp;n=341911&amp;dst=100108&amp;fld=134" TargetMode="External"/><Relationship Id="rId14" Type="http://schemas.openxmlformats.org/officeDocument/2006/relationships/hyperlink" Target="http://www.consultant.ru/cons/cgi/online.cgi?rnd=9DE6C5120E15D82063FE2C3E4A499918&amp;req=doc&amp;base=LAW&amp;n=339835&amp;dst=100018&amp;fld=134&amp;REFFIELD=134&amp;REFDST=100039&amp;REFDOC=341911&amp;REFBASE=LAW&amp;stat=refcode%3D16610%3Bdstident%3D100018%3Bindex%3D67" TargetMode="External"/><Relationship Id="rId22" Type="http://schemas.openxmlformats.org/officeDocument/2006/relationships/hyperlink" Target="http://www.consultant.ru/cons/cgi/online.cgi?rnd=9DE6C5120E15D82063FE2C3E4A499918&amp;req=doc&amp;base=LAW&amp;n=165404&amp;dst=100009&amp;fld=134&amp;REFFIELD=134&amp;REFDST=100113&amp;REFDOC=341911&amp;REFBASE=LAW&amp;stat=refcode%3D16610%3Bdstident%3D100009%3Bindex%3D161" TargetMode="External"/><Relationship Id="rId27" Type="http://schemas.openxmlformats.org/officeDocument/2006/relationships/hyperlink" Target="http://www.consultant.ru/cons/cgi/online.cgi?rnd=9DE6C5120E15D82063FE2C3E4A499918&amp;req=doc&amp;base=LAW&amp;n=203054&amp;dst=100009&amp;fld=134&amp;REFFIELD=134&amp;REFDST=100130&amp;REFDOC=341911&amp;REFBASE=LAW&amp;stat=refcode%3D16610%3Bdstident%3D100009%3Bindex%3D186" TargetMode="External"/><Relationship Id="rId30" Type="http://schemas.openxmlformats.org/officeDocument/2006/relationships/hyperlink" Target="http://www.consultant.ru/cons/cgi/online.cgi?rnd=9DE6C5120E15D82063FE2C3E4A499918&amp;req=doc&amp;base=LAW&amp;n=129670&amp;dst=100009&amp;fld=134&amp;REFFIELD=134&amp;REFDST=100151&amp;REFDOC=341911&amp;REFBASE=LAW&amp;stat=refcode%3D16610%3Bdstident%3D100009%3Bindex%3D211" TargetMode="External"/><Relationship Id="rId35" Type="http://schemas.openxmlformats.org/officeDocument/2006/relationships/hyperlink" Target="http://www.consultant.ru/cons/cgi/online.cgi?rnd=9DE6C5120E15D82063FE2C3E4A499918&amp;req=doc&amp;base=LAW&amp;n=303514&amp;dst=100084&amp;fld=134&amp;REFFIELD=134&amp;REFDST=1000000065&amp;REFDOC=341911&amp;REFBASE=LAW&amp;stat=refcode%3D19827%3Bdstident%3D100084%3Bindex%3D224" TargetMode="External"/><Relationship Id="rId43" Type="http://schemas.openxmlformats.org/officeDocument/2006/relationships/hyperlink" Target="http://www.consultant.ru/cons/cgi/online.cgi?rnd=9DE6C5120E15D82063FE2C3E4A499918&amp;req=doc&amp;base=LAW&amp;n=303647&amp;div=LAW&amp;diff=341911&amp;from=341911-232" TargetMode="External"/><Relationship Id="rId48" Type="http://schemas.openxmlformats.org/officeDocument/2006/relationships/hyperlink" Target="http://www.consultant.ru/cons/cgi/online.cgi?rnd=9DE6C5120E15D82063FE2C3E4A499918&amp;req=doc&amp;base=LAW&amp;n=341911&amp;dst=100164&amp;fld=134" TargetMode="External"/><Relationship Id="rId56" Type="http://schemas.openxmlformats.org/officeDocument/2006/relationships/hyperlink" Target="http://www.consultant.ru/cons/cgi/online.cgi?rnd=9DE6C5120E15D82063FE2C3E4A499918&amp;req=doc&amp;base=LAW&amp;n=82841&amp;dst=100034&amp;fld=134&amp;REFFIELD=134&amp;REFDST=100211&amp;REFDOC=341911&amp;REFBASE=LAW&amp;stat=refcode%3D16610%3Bdstident%3D100034%3Bindex%3D254" TargetMode="External"/><Relationship Id="rId64" Type="http://schemas.openxmlformats.org/officeDocument/2006/relationships/hyperlink" Target="http://www.consultant.ru/cons/cgi/online.cgi?rnd=9DE6C5120E15D82063FE2C3E4A499918&amp;req=doc&amp;base=LAW&amp;n=209872&amp;div=LAW&amp;diff=341911&amp;from=341911-279" TargetMode="External"/><Relationship Id="rId69" Type="http://schemas.openxmlformats.org/officeDocument/2006/relationships/hyperlink" Target="http://www.consultant.ru/cons/cgi/online.cgi?rnd=9DE6C5120E15D82063FE2C3E4A499918&amp;req=doc&amp;base=LAW&amp;n=40266&amp;REFFIELD=134&amp;REFDST=100197&amp;REFDOC=341911&amp;REFBASE=LAW&amp;stat=refcode%3D19025%3Bindex%3D294" TargetMode="External"/><Relationship Id="rId77" Type="http://schemas.openxmlformats.org/officeDocument/2006/relationships/hyperlink" Target="http://www.consultant.ru/cons/cgi/online.cgi?rnd=9DE6C5120E15D82063FE2C3E4A499918&amp;req=doc&amp;base=LAW&amp;n=341911&amp;dst=100106&amp;fld=134" TargetMode="External"/><Relationship Id="rId8" Type="http://schemas.openxmlformats.org/officeDocument/2006/relationships/hyperlink" Target="http://www.consultant.ru/cons/cgi/online.cgi?rnd=9DE6C5120E15D82063FE2C3E4A499918&amp;req=doc&amp;base=LAW&amp;n=209872&amp;div=LAW&amp;diff=341911&amp;from=341911-39" TargetMode="External"/><Relationship Id="rId51" Type="http://schemas.openxmlformats.org/officeDocument/2006/relationships/hyperlink" Target="http://www.consultant.ru/cons/cgi/online.cgi?rnd=9DE6C5120E15D82063FE2C3E4A499918&amp;req=doc&amp;base=LAW&amp;n=329331&amp;dst=100060&amp;fld=134&amp;REFFIELD=134&amp;REFDST=100167&amp;REFDOC=341911&amp;REFBASE=LAW&amp;stat=refcode%3D16610%3Bdstident%3D100060%3Bindex%3D244" TargetMode="External"/><Relationship Id="rId72" Type="http://schemas.openxmlformats.org/officeDocument/2006/relationships/hyperlink" Target="http://www.consultant.ru/cons/cgi/online.cgi?rnd=9DE6C5120E15D82063FE2C3E4A499918&amp;req=doc&amp;base=LAW&amp;n=128041&amp;dst=100222&amp;fld=134&amp;REFFIELD=134&amp;REFDST=100200&amp;REFDOC=341911&amp;REFBASE=LAW&amp;stat=refcode%3D10677%3Bdstident%3D100222%3Bindex%3D297" TargetMode="External"/><Relationship Id="rId80" Type="http://schemas.openxmlformats.org/officeDocument/2006/relationships/hyperlink" Target="http://www.consultant.ru/cons/cgi/online.cgi?rnd=9DE6C5120E15D82063FE2C3E4A499918&amp;req=doc&amp;base=LAW&amp;n=341911&amp;dst=100167&amp;fld=134" TargetMode="External"/><Relationship Id="rId85" Type="http://schemas.openxmlformats.org/officeDocument/2006/relationships/hyperlink" Target="http://www.consultant.ru/cons/cgi/online.cgi?rnd=9DE6C5120E15D82063FE2C3E4A499918&amp;req=doc&amp;base=LAW&amp;n=209781&amp;dst=100066&amp;fld=134&amp;REFFIELD=134&amp;REFDST=1000000098&amp;REFDOC=341911&amp;REFBASE=LAW&amp;stat=refcode%3D19827%3Bdstident%3D100066%3Bindex%3D305" TargetMode="External"/><Relationship Id="rId3" Type="http://schemas.openxmlformats.org/officeDocument/2006/relationships/settings" Target="settings.xml"/><Relationship Id="rId12" Type="http://schemas.openxmlformats.org/officeDocument/2006/relationships/hyperlink" Target="http://www.consultant.ru/cons/cgi/online.cgi?rnd=9DE6C5120E15D82063FE2C3E4A499918&amp;req=doc&amp;base=LAW&amp;n=301786&amp;dst=100023&amp;fld=134&amp;REFFIELD=134&amp;REFDST=100018&amp;REFDOC=341911&amp;REFBASE=LAW&amp;stat=refcode%3D16876%3Bdstident%3D100023%3Bindex%3D40" TargetMode="External"/><Relationship Id="rId17" Type="http://schemas.openxmlformats.org/officeDocument/2006/relationships/hyperlink" Target="http://www.consultant.ru/cons/cgi/online.cgi?rnd=9DE6C5120E15D82063FE2C3E4A499918&amp;req=doc&amp;base=LAW&amp;n=300862&amp;dst=100817&amp;fld=134&amp;REFFIELD=134&amp;REFDST=1000000042&amp;REFDOC=341911&amp;REFBASE=LAW&amp;stat=refcode%3D19827%3Bdstident%3D100817%3Bindex%3D115" TargetMode="External"/><Relationship Id="rId25" Type="http://schemas.openxmlformats.org/officeDocument/2006/relationships/hyperlink" Target="http://www.consultant.ru/cons/cgi/online.cgi?rnd=9DE6C5120E15D82063FE2C3E4A499918&amp;req=query&amp;div=LAW&amp;opt=1&amp;REFDOC=341911&amp;REFBASE=LAW&amp;REFFIELD=134&amp;REFSEGM=145&amp;REFPAGE=text&amp;mode=multiref&amp;ts=1407815796889645502&amp;REFFIELD=134&amp;REFDST=1000000056&amp;REFDOC=341911&amp;REFBASE=LAW&amp;stat=refcode%3D16610%3Bdstident%3D100112%3Btext%3D%3Cdummy%3E%F0%E5%E3%EB%E0%EC%E5%ED%F2%EE%EC%3C/dummy%3E%3Bindex%3D181&amp;REFDST=1000000056" TargetMode="External"/><Relationship Id="rId33" Type="http://schemas.openxmlformats.org/officeDocument/2006/relationships/hyperlink" Target="http://www.consultant.ru/cons/cgi/online.cgi?rnd=9DE6C5120E15D82063FE2C3E4A499918&amp;req=doc&amp;base=LAW&amp;n=303514&amp;dst=100083&amp;fld=134&amp;REFFIELD=134&amp;REFDST=1000000063&amp;REFDOC=341911&amp;REFBASE=LAW&amp;stat=refcode%3D19827%3Bdstident%3D100083%3Bindex%3D220" TargetMode="External"/><Relationship Id="rId38" Type="http://schemas.openxmlformats.org/officeDocument/2006/relationships/hyperlink" Target="http://www.consultant.ru/cons/cgi/online.cgi?rnd=9DE6C5120E15D82063FE2C3E4A499918&amp;req=doc&amp;base=LAW&amp;n=209872&amp;div=LAW&amp;diff=341911&amp;from=341911-227" TargetMode="External"/><Relationship Id="rId46" Type="http://schemas.openxmlformats.org/officeDocument/2006/relationships/hyperlink" Target="http://www.consultant.ru/cons/cgi/online.cgi?rnd=9DE6C5120E15D82063FE2C3E4A499918&amp;req=doc&amp;base=LAW&amp;n=303514&amp;dst=100090&amp;fld=134&amp;REFFIELD=134&amp;REFDST=1000000072&amp;REFDOC=341911&amp;REFBASE=LAW&amp;stat=refcode%3D19827%3Bdstident%3D100090%3Bindex%3D236" TargetMode="External"/><Relationship Id="rId59" Type="http://schemas.openxmlformats.org/officeDocument/2006/relationships/hyperlink" Target="http://www.consultant.ru/cons/cgi/online.cgi?rnd=9DE6C5120E15D82063FE2C3E4A499918&amp;req=doc&amp;base=LAW&amp;n=166176&amp;dst=100009&amp;fld=134&amp;REFFIELD=134&amp;REFDST=100176&amp;REFDOC=341911&amp;REFBASE=LAW&amp;stat=refcode%3D16610%3Bdstident%3D100009%3Bindex%3D261" TargetMode="External"/><Relationship Id="rId67" Type="http://schemas.openxmlformats.org/officeDocument/2006/relationships/hyperlink" Target="http://www.consultant.ru/cons/cgi/online.cgi?rnd=9DE6C5120E15D82063FE2C3E4A499918&amp;req=query&amp;div=LAW&amp;opt=1&amp;REFDOC=341911&amp;REFBASE=LAW&amp;REFFIELD=134&amp;REFSEGM=240&amp;REFPAGE=text&amp;mode=multiref&amp;ts=7548157968896412882&amp;REFFIELD=134&amp;REFDST=100193&amp;REFDOC=341911&amp;REFBASE=LAW&amp;stat=refcode%3D16610%3Bdstident%3D101183%3Btext%3D%3Cdummy%3E%E7%E0%EA%EE%ED%EE%E4%E0%F2%E5%EB%FC%F1%F2%E2%EE%EC%3C/dummy%3E%3Bindex%3D288&amp;REFDST=100193" TargetMode="External"/><Relationship Id="rId20" Type="http://schemas.openxmlformats.org/officeDocument/2006/relationships/hyperlink" Target="http://www.consultant.ru/cons/cgi/online.cgi?rnd=9DE6C5120E15D82063FE2C3E4A499918&amp;req=doc&amp;base=LAW&amp;n=341755&amp;dst=100008&amp;fld=134&amp;REFFIELD=134&amp;REFDST=1000000048&amp;REFDOC=341911&amp;REFBASE=LAW&amp;stat=refcode%3D19827%3Bdstident%3D100008%3Bindex%3D158" TargetMode="External"/><Relationship Id="rId41" Type="http://schemas.openxmlformats.org/officeDocument/2006/relationships/hyperlink" Target="http://www.consultant.ru/cons/cgi/online.cgi?rnd=9DE6C5120E15D82063FE2C3E4A499918&amp;req=query&amp;div=LAW&amp;opt=1&amp;REFDOC=341911&amp;REFBASE=LAW&amp;REFFIELD=134&amp;REFSEGM=254&amp;REFPAGE=text&amp;mode=multiref&amp;ts=5294157968896414057&amp;REFFIELD=134&amp;REFDST=7&amp;REFDOC=341911&amp;REFBASE=LAW&amp;stat=refcode%3D16610%3Bdstident%3D100057%3Btext%3D%3Cdummy%3E%E7%E0%EA%EE%ED%EE%E4%E0%F2%E5%EB%FC%F1%F2%E2%E0%3C/dummy%3E%3Bindex%3D230&amp;REFDST=7" TargetMode="External"/><Relationship Id="rId54" Type="http://schemas.openxmlformats.org/officeDocument/2006/relationships/hyperlink" Target="http://www.consultant.ru/cons/cgi/online.cgi?rnd=9DE6C5120E15D82063FE2C3E4A499918&amp;req=doc&amp;base=LAW&amp;n=197212&amp;dst=100009&amp;fld=134&amp;REFFIELD=134&amp;REFDST=1000000077&amp;REFDOC=341911&amp;REFBASE=LAW&amp;stat=refcode%3D19827%3Bdstident%3D100009%3Bindex%3D248" TargetMode="External"/><Relationship Id="rId62" Type="http://schemas.openxmlformats.org/officeDocument/2006/relationships/hyperlink" Target="http://www.consultant.ru/cons/cgi/online.cgi?rnd=9DE6C5120E15D82063FE2C3E4A499918&amp;req=doc&amp;base=LAW&amp;n=156095&amp;dst=100009&amp;fld=134&amp;REFFIELD=134&amp;REFDST=100219&amp;REFDOC=341911&amp;REFBASE=LAW&amp;stat=refcode%3D16610%3Bdstident%3D100009%3Bindex%3D277" TargetMode="External"/><Relationship Id="rId70" Type="http://schemas.openxmlformats.org/officeDocument/2006/relationships/hyperlink" Target="http://www.consultant.ru/cons/cgi/online.cgi?rnd=9DE6C5120E15D82063FE2C3E4A499918&amp;req=doc&amp;base=LAW&amp;n=121968&amp;dst=100411&amp;fld=134&amp;REFFIELD=134&amp;REFDST=100198&amp;REFDOC=341911&amp;REFBASE=LAW&amp;stat=refcode%3D10677%3Bdstident%3D100411%3Bindex%3D295" TargetMode="External"/><Relationship Id="rId75" Type="http://schemas.openxmlformats.org/officeDocument/2006/relationships/hyperlink" Target="http://www.consultant.ru/cons/cgi/online.cgi?rnd=9DE6C5120E15D82063FE2C3E4A499918&amp;req=doc&amp;base=LAW&amp;n=341911&amp;dst=100099&amp;fld=134" TargetMode="External"/><Relationship Id="rId83" Type="http://schemas.openxmlformats.org/officeDocument/2006/relationships/hyperlink" Target="http://www.consultant.ru/cons/cgi/online.cgi?rnd=9DE6C5120E15D82063FE2C3E4A499918&amp;req=doc&amp;base=LAW&amp;n=341911&amp;dst=100158&amp;fld=134" TargetMode="External"/><Relationship Id="rId88" Type="http://schemas.openxmlformats.org/officeDocument/2006/relationships/hyperlink" Target="http://www.consultant.ru/cons/cgi/online.cgi?rnd=9DE6C5120E15D82063FE2C3E4A499918&amp;req=doc&amp;base=LAW&amp;n=341911&amp;dst=100209&amp;fld=134" TargetMode="External"/><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onsultant.ru/cons/cgi/online.cgi?rnd=9DE6C5120E15D82063FE2C3E4A499918&amp;req=doc&amp;base=INT&amp;n=24693&amp;REFFIELD=134&amp;REFDST=100009&amp;REFDOC=341911&amp;REFBASE=LAW&amp;stat=refcode%3D10881%3Bindex%3D27" TargetMode="External"/><Relationship Id="rId15" Type="http://schemas.openxmlformats.org/officeDocument/2006/relationships/hyperlink" Target="http://www.consultant.ru/cons/cgi/online.cgi?rnd=9DE6C5120E15D82063FE2C3E4A499918&amp;req=doc&amp;base=LAW&amp;n=300862&amp;dst=100816&amp;fld=134&amp;REFFIELD=134&amp;REFDST=1000000030&amp;REFDOC=341911&amp;REFBASE=LAW&amp;stat=refcode%3D19827%3Bdstident%3D100816%3Bindex%3D70" TargetMode="External"/><Relationship Id="rId23" Type="http://schemas.openxmlformats.org/officeDocument/2006/relationships/hyperlink" Target="http://www.consultant.ru/cons/cgi/online.cgi?rnd=9DE6C5120E15D82063FE2C3E4A499918&amp;req=doc&amp;base=LAW&amp;n=326694&amp;dst=3815&amp;fld=134&amp;REFFIELD=134&amp;REFDST=100118&amp;REFDOC=341911&amp;REFBASE=LAW&amp;stat=refcode%3D16876%3Bdstident%3D3815%3Bindex%3D168" TargetMode="External"/><Relationship Id="rId28" Type="http://schemas.openxmlformats.org/officeDocument/2006/relationships/hyperlink" Target="http://www.consultant.ru/cons/cgi/online.cgi?rnd=9DE6C5120E15D82063FE2C3E4A499918&amp;req=doc&amp;base=LAW&amp;n=150642&amp;dst=100009&amp;fld=134&amp;REFFIELD=134&amp;REFDST=100133&amp;REFDOC=341911&amp;REFBASE=LAW&amp;stat=refcode%3D16610%3Bdstident%3D100009%3Bindex%3D189" TargetMode="External"/><Relationship Id="rId36" Type="http://schemas.openxmlformats.org/officeDocument/2006/relationships/hyperlink" Target="http://www.consultant.ru/cons/cgi/online.cgi?rnd=9DE6C5120E15D82063FE2C3E4A499918&amp;req=doc&amp;base=LAW&amp;n=209872&amp;div=LAW&amp;diff=341911&amp;from=341911-225" TargetMode="External"/><Relationship Id="rId49" Type="http://schemas.openxmlformats.org/officeDocument/2006/relationships/hyperlink" Target="http://www.consultant.ru/cons/cgi/online.cgi?rnd=9DE6C5120E15D82063FE2C3E4A499918&amp;req=doc&amp;base=LAW&amp;n=341911&amp;dst=100164&amp;fld=134" TargetMode="External"/><Relationship Id="rId57" Type="http://schemas.openxmlformats.org/officeDocument/2006/relationships/hyperlink" Target="http://www.consultant.ru/cons/cgi/online.cgi?rnd=9DE6C5120E15D82063FE2C3E4A499918&amp;req=doc&amp;base=LAW&amp;n=191513&amp;dst=100009&amp;fld=134&amp;REFFIELD=134&amp;REFDST=1000000079&amp;REFDOC=341911&amp;REFBASE=LAW&amp;stat=refcode%3D19827%3Bdstident%3D100009%3Bindex%3D255" TargetMode="External"/><Relationship Id="rId10" Type="http://schemas.openxmlformats.org/officeDocument/2006/relationships/hyperlink" Target="http://www.consultant.ru/cons/cgi/online.cgi?rnd=9DE6C5120E15D82063FE2C3E4A499918&amp;req=doc&amp;base=LAW&amp;n=82841&amp;dst=100015&amp;fld=134&amp;REFFIELD=134&amp;REFDST=100018&amp;REFDOC=341911&amp;REFBASE=LAW&amp;stat=refcode%3D16876%3Bdstident%3D100015%3Bindex%3D40" TargetMode="External"/><Relationship Id="rId31" Type="http://schemas.openxmlformats.org/officeDocument/2006/relationships/hyperlink" Target="http://www.consultant.ru/cons/cgi/online.cgi?rnd=9DE6C5120E15D82063FE2C3E4A499918&amp;req=doc&amp;base=LAW&amp;n=141711&amp;dst=100068&amp;fld=134&amp;REFFIELD=134&amp;REFDST=100152&amp;REFDOC=341911&amp;REFBASE=LAW&amp;stat=refcode%3D16610%3Bdstident%3D100068%3Bindex%3D212" TargetMode="External"/><Relationship Id="rId44" Type="http://schemas.openxmlformats.org/officeDocument/2006/relationships/hyperlink" Target="http://www.consultant.ru/cons/cgi/online.cgi?rnd=9DE6C5120E15D82063FE2C3E4A499918&amp;req=doc&amp;base=LAW&amp;n=303514&amp;dst=100089&amp;fld=134&amp;REFFIELD=134&amp;REFDST=100218&amp;REFDOC=341911&amp;REFBASE=LAW&amp;stat=refcode%3D19827%3Bdstident%3D100089%3Bindex%3D233" TargetMode="External"/><Relationship Id="rId52" Type="http://schemas.openxmlformats.org/officeDocument/2006/relationships/hyperlink" Target="http://www.consultant.ru/cons/cgi/online.cgi?rnd=9DE6C5120E15D82063FE2C3E4A499918&amp;req=doc&amp;base=LAW&amp;n=341911&amp;dst=100174&amp;fld=134" TargetMode="External"/><Relationship Id="rId60" Type="http://schemas.openxmlformats.org/officeDocument/2006/relationships/hyperlink" Target="http://www.consultant.ru/cons/cgi/online.cgi?rnd=9DE6C5120E15D82063FE2C3E4A499918&amp;req=doc&amp;base=LAW&amp;n=300862&amp;dst=100818&amp;fld=134&amp;REFFIELD=134&amp;REFDST=1000000085&amp;REFDOC=341911&amp;REFBASE=LAW&amp;stat=refcode%3D19827%3Bdstident%3D100818%3Bindex%3D266" TargetMode="External"/><Relationship Id="rId65" Type="http://schemas.openxmlformats.org/officeDocument/2006/relationships/hyperlink" Target="http://www.consultant.ru/cons/cgi/online.cgi?rnd=9DE6C5120E15D82063FE2C3E4A499918&amp;req=doc&amp;base=LAW&amp;n=339835&amp;dst=100018&amp;fld=134&amp;REFFIELD=134&amp;REFDST=100189&amp;REFDOC=341911&amp;REFBASE=LAW&amp;stat=refcode%3D16610%3Bdstident%3D100018%3Bindex%3D282" TargetMode="External"/><Relationship Id="rId73" Type="http://schemas.openxmlformats.org/officeDocument/2006/relationships/hyperlink" Target="http://www.consultant.ru/cons/cgi/online.cgi?rnd=9DE6C5120E15D82063FE2C3E4A499918&amp;req=doc&amp;base=LAW&amp;n=341911&amp;dst=100115&amp;fld=134" TargetMode="External"/><Relationship Id="rId78" Type="http://schemas.openxmlformats.org/officeDocument/2006/relationships/hyperlink" Target="http://www.consultant.ru/cons/cgi/online.cgi?rnd=9DE6C5120E15D82063FE2C3E4A499918&amp;req=doc&amp;base=LAW&amp;n=341911&amp;dst=100147&amp;fld=134" TargetMode="External"/><Relationship Id="rId81" Type="http://schemas.openxmlformats.org/officeDocument/2006/relationships/hyperlink" Target="http://www.consultant.ru/cons/cgi/online.cgi?rnd=9DE6C5120E15D82063FE2C3E4A499918&amp;req=doc&amp;base=LAW&amp;n=341911&amp;dst=100172&amp;fld=134" TargetMode="External"/><Relationship Id="rId86" Type="http://schemas.openxmlformats.org/officeDocument/2006/relationships/hyperlink" Target="http://www.consultant.ru/cons/cgi/online.cgi?rnd=9DE6C5120E15D82063FE2C3E4A499918&amp;req=doc&amp;base=LAW&amp;n=197273&amp;div=LAW&amp;diff=341911&amp;from=341911-306" TargetMode="External"/><Relationship Id="rId4" Type="http://schemas.openxmlformats.org/officeDocument/2006/relationships/webSettings" Target="webSettings.xml"/><Relationship Id="rId9" Type="http://schemas.openxmlformats.org/officeDocument/2006/relationships/hyperlink" Target="http://www.consultant.ru/cons/cgi/online.cgi?rnd=9DE6C5120E15D82063FE2C3E4A499918&amp;req=doc&amp;base=INT&amp;n=24693&amp;REFFIELD=134&amp;REFDST=100018&amp;REFDOC=341911&amp;REFBASE=LAW&amp;stat=refcode%3D10881%3Bindex%3D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17612</Words>
  <Characters>100391</Characters>
  <Application>Microsoft Office Word</Application>
  <DocSecurity>0</DocSecurity>
  <Lines>836</Lines>
  <Paragraphs>235</Paragraphs>
  <ScaleCrop>false</ScaleCrop>
  <Company/>
  <LinksUpToDate>false</LinksUpToDate>
  <CharactersWithSpaces>117768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2020-01-22T10:30:00Z</dcterms:created>
  <dcterms:modified xsi:type="dcterms:W3CDTF">2020-01-22T10:31:00Z</dcterms:modified>
</cp:coreProperties>
</file>