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203" w:rsidRPr="00A24203" w:rsidRDefault="00A24203" w:rsidP="00A24203">
      <w:pPr>
        <w:pStyle w:val="a4"/>
        <w:ind w:left="4678"/>
        <w:rPr>
          <w:sz w:val="24"/>
          <w:szCs w:val="24"/>
        </w:rPr>
      </w:pPr>
      <w:r w:rsidRPr="00A24203">
        <w:rPr>
          <w:sz w:val="24"/>
          <w:szCs w:val="24"/>
        </w:rPr>
        <w:t xml:space="preserve">Приложение № </w:t>
      </w:r>
      <w:r w:rsidR="00AF01FB">
        <w:rPr>
          <w:sz w:val="24"/>
          <w:szCs w:val="24"/>
        </w:rPr>
        <w:t>1</w:t>
      </w:r>
    </w:p>
    <w:p w:rsidR="00A24203" w:rsidRPr="00A24203" w:rsidRDefault="00A24203" w:rsidP="00A24203">
      <w:pPr>
        <w:pStyle w:val="a4"/>
        <w:ind w:left="4678"/>
        <w:rPr>
          <w:sz w:val="24"/>
          <w:szCs w:val="24"/>
        </w:rPr>
      </w:pPr>
      <w:r w:rsidRPr="00A24203">
        <w:rPr>
          <w:sz w:val="24"/>
          <w:szCs w:val="24"/>
        </w:rPr>
        <w:t xml:space="preserve">К письму </w:t>
      </w:r>
      <w:proofErr w:type="gramStart"/>
      <w:r w:rsidRPr="00A24203">
        <w:rPr>
          <w:sz w:val="24"/>
          <w:szCs w:val="24"/>
        </w:rPr>
        <w:t>от</w:t>
      </w:r>
      <w:proofErr w:type="gramEnd"/>
      <w:r w:rsidRPr="00A24203">
        <w:rPr>
          <w:sz w:val="24"/>
          <w:szCs w:val="24"/>
        </w:rPr>
        <w:t xml:space="preserve"> ___________ № __________________</w:t>
      </w:r>
    </w:p>
    <w:p w:rsidR="00A24203" w:rsidRDefault="00A24203" w:rsidP="00F5496E">
      <w:pPr>
        <w:spacing w:after="0" w:line="240" w:lineRule="auto"/>
        <w:jc w:val="center"/>
        <w:rPr>
          <w:rFonts w:ascii="Times New Roman" w:eastAsia="Times New Roman" w:hAnsi="Times New Roman" w:cs="Times New Roman"/>
          <w:b/>
          <w:bCs/>
          <w:color w:val="000000"/>
          <w:sz w:val="28"/>
          <w:szCs w:val="28"/>
          <w:lang w:eastAsia="ru-RU"/>
        </w:rPr>
      </w:pPr>
    </w:p>
    <w:p w:rsidR="00A24203" w:rsidRDefault="00A24203" w:rsidP="00F5496E">
      <w:pPr>
        <w:spacing w:after="0" w:line="240" w:lineRule="auto"/>
        <w:jc w:val="center"/>
        <w:rPr>
          <w:rFonts w:ascii="Times New Roman" w:eastAsia="Times New Roman" w:hAnsi="Times New Roman" w:cs="Times New Roman"/>
          <w:b/>
          <w:bCs/>
          <w:color w:val="000000"/>
          <w:sz w:val="28"/>
          <w:szCs w:val="28"/>
          <w:lang w:eastAsia="ru-RU"/>
        </w:rPr>
      </w:pPr>
    </w:p>
    <w:p w:rsidR="00AF01FB" w:rsidRDefault="00AF01FB" w:rsidP="00F5496E">
      <w:pPr>
        <w:spacing w:after="0" w:line="240" w:lineRule="auto"/>
        <w:jc w:val="center"/>
        <w:rPr>
          <w:rFonts w:ascii="Times New Roman" w:eastAsia="Times New Roman" w:hAnsi="Times New Roman" w:cs="Times New Roman"/>
          <w:b/>
          <w:bCs/>
          <w:color w:val="000000"/>
          <w:sz w:val="28"/>
          <w:szCs w:val="28"/>
          <w:lang w:eastAsia="ru-RU"/>
        </w:rPr>
      </w:pPr>
    </w:p>
    <w:p w:rsidR="00F5496E" w:rsidRPr="00772377" w:rsidRDefault="004E7C4A" w:rsidP="00F5496E">
      <w:pPr>
        <w:spacing w:after="0" w:line="240" w:lineRule="auto"/>
        <w:jc w:val="center"/>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МЕТОДИЧЕСКИЕ РЕКОМЕДАЦИИ</w:t>
      </w:r>
    </w:p>
    <w:p w:rsidR="00F5496E" w:rsidRPr="00772377" w:rsidRDefault="00F5496E" w:rsidP="00F5496E">
      <w:pPr>
        <w:spacing w:after="0" w:line="240" w:lineRule="auto"/>
        <w:jc w:val="center"/>
        <w:rPr>
          <w:rFonts w:ascii="Times New Roman" w:eastAsia="Times New Roman" w:hAnsi="Times New Roman" w:cs="Times New Roman"/>
          <w:b/>
          <w:bCs/>
          <w:color w:val="000000"/>
          <w:sz w:val="28"/>
          <w:szCs w:val="28"/>
          <w:lang w:eastAsia="ru-RU"/>
        </w:rPr>
      </w:pPr>
      <w:r w:rsidRPr="00772377">
        <w:rPr>
          <w:rFonts w:ascii="Times New Roman" w:eastAsia="Times New Roman" w:hAnsi="Times New Roman" w:cs="Times New Roman"/>
          <w:b/>
          <w:bCs/>
          <w:color w:val="000000"/>
          <w:sz w:val="28"/>
          <w:szCs w:val="28"/>
          <w:lang w:eastAsia="ru-RU"/>
        </w:rPr>
        <w:t xml:space="preserve">Управления Федеральной службы войск национальной гвардии Российской федерации по Свердловской области </w:t>
      </w:r>
    </w:p>
    <w:p w:rsidR="004E7C4A" w:rsidRPr="00772377" w:rsidRDefault="004E7C4A" w:rsidP="00F5496E">
      <w:pPr>
        <w:spacing w:after="0" w:line="240" w:lineRule="auto"/>
        <w:jc w:val="center"/>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«Обеспечение антитеррористической (</w:t>
      </w:r>
      <w:proofErr w:type="spellStart"/>
      <w:r w:rsidRPr="004E7C4A">
        <w:rPr>
          <w:rFonts w:ascii="Times New Roman" w:eastAsia="Times New Roman" w:hAnsi="Times New Roman" w:cs="Times New Roman"/>
          <w:b/>
          <w:bCs/>
          <w:color w:val="000000"/>
          <w:sz w:val="28"/>
          <w:szCs w:val="28"/>
          <w:lang w:eastAsia="ru-RU"/>
        </w:rPr>
        <w:t>противокриминальной</w:t>
      </w:r>
      <w:proofErr w:type="spellEnd"/>
      <w:r w:rsidRPr="004E7C4A">
        <w:rPr>
          <w:rFonts w:ascii="Times New Roman" w:eastAsia="Times New Roman" w:hAnsi="Times New Roman" w:cs="Times New Roman"/>
          <w:b/>
          <w:bCs/>
          <w:color w:val="000000"/>
          <w:sz w:val="28"/>
          <w:szCs w:val="28"/>
          <w:lang w:eastAsia="ru-RU"/>
        </w:rPr>
        <w:t>)</w:t>
      </w:r>
      <w:r w:rsidR="00F5496E" w:rsidRPr="00772377">
        <w:rPr>
          <w:rFonts w:ascii="Times New Roman" w:eastAsia="Times New Roman" w:hAnsi="Times New Roman" w:cs="Times New Roman"/>
          <w:b/>
          <w:bCs/>
          <w:color w:val="000000"/>
          <w:sz w:val="28"/>
          <w:szCs w:val="28"/>
          <w:lang w:eastAsia="ru-RU"/>
        </w:rPr>
        <w:t xml:space="preserve"> </w:t>
      </w:r>
      <w:r w:rsidRPr="004E7C4A">
        <w:rPr>
          <w:rFonts w:ascii="Times New Roman" w:eastAsia="Times New Roman" w:hAnsi="Times New Roman" w:cs="Times New Roman"/>
          <w:b/>
          <w:bCs/>
          <w:color w:val="000000"/>
          <w:sz w:val="28"/>
          <w:szCs w:val="28"/>
          <w:lang w:eastAsia="ru-RU"/>
        </w:rPr>
        <w:t>защищенности учреждений социальной сферы с круглосуточным</w:t>
      </w:r>
      <w:r w:rsidR="00F5496E" w:rsidRPr="00772377">
        <w:rPr>
          <w:rFonts w:ascii="Times New Roman" w:eastAsia="Times New Roman" w:hAnsi="Times New Roman" w:cs="Times New Roman"/>
          <w:b/>
          <w:bCs/>
          <w:color w:val="000000"/>
          <w:sz w:val="28"/>
          <w:szCs w:val="28"/>
          <w:lang w:eastAsia="ru-RU"/>
        </w:rPr>
        <w:t xml:space="preserve"> </w:t>
      </w:r>
      <w:bookmarkStart w:id="0" w:name="bookmark0"/>
      <w:r w:rsidRPr="004E7C4A">
        <w:rPr>
          <w:rFonts w:ascii="Times New Roman" w:eastAsia="Times New Roman" w:hAnsi="Times New Roman" w:cs="Times New Roman"/>
          <w:b/>
          <w:bCs/>
          <w:color w:val="000000"/>
          <w:sz w:val="28"/>
          <w:szCs w:val="28"/>
          <w:lang w:eastAsia="ru-RU"/>
        </w:rPr>
        <w:t>пребыванием людей»</w:t>
      </w:r>
      <w:bookmarkEnd w:id="0"/>
    </w:p>
    <w:p w:rsidR="00F5496E" w:rsidRPr="004E7C4A" w:rsidRDefault="00F5496E" w:rsidP="00F5496E">
      <w:pPr>
        <w:spacing w:after="0" w:line="240" w:lineRule="auto"/>
        <w:jc w:val="center"/>
        <w:rPr>
          <w:rFonts w:ascii="Times New Roman" w:eastAsia="Times New Roman" w:hAnsi="Times New Roman" w:cs="Times New Roman"/>
          <w:sz w:val="28"/>
          <w:szCs w:val="28"/>
          <w:lang w:eastAsia="ru-RU"/>
        </w:rPr>
      </w:pPr>
    </w:p>
    <w:p w:rsidR="004E7C4A" w:rsidRPr="004E7C4A" w:rsidRDefault="004E7C4A" w:rsidP="00F5496E">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bookmarkStart w:id="1" w:name="bookmark1"/>
      <w:r w:rsidRPr="004E7C4A">
        <w:rPr>
          <w:rFonts w:ascii="Times New Roman" w:eastAsia="Times New Roman" w:hAnsi="Times New Roman" w:cs="Times New Roman"/>
          <w:b/>
          <w:bCs/>
          <w:color w:val="000000"/>
          <w:sz w:val="28"/>
          <w:szCs w:val="28"/>
          <w:lang w:eastAsia="ru-RU"/>
        </w:rPr>
        <w:t>Общие положения</w:t>
      </w:r>
      <w:bookmarkEnd w:id="1"/>
    </w:p>
    <w:p w:rsidR="004E7C4A" w:rsidRPr="004E7C4A" w:rsidRDefault="004E7C4A" w:rsidP="00F5496E">
      <w:pPr>
        <w:spacing w:after="0" w:line="240" w:lineRule="auto"/>
        <w:ind w:firstLine="709"/>
        <w:jc w:val="both"/>
        <w:rPr>
          <w:rFonts w:ascii="Times New Roman" w:eastAsia="Times New Roman" w:hAnsi="Times New Roman" w:cs="Times New Roman"/>
          <w:sz w:val="28"/>
          <w:szCs w:val="28"/>
          <w:lang w:eastAsia="ru-RU"/>
        </w:rPr>
      </w:pPr>
      <w:proofErr w:type="gramStart"/>
      <w:r w:rsidRPr="004E7C4A">
        <w:rPr>
          <w:rFonts w:ascii="Times New Roman" w:eastAsia="Times New Roman" w:hAnsi="Times New Roman" w:cs="Times New Roman"/>
          <w:color w:val="000000"/>
          <w:sz w:val="28"/>
          <w:szCs w:val="28"/>
          <w:lang w:eastAsia="ru-RU"/>
        </w:rPr>
        <w:t xml:space="preserve">Настоящие методические рекомендации предусматривают комплекс мероприятий, направленных на обеспечение антитеррористической защищенности объектов (территорий) в учреждениях социальной сферы </w:t>
      </w:r>
      <w:r w:rsidR="003327AB">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с круглосуточным пребыванием людей (далее - объекты (территории), включая вопросы инженерно-технической </w:t>
      </w:r>
      <w:proofErr w:type="spellStart"/>
      <w:r w:rsidRPr="004E7C4A">
        <w:rPr>
          <w:rFonts w:ascii="Times New Roman" w:eastAsia="Times New Roman" w:hAnsi="Times New Roman" w:cs="Times New Roman"/>
          <w:color w:val="000000"/>
          <w:sz w:val="28"/>
          <w:szCs w:val="28"/>
          <w:lang w:eastAsia="ru-RU"/>
        </w:rPr>
        <w:t>укрепленности</w:t>
      </w:r>
      <w:proofErr w:type="spellEnd"/>
      <w:r w:rsidRPr="004E7C4A">
        <w:rPr>
          <w:rFonts w:ascii="Times New Roman" w:eastAsia="Times New Roman" w:hAnsi="Times New Roman" w:cs="Times New Roman"/>
          <w:color w:val="000000"/>
          <w:sz w:val="28"/>
          <w:szCs w:val="28"/>
          <w:lang w:eastAsia="ru-RU"/>
        </w:rPr>
        <w:t xml:space="preserve"> объектов (территорий).</w:t>
      </w:r>
      <w:proofErr w:type="gramEnd"/>
    </w:p>
    <w:p w:rsidR="004E7C4A" w:rsidRPr="00772377" w:rsidRDefault="004E7C4A" w:rsidP="00F5496E">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объектов (территорий).</w:t>
      </w:r>
    </w:p>
    <w:p w:rsidR="006F760C" w:rsidRPr="004E7C4A" w:rsidRDefault="006F760C" w:rsidP="00F5496E">
      <w:pPr>
        <w:spacing w:after="0" w:line="240" w:lineRule="auto"/>
        <w:ind w:firstLine="709"/>
        <w:jc w:val="both"/>
        <w:rPr>
          <w:rFonts w:ascii="Times New Roman" w:eastAsia="Times New Roman" w:hAnsi="Times New Roman" w:cs="Times New Roman"/>
          <w:sz w:val="28"/>
          <w:szCs w:val="28"/>
          <w:lang w:eastAsia="ru-RU"/>
        </w:rPr>
      </w:pPr>
    </w:p>
    <w:p w:rsidR="004E7C4A" w:rsidRPr="004E7C4A" w:rsidRDefault="004E7C4A" w:rsidP="006F760C">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bookmarkStart w:id="2" w:name="bookmark2"/>
      <w:r w:rsidRPr="004E7C4A">
        <w:rPr>
          <w:rFonts w:ascii="Times New Roman" w:eastAsia="Times New Roman" w:hAnsi="Times New Roman" w:cs="Times New Roman"/>
          <w:b/>
          <w:bCs/>
          <w:color w:val="000000"/>
          <w:sz w:val="28"/>
          <w:szCs w:val="28"/>
          <w:lang w:eastAsia="ru-RU"/>
        </w:rPr>
        <w:t>Мероприятия по обеспечению антитеррористической защищенности объектов (территорий)</w:t>
      </w:r>
      <w:bookmarkEnd w:id="2"/>
    </w:p>
    <w:p w:rsidR="004E7C4A" w:rsidRPr="004E7C4A" w:rsidRDefault="004E7C4A" w:rsidP="006F760C">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bookmarkStart w:id="3" w:name="bookmark3"/>
      <w:r w:rsidRPr="004E7C4A">
        <w:rPr>
          <w:rFonts w:ascii="Times New Roman" w:eastAsia="Times New Roman" w:hAnsi="Times New Roman" w:cs="Times New Roman"/>
          <w:b/>
          <w:bCs/>
          <w:color w:val="000000"/>
          <w:sz w:val="28"/>
          <w:szCs w:val="28"/>
          <w:lang w:eastAsia="ru-RU"/>
        </w:rPr>
        <w:t>Антитеррористическая защищенность объектов (территорий) обеспечивается путем осуществления мероприятий в целях:</w:t>
      </w:r>
      <w:bookmarkEnd w:id="3"/>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воспрепятствования неправомерному проникновению на объекты (территории);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выявления потенциальных нарушителей установленных на объектах (территориях) режимов и (или) признаков подготовки или совершения террористического акта;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пресечения попыток совершения террористических актов на объектах (территориях);</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минимизации возможных последствий и ликвидации угрозы террористических актов на объектах (территориях).</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Воспрепятствование неправомерному проникновению на объекты (территории) достигается посредством:</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 xml:space="preserve">разработки и реализации комплекса мер по выявлению, предупреждению и устранению причин неправомерного проникновения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на объекты (территории), локализации и нейтрализации последствий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их проявления;</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организации охраны и оснащения объектов (территорий) современными инженерно-техническими средствами и системами;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 xml:space="preserve">организации и обеспечения пропускного и </w:t>
      </w:r>
      <w:proofErr w:type="spellStart"/>
      <w:r w:rsidRPr="004E7C4A">
        <w:rPr>
          <w:rFonts w:ascii="Times New Roman" w:eastAsia="Times New Roman" w:hAnsi="Times New Roman" w:cs="Times New Roman"/>
          <w:color w:val="000000"/>
          <w:sz w:val="28"/>
          <w:szCs w:val="28"/>
          <w:lang w:eastAsia="ru-RU"/>
        </w:rPr>
        <w:t>внутриобъектового</w:t>
      </w:r>
      <w:proofErr w:type="spellEnd"/>
      <w:r w:rsidRPr="004E7C4A">
        <w:rPr>
          <w:rFonts w:ascii="Times New Roman" w:eastAsia="Times New Roman" w:hAnsi="Times New Roman" w:cs="Times New Roman"/>
          <w:color w:val="000000"/>
          <w:sz w:val="28"/>
          <w:szCs w:val="28"/>
          <w:lang w:eastAsia="ru-RU"/>
        </w:rPr>
        <w:t xml:space="preserve"> режимов, контроля их функционирования;</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lastRenderedPageBreak/>
        <w:t>г)</w:t>
      </w:r>
      <w:r w:rsidRPr="004E7C4A">
        <w:rPr>
          <w:rFonts w:ascii="Times New Roman" w:eastAsia="Times New Roman" w:hAnsi="Times New Roman" w:cs="Times New Roman"/>
          <w:color w:val="000000"/>
          <w:sz w:val="28"/>
          <w:szCs w:val="28"/>
          <w:lang w:eastAsia="ru-RU"/>
        </w:rPr>
        <w:tab/>
        <w:t>своевременного выявления, предупреждения и пресечения действий лиц, направленных на совершение террористического акта;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д)</w:t>
      </w:r>
      <w:r w:rsidRPr="004E7C4A">
        <w:rPr>
          <w:rFonts w:ascii="Times New Roman" w:eastAsia="Times New Roman" w:hAnsi="Times New Roman" w:cs="Times New Roman"/>
          <w:color w:val="000000"/>
          <w:sz w:val="28"/>
          <w:szCs w:val="28"/>
          <w:lang w:eastAsia="ru-RU"/>
        </w:rPr>
        <w:tab/>
        <w:t>организации индивидуальной работы с работниками объектов (территорий) по вопросам противодействия идеям терроризма;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е)</w:t>
      </w:r>
      <w:r w:rsidRPr="004E7C4A">
        <w:rPr>
          <w:rFonts w:ascii="Times New Roman" w:eastAsia="Times New Roman" w:hAnsi="Times New Roman" w:cs="Times New Roman"/>
          <w:color w:val="000000"/>
          <w:sz w:val="28"/>
          <w:szCs w:val="28"/>
          <w:lang w:eastAsia="ru-RU"/>
        </w:rPr>
        <w:tab/>
        <w:t>заключения договоров аренды помещений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использование арендуемых площадей с возможностью расторжения договоров аренды при их нецелевом использовании;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ж)</w:t>
      </w:r>
      <w:r w:rsidRPr="004E7C4A">
        <w:rPr>
          <w:rFonts w:ascii="Times New Roman" w:eastAsia="Times New Roman" w:hAnsi="Times New Roman" w:cs="Times New Roman"/>
          <w:color w:val="000000"/>
          <w:sz w:val="28"/>
          <w:szCs w:val="28"/>
          <w:lang w:eastAsia="ru-RU"/>
        </w:rPr>
        <w:tab/>
        <w:t xml:space="preserve">обеспечения </w:t>
      </w:r>
      <w:proofErr w:type="gramStart"/>
      <w:r w:rsidRPr="004E7C4A">
        <w:rPr>
          <w:rFonts w:ascii="Times New Roman" w:eastAsia="Times New Roman" w:hAnsi="Times New Roman" w:cs="Times New Roman"/>
          <w:color w:val="000000"/>
          <w:sz w:val="28"/>
          <w:szCs w:val="28"/>
          <w:lang w:eastAsia="ru-RU"/>
        </w:rPr>
        <w:t>контроля за</w:t>
      </w:r>
      <w:proofErr w:type="gramEnd"/>
      <w:r w:rsidRPr="004E7C4A">
        <w:rPr>
          <w:rFonts w:ascii="Times New Roman" w:eastAsia="Times New Roman" w:hAnsi="Times New Roman" w:cs="Times New Roman"/>
          <w:color w:val="000000"/>
          <w:sz w:val="28"/>
          <w:szCs w:val="28"/>
          <w:lang w:eastAsia="ru-RU"/>
        </w:rPr>
        <w:t xml:space="preserve"> выполнением мероприятий по обеспечению антитеррористической защищенности объектов (территорий);</w:t>
      </w:r>
    </w:p>
    <w:p w:rsidR="004E7C4A" w:rsidRPr="00772377" w:rsidRDefault="004E7C4A" w:rsidP="006F760C">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з)</w:t>
      </w:r>
      <w:r w:rsidRPr="004E7C4A">
        <w:rPr>
          <w:rFonts w:ascii="Times New Roman" w:eastAsia="Times New Roman" w:hAnsi="Times New Roman" w:cs="Times New Roman"/>
          <w:color w:val="000000"/>
          <w:sz w:val="28"/>
          <w:szCs w:val="28"/>
          <w:lang w:eastAsia="ru-RU"/>
        </w:rPr>
        <w:tab/>
        <w:t xml:space="preserve">организации обеспечения информационной безопасности, разработки и реализации мер, исключающих несанкционированный доступ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к информационным ресурсам объектов (территорий).</w:t>
      </w:r>
    </w:p>
    <w:p w:rsidR="00F13404" w:rsidRPr="00772377" w:rsidRDefault="00F13404" w:rsidP="006F760C">
      <w:pPr>
        <w:spacing w:after="0" w:line="240" w:lineRule="auto"/>
        <w:ind w:firstLine="709"/>
        <w:jc w:val="both"/>
        <w:rPr>
          <w:rFonts w:ascii="Times New Roman" w:eastAsia="Times New Roman" w:hAnsi="Times New Roman" w:cs="Times New Roman"/>
          <w:color w:val="000000"/>
          <w:sz w:val="28"/>
          <w:szCs w:val="28"/>
          <w:lang w:eastAsia="ru-RU"/>
        </w:rPr>
      </w:pPr>
    </w:p>
    <w:p w:rsidR="004E7C4A" w:rsidRPr="004E7C4A" w:rsidRDefault="004E7C4A" w:rsidP="005A5284">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 xml:space="preserve">Выявление потенциальных нарушителей установленных </w:t>
      </w:r>
      <w:r w:rsidR="00C668D9" w:rsidRPr="00772377">
        <w:rPr>
          <w:rFonts w:ascii="Times New Roman" w:eastAsia="Times New Roman" w:hAnsi="Times New Roman" w:cs="Times New Roman"/>
          <w:b/>
          <w:bCs/>
          <w:color w:val="000000"/>
          <w:sz w:val="28"/>
          <w:szCs w:val="28"/>
          <w:lang w:eastAsia="ru-RU"/>
        </w:rPr>
        <w:br/>
      </w:r>
      <w:r w:rsidRPr="004E7C4A">
        <w:rPr>
          <w:rFonts w:ascii="Times New Roman" w:eastAsia="Times New Roman" w:hAnsi="Times New Roman" w:cs="Times New Roman"/>
          <w:b/>
          <w:bCs/>
          <w:color w:val="000000"/>
          <w:sz w:val="28"/>
          <w:szCs w:val="28"/>
          <w:lang w:eastAsia="ru-RU"/>
        </w:rPr>
        <w:t>на объектах (территориях) режимов и (или) признаков подготовки или совершения террористического акта обеспечивается путем:</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периодической проверки зданий (строений, сооружений), а также потенциально опасных участков и критических элементов объектов (территорий), систем подземных коммуникаций, стоянок автотранспорта с целью выявления признаков подготовки или совершения террористического акта;</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 xml:space="preserve">организации санкционированного допуска граждан </w:t>
      </w:r>
      <w:r w:rsidR="00C668D9"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и автотранспортных средств на объекты (территории);</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proofErr w:type="gramStart"/>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сбора, обобщения и анализа выявленных фактов скрытого наблюдения, фото- и видеосъемки объектов (территорий) неизвестными лицами, провокаций сотрудников охраны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сооружениями) или вблизи объектов (территорий) вещей и транспортных средств;</w:t>
      </w:r>
      <w:proofErr w:type="gramEnd"/>
    </w:p>
    <w:p w:rsidR="004E7C4A" w:rsidRPr="00772377" w:rsidRDefault="004E7C4A" w:rsidP="005A528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 xml:space="preserve">своевременного информирования правоохранительных органов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о фактах хищения и незаконного приобретения работниками объектов (территорий) оружия, деталей для изготовления самодельных взрывных устройств, а также о местах их хранения.</w:t>
      </w:r>
    </w:p>
    <w:p w:rsidR="00F13404" w:rsidRPr="004E7C4A" w:rsidRDefault="00F13404" w:rsidP="005A5284">
      <w:pPr>
        <w:spacing w:after="0" w:line="240" w:lineRule="auto"/>
        <w:ind w:firstLine="709"/>
        <w:jc w:val="both"/>
        <w:rPr>
          <w:rFonts w:ascii="Times New Roman" w:eastAsia="Times New Roman" w:hAnsi="Times New Roman" w:cs="Times New Roman"/>
          <w:sz w:val="28"/>
          <w:szCs w:val="28"/>
          <w:lang w:eastAsia="ru-RU"/>
        </w:rPr>
      </w:pPr>
    </w:p>
    <w:p w:rsidR="004E7C4A" w:rsidRPr="004E7C4A" w:rsidRDefault="004E7C4A" w:rsidP="00F13404">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 xml:space="preserve">Пресечение попыток совершения террористических актов </w:t>
      </w:r>
      <w:r w:rsidR="00F13404" w:rsidRPr="00772377">
        <w:rPr>
          <w:rFonts w:ascii="Times New Roman" w:eastAsia="Times New Roman" w:hAnsi="Times New Roman" w:cs="Times New Roman"/>
          <w:b/>
          <w:bCs/>
          <w:color w:val="000000"/>
          <w:sz w:val="28"/>
          <w:szCs w:val="28"/>
          <w:lang w:eastAsia="ru-RU"/>
        </w:rPr>
        <w:br/>
      </w:r>
      <w:r w:rsidRPr="004E7C4A">
        <w:rPr>
          <w:rFonts w:ascii="Times New Roman" w:eastAsia="Times New Roman" w:hAnsi="Times New Roman" w:cs="Times New Roman"/>
          <w:b/>
          <w:bCs/>
          <w:color w:val="000000"/>
          <w:sz w:val="28"/>
          <w:szCs w:val="28"/>
          <w:lang w:eastAsia="ru-RU"/>
        </w:rPr>
        <w:t>на объектах (территориях) достигается посредством:</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организации санкционированного допуска граждан и транспортных средств на объекты (территории);</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 xml:space="preserve">своевременного выявления фактов нарушения пропускного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и </w:t>
      </w:r>
      <w:proofErr w:type="spellStart"/>
      <w:r w:rsidRPr="004E7C4A">
        <w:rPr>
          <w:rFonts w:ascii="Times New Roman" w:eastAsia="Times New Roman" w:hAnsi="Times New Roman" w:cs="Times New Roman"/>
          <w:color w:val="000000"/>
          <w:sz w:val="28"/>
          <w:szCs w:val="28"/>
          <w:lang w:eastAsia="ru-RU"/>
        </w:rPr>
        <w:t>внутриобъектового</w:t>
      </w:r>
      <w:proofErr w:type="spellEnd"/>
      <w:r w:rsidRPr="004E7C4A">
        <w:rPr>
          <w:rFonts w:ascii="Times New Roman" w:eastAsia="Times New Roman" w:hAnsi="Times New Roman" w:cs="Times New Roman"/>
          <w:color w:val="000000"/>
          <w:sz w:val="28"/>
          <w:szCs w:val="28"/>
          <w:lang w:eastAsia="ru-RU"/>
        </w:rPr>
        <w:t xml:space="preserve"> режимов, попыток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roofErr w:type="gramEnd"/>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lastRenderedPageBreak/>
        <w:t>в)</w:t>
      </w:r>
      <w:r w:rsidRPr="004E7C4A">
        <w:rPr>
          <w:rFonts w:ascii="Times New Roman" w:eastAsia="Times New Roman" w:hAnsi="Times New Roman" w:cs="Times New Roman"/>
          <w:color w:val="000000"/>
          <w:sz w:val="28"/>
          <w:szCs w:val="28"/>
          <w:lang w:eastAsia="ru-RU"/>
        </w:rPr>
        <w:tab/>
        <w:t xml:space="preserve">исключения фактов бесконтрольного пребывания на объектах (территориях) посторонних лиц и нахождения транспортных средств, в том числе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в непосредственной близости от объектов (территорий);</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д)</w:t>
      </w:r>
      <w:r w:rsidRPr="004E7C4A">
        <w:rPr>
          <w:rFonts w:ascii="Times New Roman" w:eastAsia="Times New Roman" w:hAnsi="Times New Roman" w:cs="Times New Roman"/>
          <w:color w:val="000000"/>
          <w:sz w:val="28"/>
          <w:szCs w:val="28"/>
          <w:lang w:eastAsia="ru-RU"/>
        </w:rPr>
        <w:tab/>
        <w:t xml:space="preserve">обеспечения обхода и осмотра зданий (сооружений) и территории,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а также периодической проверки складских и подсобных помещений;</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е)</w:t>
      </w:r>
      <w:r w:rsidRPr="004E7C4A">
        <w:rPr>
          <w:rFonts w:ascii="Times New Roman" w:eastAsia="Times New Roman" w:hAnsi="Times New Roman" w:cs="Times New Roman"/>
          <w:color w:val="000000"/>
          <w:sz w:val="28"/>
          <w:szCs w:val="28"/>
          <w:lang w:eastAsia="ru-RU"/>
        </w:rPr>
        <w:tab/>
        <w:t>контроля состояния помещений, используемых для проведения мероприятий с массовым пребыванием людей;</w:t>
      </w:r>
    </w:p>
    <w:p w:rsidR="00D703A7" w:rsidRPr="00772377" w:rsidRDefault="00D703A7" w:rsidP="00F13404">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организации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вопросам противодействия терроризму и экстремизму.</w:t>
      </w:r>
    </w:p>
    <w:p w:rsidR="00C668D9" w:rsidRPr="00D703A7" w:rsidRDefault="00C668D9" w:rsidP="00F13404">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D703A7" w:rsidP="00C668D9">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Минимизация возможных последствий и ликвидации угрозы террористических актов на объектах (территориях) достигается посредством:</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 xml:space="preserve">своевременного выявления и немедленного доведения информации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 xml:space="preserve">об угрозе совершения или о совершении террористического акта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 xml:space="preserve">до территориальных органов безопасности, территориальных органов Федеральной службы войск национальной гвардии Российской Федерации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территориальных органов Министерства внутренних дел Российской Федерации;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 xml:space="preserve">обучения работников объектов (территорий) способам защиты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действиям в условиях совершения террористического акта или угрозы его совершения;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своевременного оповещения работников и посетителей объектов (территорий) о безопасной и беспрепятственной эвакуации, обеспечения технических возможностей эвакуации;</w:t>
      </w:r>
    </w:p>
    <w:p w:rsidR="00D703A7" w:rsidRPr="0077237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 xml:space="preserve">проведения занятий с работниками объектов (территорий)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по минимизации морально-психологических последствий террористического акта.</w:t>
      </w:r>
    </w:p>
    <w:p w:rsidR="00C668D9" w:rsidRPr="00D703A7" w:rsidRDefault="00C668D9" w:rsidP="00C668D9">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D703A7" w:rsidP="00C668D9">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В целях обеспечения необходимой степени антитеррористической защищенности объектов (территорий) осуществляются следующие мероприятия: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проведение учений и тренировок по реализации планов обеспечения антитеррористической защищенности объектов (территорий) с периодичностью не реже 1 раза в год;</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lastRenderedPageBreak/>
        <w:t>в)</w:t>
      </w:r>
      <w:r w:rsidRPr="00D703A7">
        <w:rPr>
          <w:rFonts w:ascii="Times New Roman" w:eastAsia="Times New Roman" w:hAnsi="Times New Roman" w:cs="Times New Roman"/>
          <w:color w:val="000000"/>
          <w:sz w:val="28"/>
          <w:szCs w:val="28"/>
          <w:lang w:eastAsia="ru-RU"/>
        </w:rPr>
        <w:tab/>
        <w:t xml:space="preserve">организация пропускного режима и </w:t>
      </w:r>
      <w:proofErr w:type="gramStart"/>
      <w:r w:rsidRPr="00D703A7">
        <w:rPr>
          <w:rFonts w:ascii="Times New Roman" w:eastAsia="Times New Roman" w:hAnsi="Times New Roman" w:cs="Times New Roman"/>
          <w:color w:val="000000"/>
          <w:sz w:val="28"/>
          <w:szCs w:val="28"/>
          <w:lang w:eastAsia="ru-RU"/>
        </w:rPr>
        <w:t>контроль за</w:t>
      </w:r>
      <w:proofErr w:type="gramEnd"/>
      <w:r w:rsidRPr="00D703A7">
        <w:rPr>
          <w:rFonts w:ascii="Times New Roman" w:eastAsia="Times New Roman" w:hAnsi="Times New Roman" w:cs="Times New Roman"/>
          <w:color w:val="000000"/>
          <w:sz w:val="28"/>
          <w:szCs w:val="28"/>
          <w:lang w:eastAsia="ru-RU"/>
        </w:rPr>
        <w:t xml:space="preserve"> соблюдением пропускного и </w:t>
      </w:r>
      <w:proofErr w:type="spellStart"/>
      <w:r w:rsidRPr="00D703A7">
        <w:rPr>
          <w:rFonts w:ascii="Times New Roman" w:eastAsia="Times New Roman" w:hAnsi="Times New Roman" w:cs="Times New Roman"/>
          <w:color w:val="000000"/>
          <w:sz w:val="28"/>
          <w:szCs w:val="28"/>
          <w:lang w:eastAsia="ru-RU"/>
        </w:rPr>
        <w:t>внутриобъектового</w:t>
      </w:r>
      <w:proofErr w:type="spellEnd"/>
      <w:r w:rsidRPr="00D703A7">
        <w:rPr>
          <w:rFonts w:ascii="Times New Roman" w:eastAsia="Times New Roman" w:hAnsi="Times New Roman" w:cs="Times New Roman"/>
          <w:color w:val="000000"/>
          <w:sz w:val="28"/>
          <w:szCs w:val="28"/>
          <w:lang w:eastAsia="ru-RU"/>
        </w:rPr>
        <w:t xml:space="preserve"> режимов, установленных на объектах (территориях);</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 организация</w:t>
      </w:r>
      <w:r w:rsidR="00475E92" w:rsidRPr="00772377">
        <w:rPr>
          <w:rFonts w:ascii="Times New Roman" w:eastAsia="Times New Roman" w:hAnsi="Times New Roman" w:cs="Times New Roman"/>
          <w:color w:val="000000"/>
          <w:sz w:val="28"/>
          <w:szCs w:val="28"/>
          <w:lang w:eastAsia="ru-RU"/>
        </w:rPr>
        <w:t xml:space="preserve"> </w:t>
      </w:r>
      <w:r w:rsidRPr="00D703A7">
        <w:rPr>
          <w:rFonts w:ascii="Times New Roman" w:eastAsia="Times New Roman" w:hAnsi="Times New Roman" w:cs="Times New Roman"/>
          <w:color w:val="000000"/>
          <w:sz w:val="28"/>
          <w:szCs w:val="28"/>
          <w:lang w:eastAsia="ru-RU"/>
        </w:rPr>
        <w:t>взаимодействия</w:t>
      </w:r>
      <w:r w:rsidR="00475E92" w:rsidRPr="00772377">
        <w:rPr>
          <w:rFonts w:ascii="Times New Roman" w:eastAsia="Times New Roman" w:hAnsi="Times New Roman" w:cs="Times New Roman"/>
          <w:color w:val="000000"/>
          <w:sz w:val="28"/>
          <w:szCs w:val="28"/>
          <w:lang w:eastAsia="ru-RU"/>
        </w:rPr>
        <w:t xml:space="preserve"> </w:t>
      </w:r>
      <w:r w:rsidRPr="00D703A7">
        <w:rPr>
          <w:rFonts w:ascii="Times New Roman" w:eastAsia="Times New Roman" w:hAnsi="Times New Roman" w:cs="Times New Roman"/>
          <w:color w:val="000000"/>
          <w:sz w:val="28"/>
          <w:szCs w:val="28"/>
          <w:lang w:eastAsia="ru-RU"/>
        </w:rPr>
        <w:t>с территориальными органами</w:t>
      </w:r>
      <w:r w:rsidR="00475E92" w:rsidRPr="00772377">
        <w:rPr>
          <w:rFonts w:ascii="Times New Roman" w:eastAsia="Times New Roman" w:hAnsi="Times New Roman" w:cs="Times New Roman"/>
          <w:color w:val="000000"/>
          <w:sz w:val="28"/>
          <w:szCs w:val="28"/>
          <w:lang w:eastAsia="ru-RU"/>
        </w:rPr>
        <w:t xml:space="preserve"> </w:t>
      </w:r>
      <w:r w:rsidRPr="00D703A7">
        <w:rPr>
          <w:rFonts w:ascii="Times New Roman" w:eastAsia="Times New Roman" w:hAnsi="Times New Roman" w:cs="Times New Roman"/>
          <w:color w:val="000000"/>
          <w:sz w:val="28"/>
          <w:szCs w:val="28"/>
          <w:lang w:eastAsia="ru-RU"/>
        </w:rPr>
        <w:t>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месту нахождения объекта (территории) по вопросам противодействия терроризму;</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w:t>
      </w:r>
      <w:r w:rsidRPr="00D703A7">
        <w:rPr>
          <w:rFonts w:ascii="Times New Roman" w:eastAsia="Times New Roman" w:hAnsi="Times New Roman" w:cs="Times New Roman"/>
          <w:color w:val="000000"/>
          <w:sz w:val="28"/>
          <w:szCs w:val="28"/>
          <w:lang w:eastAsia="ru-RU"/>
        </w:rPr>
        <w:tab/>
        <w:t>обеспечение инженерно-технического укрепления зданий (строений, сооружений) объектов (территорий);</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е) осуществление</w:t>
      </w:r>
      <w:r w:rsidR="00475E92" w:rsidRPr="00772377">
        <w:rPr>
          <w:rFonts w:ascii="Times New Roman" w:eastAsia="Times New Roman" w:hAnsi="Times New Roman" w:cs="Times New Roman"/>
          <w:color w:val="000000"/>
          <w:sz w:val="28"/>
          <w:szCs w:val="28"/>
          <w:lang w:eastAsia="ru-RU"/>
        </w:rPr>
        <w:t xml:space="preserve"> </w:t>
      </w:r>
      <w:r w:rsidRPr="00D703A7">
        <w:rPr>
          <w:rFonts w:ascii="Times New Roman" w:eastAsia="Times New Roman" w:hAnsi="Times New Roman" w:cs="Times New Roman"/>
          <w:color w:val="000000"/>
          <w:sz w:val="28"/>
          <w:szCs w:val="28"/>
          <w:lang w:eastAsia="ru-RU"/>
        </w:rPr>
        <w:t>мероприятий</w:t>
      </w:r>
      <w:r w:rsidRPr="00D703A7">
        <w:rPr>
          <w:rFonts w:ascii="Times New Roman" w:eastAsia="Times New Roman" w:hAnsi="Times New Roman" w:cs="Times New Roman"/>
          <w:color w:val="000000"/>
          <w:sz w:val="28"/>
          <w:szCs w:val="28"/>
          <w:lang w:eastAsia="ru-RU"/>
        </w:rPr>
        <w:tab/>
        <w:t>информационной безопасности,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обеспечивающих защиту от несанкционированного доступа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к информационным ресурсам объектов (территорий);</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 xml:space="preserve">размещение на объектах (территориях) наглядных пособий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с информацией о порядке действия работников и посетителей при обнаружении подозрительных лиц или предметов на объектах (территориях), а также при поступлении информации об угрозе совершения или о совершении террористических актов на объектах (территориях);</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w:t>
      </w:r>
      <w:r w:rsidRPr="00D703A7">
        <w:rPr>
          <w:rFonts w:ascii="Times New Roman" w:eastAsia="Times New Roman" w:hAnsi="Times New Roman" w:cs="Times New Roman"/>
          <w:color w:val="000000"/>
          <w:sz w:val="28"/>
          <w:szCs w:val="28"/>
          <w:lang w:eastAsia="ru-RU"/>
        </w:rPr>
        <w:tab/>
        <w:t>оборудование объектов (территорий) системами экстренного оповещения работников и посетителей объектов (территорий) о потенциальной угрозе возникновения или о возникновении чрезвычайной ситуации.</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 xml:space="preserve">Дополнительно к мероприятиям, предусмотренным </w:t>
      </w:r>
      <w:r w:rsidR="00475E92" w:rsidRPr="00772377">
        <w:rPr>
          <w:rFonts w:ascii="Times New Roman" w:eastAsia="Times New Roman" w:hAnsi="Times New Roman" w:cs="Times New Roman"/>
          <w:color w:val="000000"/>
          <w:sz w:val="28"/>
          <w:szCs w:val="28"/>
          <w:lang w:eastAsia="ru-RU"/>
        </w:rPr>
        <w:t xml:space="preserve">подпунктом в) </w:t>
      </w:r>
      <w:r w:rsidRPr="00D703A7">
        <w:rPr>
          <w:rFonts w:ascii="Times New Roman" w:eastAsia="Times New Roman" w:hAnsi="Times New Roman" w:cs="Times New Roman"/>
          <w:color w:val="000000"/>
          <w:sz w:val="28"/>
          <w:szCs w:val="28"/>
          <w:lang w:eastAsia="ru-RU"/>
        </w:rPr>
        <w:t xml:space="preserve">пункта </w:t>
      </w:r>
      <w:r w:rsidR="00C668D9" w:rsidRPr="00772377">
        <w:rPr>
          <w:rFonts w:ascii="Times New Roman" w:eastAsia="Times New Roman" w:hAnsi="Times New Roman" w:cs="Times New Roman"/>
          <w:color w:val="000000"/>
          <w:sz w:val="28"/>
          <w:szCs w:val="28"/>
          <w:lang w:eastAsia="ru-RU"/>
        </w:rPr>
        <w:t>5</w:t>
      </w:r>
      <w:r w:rsidR="00C668D9" w:rsidRPr="00772377">
        <w:rPr>
          <w:rFonts w:ascii="Times New Roman" w:eastAsia="Times New Roman" w:hAnsi="Times New Roman" w:cs="Times New Roman"/>
          <w:color w:val="000000"/>
          <w:spacing w:val="80"/>
          <w:sz w:val="28"/>
          <w:szCs w:val="28"/>
          <w:lang w:eastAsia="ru-RU"/>
        </w:rPr>
        <w:t xml:space="preserve"> </w:t>
      </w:r>
      <w:r w:rsidR="00C668D9" w:rsidRPr="00772377">
        <w:rPr>
          <w:rFonts w:ascii="Times New Roman" w:eastAsia="Times New Roman" w:hAnsi="Times New Roman" w:cs="Times New Roman"/>
          <w:color w:val="000000"/>
          <w:sz w:val="28"/>
          <w:szCs w:val="28"/>
          <w:lang w:eastAsia="ru-RU"/>
        </w:rPr>
        <w:t>н</w:t>
      </w:r>
      <w:r w:rsidRPr="00D703A7">
        <w:rPr>
          <w:rFonts w:ascii="Times New Roman" w:eastAsia="Times New Roman" w:hAnsi="Times New Roman" w:cs="Times New Roman"/>
          <w:color w:val="000000"/>
          <w:sz w:val="28"/>
          <w:szCs w:val="28"/>
          <w:lang w:eastAsia="ru-RU"/>
        </w:rPr>
        <w:t xml:space="preserve">астоящих методических рекомендаций, охрана объектов (территорий) </w:t>
      </w:r>
      <w:proofErr w:type="gramStart"/>
      <w:r w:rsidRPr="00D703A7">
        <w:rPr>
          <w:rFonts w:ascii="Times New Roman" w:eastAsia="Times New Roman" w:hAnsi="Times New Roman" w:cs="Times New Roman"/>
          <w:color w:val="000000"/>
          <w:sz w:val="28"/>
          <w:szCs w:val="28"/>
          <w:lang w:eastAsia="ru-RU"/>
        </w:rPr>
        <w:t>может</w:t>
      </w:r>
      <w:proofErr w:type="gramEnd"/>
      <w:r w:rsidRPr="00D703A7">
        <w:rPr>
          <w:rFonts w:ascii="Times New Roman" w:eastAsia="Times New Roman" w:hAnsi="Times New Roman" w:cs="Times New Roman"/>
          <w:color w:val="000000"/>
          <w:sz w:val="28"/>
          <w:szCs w:val="28"/>
          <w:lang w:eastAsia="ru-RU"/>
        </w:rPr>
        <w:t xml:space="preserve"> обеспечивается сотрудниками частных охранных организаций (подразделениями ведомственной охраны федеральных органов исполнительной власти, имеющих право на создание ведомственной охраны) с применением инженерно-технических средств охраны.</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 xml:space="preserve">Также дополнительно к мероприятиям, предусмотренным </w:t>
      </w:r>
      <w:r w:rsidR="00475E92" w:rsidRPr="00772377">
        <w:rPr>
          <w:rFonts w:ascii="Times New Roman" w:eastAsia="Times New Roman" w:hAnsi="Times New Roman" w:cs="Times New Roman"/>
          <w:color w:val="000000"/>
          <w:sz w:val="28"/>
          <w:szCs w:val="28"/>
          <w:lang w:eastAsia="ru-RU"/>
        </w:rPr>
        <w:t xml:space="preserve">подпунктом д) </w:t>
      </w:r>
      <w:r w:rsidR="00475E92" w:rsidRPr="00D703A7">
        <w:rPr>
          <w:rFonts w:ascii="Times New Roman" w:eastAsia="Times New Roman" w:hAnsi="Times New Roman" w:cs="Times New Roman"/>
          <w:color w:val="000000"/>
          <w:sz w:val="28"/>
          <w:szCs w:val="28"/>
          <w:lang w:eastAsia="ru-RU"/>
        </w:rPr>
        <w:t xml:space="preserve">пункта </w:t>
      </w:r>
      <w:r w:rsidR="00475E92" w:rsidRPr="00772377">
        <w:rPr>
          <w:rFonts w:ascii="Times New Roman" w:eastAsia="Times New Roman" w:hAnsi="Times New Roman" w:cs="Times New Roman"/>
          <w:color w:val="000000"/>
          <w:sz w:val="28"/>
          <w:szCs w:val="28"/>
          <w:lang w:eastAsia="ru-RU"/>
        </w:rPr>
        <w:t>5</w:t>
      </w:r>
      <w:r w:rsidRPr="00D703A7">
        <w:rPr>
          <w:rFonts w:ascii="Times New Roman" w:eastAsia="Times New Roman" w:hAnsi="Times New Roman" w:cs="Times New Roman"/>
          <w:color w:val="000000"/>
          <w:sz w:val="28"/>
          <w:szCs w:val="28"/>
          <w:lang w:eastAsia="ru-RU"/>
        </w:rPr>
        <w:t xml:space="preserve">, </w:t>
      </w:r>
      <w:proofErr w:type="gramStart"/>
      <w:r w:rsidRPr="00D703A7">
        <w:rPr>
          <w:rFonts w:ascii="Times New Roman" w:eastAsia="Times New Roman" w:hAnsi="Times New Roman" w:cs="Times New Roman"/>
          <w:color w:val="000000"/>
          <w:sz w:val="28"/>
          <w:szCs w:val="28"/>
          <w:lang w:eastAsia="ru-RU"/>
        </w:rPr>
        <w:t>могут</w:t>
      </w:r>
      <w:proofErr w:type="gramEnd"/>
      <w:r w:rsidRPr="00D703A7">
        <w:rPr>
          <w:rFonts w:ascii="Times New Roman" w:eastAsia="Times New Roman" w:hAnsi="Times New Roman" w:cs="Times New Roman"/>
          <w:color w:val="000000"/>
          <w:sz w:val="28"/>
          <w:szCs w:val="28"/>
          <w:lang w:eastAsia="ru-RU"/>
        </w:rPr>
        <w:t xml:space="preserve"> осуществляются следующие мероприятия: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 xml:space="preserve">оборудование потенциально опасных участков и критических элементов объекта (территории) системой охранного телевидения, обеспечивающей при необходимости передачу визуальной информации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о состоянии периметра и территории;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оборудование мест расположения критических элементов дополнительным ограждением.</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w:t>
      </w:r>
    </w:p>
    <w:p w:rsidR="00D703A7" w:rsidRPr="0077237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Выбор и оснащение объектов (территорий) инженерно-техническими средствами охраны конкретных типов определяются в техническом задании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на проектирование инженерно-технических средств охраны.</w:t>
      </w:r>
    </w:p>
    <w:p w:rsidR="00C668D9" w:rsidRDefault="00C668D9" w:rsidP="00C668D9">
      <w:pPr>
        <w:spacing w:after="0" w:line="240" w:lineRule="auto"/>
        <w:ind w:firstLine="709"/>
        <w:jc w:val="both"/>
        <w:rPr>
          <w:rFonts w:ascii="Times New Roman" w:eastAsia="Times New Roman" w:hAnsi="Times New Roman" w:cs="Times New Roman"/>
          <w:sz w:val="28"/>
          <w:szCs w:val="28"/>
          <w:lang w:eastAsia="ru-RU"/>
        </w:rPr>
      </w:pPr>
    </w:p>
    <w:p w:rsidR="00AF01FB" w:rsidRPr="00D703A7" w:rsidRDefault="00AF01FB" w:rsidP="00C668D9">
      <w:pPr>
        <w:spacing w:after="0" w:line="240" w:lineRule="auto"/>
        <w:ind w:firstLine="709"/>
        <w:jc w:val="both"/>
        <w:rPr>
          <w:rFonts w:ascii="Times New Roman" w:eastAsia="Times New Roman" w:hAnsi="Times New Roman" w:cs="Times New Roman"/>
          <w:sz w:val="28"/>
          <w:szCs w:val="28"/>
          <w:lang w:eastAsia="ru-RU"/>
        </w:rPr>
      </w:pPr>
    </w:p>
    <w:p w:rsidR="00D703A7" w:rsidRPr="00D703A7" w:rsidRDefault="00D703A7" w:rsidP="00F8288B">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lastRenderedPageBreak/>
        <w:t xml:space="preserve">Порядок информирования об угрозе совершения или </w:t>
      </w:r>
      <w:r w:rsidR="00165DE0">
        <w:rPr>
          <w:rFonts w:ascii="Times New Roman" w:eastAsia="Times New Roman" w:hAnsi="Times New Roman" w:cs="Times New Roman"/>
          <w:b/>
          <w:bCs/>
          <w:color w:val="000000"/>
          <w:sz w:val="28"/>
          <w:szCs w:val="28"/>
          <w:lang w:eastAsia="ru-RU"/>
        </w:rPr>
        <w:br/>
      </w:r>
      <w:r w:rsidRPr="00D703A7">
        <w:rPr>
          <w:rFonts w:ascii="Times New Roman" w:eastAsia="Times New Roman" w:hAnsi="Times New Roman" w:cs="Times New Roman"/>
          <w:b/>
          <w:bCs/>
          <w:color w:val="000000"/>
          <w:sz w:val="28"/>
          <w:szCs w:val="28"/>
          <w:lang w:eastAsia="ru-RU"/>
        </w:rPr>
        <w:t xml:space="preserve">о совершении террористического акта на объектах (территориях) </w:t>
      </w:r>
      <w:r w:rsidR="00AF01FB">
        <w:rPr>
          <w:rFonts w:ascii="Times New Roman" w:eastAsia="Times New Roman" w:hAnsi="Times New Roman" w:cs="Times New Roman"/>
          <w:b/>
          <w:bCs/>
          <w:color w:val="000000"/>
          <w:sz w:val="28"/>
          <w:szCs w:val="28"/>
          <w:lang w:eastAsia="ru-RU"/>
        </w:rPr>
        <w:br/>
      </w:r>
      <w:r w:rsidRPr="00D703A7">
        <w:rPr>
          <w:rFonts w:ascii="Times New Roman" w:eastAsia="Times New Roman" w:hAnsi="Times New Roman" w:cs="Times New Roman"/>
          <w:b/>
          <w:bCs/>
          <w:color w:val="000000"/>
          <w:sz w:val="28"/>
          <w:szCs w:val="28"/>
          <w:lang w:eastAsia="ru-RU"/>
        </w:rPr>
        <w:t>и реагирования на полученную информацию:</w:t>
      </w:r>
    </w:p>
    <w:p w:rsidR="00D703A7" w:rsidRPr="00D703A7" w:rsidRDefault="00D703A7" w:rsidP="00F8288B">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D703A7">
        <w:rPr>
          <w:rFonts w:ascii="Times New Roman" w:eastAsia="Times New Roman" w:hAnsi="Times New Roman" w:cs="Times New Roman"/>
          <w:color w:val="000000"/>
          <w:sz w:val="28"/>
          <w:szCs w:val="28"/>
          <w:lang w:eastAsia="ru-RU"/>
        </w:rPr>
        <w:t>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работники объекта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лицу, его замещающему.</w:t>
      </w:r>
      <w:proofErr w:type="gramEnd"/>
    </w:p>
    <w:p w:rsidR="00D703A7" w:rsidRPr="00D703A7" w:rsidRDefault="00D703A7" w:rsidP="00F8288B">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D703A7">
        <w:rPr>
          <w:rFonts w:ascii="Times New Roman" w:eastAsia="Times New Roman" w:hAnsi="Times New Roman" w:cs="Times New Roman"/>
          <w:color w:val="000000"/>
          <w:sz w:val="28"/>
          <w:szCs w:val="28"/>
          <w:lang w:eastAsia="ru-RU"/>
        </w:rPr>
        <w:t>При получении указанной информации должностное лицо, осуществляющее непосредственное руководство деятельностью работников объекта (территории), или лицо, его замещающее, либо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по месту нахождения объекта (территории), а также руководителя органа (организации</w:t>
      </w:r>
      <w:proofErr w:type="gramEnd"/>
      <w:r w:rsidRPr="00D703A7">
        <w:rPr>
          <w:rFonts w:ascii="Times New Roman" w:eastAsia="Times New Roman" w:hAnsi="Times New Roman" w:cs="Times New Roman"/>
          <w:color w:val="000000"/>
          <w:sz w:val="28"/>
          <w:szCs w:val="28"/>
          <w:lang w:eastAsia="ru-RU"/>
        </w:rPr>
        <w:t>), являющегося правообладателем объекта (территории).</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направлении информации об угрозе совершения или о совершении террористического акта на объекте (территории) с помощью сре</w:t>
      </w:r>
      <w:proofErr w:type="gramStart"/>
      <w:r w:rsidRPr="00D703A7">
        <w:rPr>
          <w:rFonts w:ascii="Times New Roman" w:eastAsia="Times New Roman" w:hAnsi="Times New Roman" w:cs="Times New Roman"/>
          <w:color w:val="000000"/>
          <w:sz w:val="28"/>
          <w:szCs w:val="28"/>
          <w:lang w:eastAsia="ru-RU"/>
        </w:rPr>
        <w:t>дств св</w:t>
      </w:r>
      <w:proofErr w:type="gramEnd"/>
      <w:r w:rsidRPr="00D703A7">
        <w:rPr>
          <w:rFonts w:ascii="Times New Roman" w:eastAsia="Times New Roman" w:hAnsi="Times New Roman" w:cs="Times New Roman"/>
          <w:color w:val="000000"/>
          <w:sz w:val="28"/>
          <w:szCs w:val="28"/>
          <w:lang w:eastAsia="ru-RU"/>
        </w:rPr>
        <w:t>язи лицо, передающее информацию, сообщает:</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r>
      <w:proofErr w:type="gramStart"/>
      <w:r w:rsidRPr="00D703A7">
        <w:rPr>
          <w:rFonts w:ascii="Times New Roman" w:eastAsia="Times New Roman" w:hAnsi="Times New Roman" w:cs="Times New Roman"/>
          <w:color w:val="000000"/>
          <w:sz w:val="28"/>
          <w:szCs w:val="28"/>
          <w:lang w:eastAsia="ru-RU"/>
        </w:rPr>
        <w:t>свои</w:t>
      </w:r>
      <w:proofErr w:type="gramEnd"/>
      <w:r w:rsidRPr="00D703A7">
        <w:rPr>
          <w:rFonts w:ascii="Times New Roman" w:eastAsia="Times New Roman" w:hAnsi="Times New Roman" w:cs="Times New Roman"/>
          <w:color w:val="000000"/>
          <w:sz w:val="28"/>
          <w:szCs w:val="28"/>
          <w:lang w:eastAsia="ru-RU"/>
        </w:rPr>
        <w:t xml:space="preserve"> фамилию, имя, отчество и должность;</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наименование объекта (территории) и его точный адрес;</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о совершении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характер информации об угрозе совершения террористического акта или характер совершенного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w:t>
      </w:r>
      <w:r w:rsidRPr="00D703A7">
        <w:rPr>
          <w:rFonts w:ascii="Times New Roman" w:eastAsia="Times New Roman" w:hAnsi="Times New Roman" w:cs="Times New Roman"/>
          <w:color w:val="000000"/>
          <w:sz w:val="28"/>
          <w:szCs w:val="28"/>
          <w:lang w:eastAsia="ru-RU"/>
        </w:rPr>
        <w:tab/>
        <w:t>имеющиеся достоверные сведения о нарушителе и предпринимаемых им действиях;</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е)</w:t>
      </w:r>
      <w:r w:rsidRPr="00D703A7">
        <w:rPr>
          <w:rFonts w:ascii="Times New Roman" w:eastAsia="Times New Roman" w:hAnsi="Times New Roman" w:cs="Times New Roman"/>
          <w:color w:val="000000"/>
          <w:sz w:val="28"/>
          <w:szCs w:val="28"/>
          <w:lang w:eastAsia="ru-RU"/>
        </w:rPr>
        <w:tab/>
        <w:t>количество находящихся на объекте (территории) людей;</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другие оперативно значимые сведения.</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Должностное лицо, осуществляющее непосредственное руководство деятельностью работников объекта (территории), или лицо, его замещающее, при обнаружении угрозы совершения террористического акта на объекте (территории) или получении информации об угрозе совершения или о совершении террористического акта на объекте (территории) обеспечивает:</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lastRenderedPageBreak/>
        <w:t>а)</w:t>
      </w:r>
      <w:r w:rsidRPr="00D703A7">
        <w:rPr>
          <w:rFonts w:ascii="Times New Roman" w:eastAsia="Times New Roman" w:hAnsi="Times New Roman" w:cs="Times New Roman"/>
          <w:color w:val="000000"/>
          <w:sz w:val="28"/>
          <w:szCs w:val="28"/>
          <w:lang w:eastAsia="ru-RU"/>
        </w:rPr>
        <w:tab/>
        <w:t xml:space="preserve">усиление контроля пропускного и </w:t>
      </w:r>
      <w:proofErr w:type="spellStart"/>
      <w:r w:rsidRPr="00D703A7">
        <w:rPr>
          <w:rFonts w:ascii="Times New Roman" w:eastAsia="Times New Roman" w:hAnsi="Times New Roman" w:cs="Times New Roman"/>
          <w:color w:val="000000"/>
          <w:sz w:val="28"/>
          <w:szCs w:val="28"/>
          <w:lang w:eastAsia="ru-RU"/>
        </w:rPr>
        <w:t>внутриобъектового</w:t>
      </w:r>
      <w:proofErr w:type="spellEnd"/>
      <w:r w:rsidRPr="00D703A7">
        <w:rPr>
          <w:rFonts w:ascii="Times New Roman" w:eastAsia="Times New Roman" w:hAnsi="Times New Roman" w:cs="Times New Roman"/>
          <w:color w:val="000000"/>
          <w:sz w:val="28"/>
          <w:szCs w:val="28"/>
          <w:lang w:eastAsia="ru-RU"/>
        </w:rPr>
        <w:t xml:space="preserve"> режимов, прекращение доступа людей и транспортных средств на объект (территорию);</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 xml:space="preserve">своевременное оповещение (информирование) работников </w:t>
      </w:r>
      <w:r w:rsidR="00E13F5A"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посетителей объекта (территории) об угрозе совершения или о совершении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 xml:space="preserve">безопасную и беспрепятственную эвакуацию работников </w:t>
      </w:r>
      <w:r w:rsidR="00E13F5A"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посетителей объекта (территории);</w:t>
      </w:r>
    </w:p>
    <w:p w:rsidR="00D703A7" w:rsidRPr="0077237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беспрепятственный доступ на объект (территорию) сотрудников территориальных органов безопасности, территориальных органов Федеральной службы войск национальной гвардии Российской Федерации,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E13F5A" w:rsidRPr="00D703A7" w:rsidRDefault="00E13F5A" w:rsidP="00C020B5">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772377" w:rsidRDefault="00D703A7" w:rsidP="00E13F5A">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 xml:space="preserve">Инженерно-техническая </w:t>
      </w:r>
      <w:proofErr w:type="spellStart"/>
      <w:r w:rsidRPr="00D703A7">
        <w:rPr>
          <w:rFonts w:ascii="Times New Roman" w:eastAsia="Times New Roman" w:hAnsi="Times New Roman" w:cs="Times New Roman"/>
          <w:b/>
          <w:bCs/>
          <w:color w:val="000000"/>
          <w:sz w:val="28"/>
          <w:szCs w:val="28"/>
          <w:lang w:eastAsia="ru-RU"/>
        </w:rPr>
        <w:t>укрепленность</w:t>
      </w:r>
      <w:proofErr w:type="spellEnd"/>
    </w:p>
    <w:p w:rsidR="00D703A7" w:rsidRPr="00D703A7" w:rsidRDefault="00D703A7" w:rsidP="00E63BB3">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proofErr w:type="gramStart"/>
      <w:r w:rsidRPr="00D703A7">
        <w:rPr>
          <w:rFonts w:ascii="Times New Roman" w:eastAsia="Times New Roman" w:hAnsi="Times New Roman" w:cs="Times New Roman"/>
          <w:b/>
          <w:bCs/>
          <w:color w:val="000000"/>
          <w:sz w:val="28"/>
          <w:szCs w:val="28"/>
          <w:lang w:eastAsia="ru-RU"/>
        </w:rPr>
        <w:t xml:space="preserve">Средства инженерно-технической </w:t>
      </w:r>
      <w:proofErr w:type="spellStart"/>
      <w:r w:rsidRPr="00D703A7">
        <w:rPr>
          <w:rFonts w:ascii="Times New Roman" w:eastAsia="Times New Roman" w:hAnsi="Times New Roman" w:cs="Times New Roman"/>
          <w:b/>
          <w:bCs/>
          <w:color w:val="000000"/>
          <w:sz w:val="28"/>
          <w:szCs w:val="28"/>
          <w:lang w:eastAsia="ru-RU"/>
        </w:rPr>
        <w:t>укрепленности</w:t>
      </w:r>
      <w:proofErr w:type="spellEnd"/>
      <w:r w:rsidRPr="00D703A7">
        <w:rPr>
          <w:rFonts w:ascii="Times New Roman" w:eastAsia="Times New Roman" w:hAnsi="Times New Roman" w:cs="Times New Roman"/>
          <w:b/>
          <w:bCs/>
          <w:color w:val="000000"/>
          <w:sz w:val="28"/>
          <w:szCs w:val="28"/>
          <w:lang w:eastAsia="ru-RU"/>
        </w:rPr>
        <w:t xml:space="preserve"> объекта предназначены для защиты объекта и находящихся на нем людей путем создания физической преграды несанкционированным действиям нарушителя в отношении объекта и его персонала.</w:t>
      </w:r>
      <w:proofErr w:type="gramEnd"/>
    </w:p>
    <w:p w:rsidR="00D703A7" w:rsidRPr="00D703A7" w:rsidRDefault="00D703A7" w:rsidP="00E56380">
      <w:pPr>
        <w:spacing w:after="0" w:line="240" w:lineRule="auto"/>
        <w:ind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К средствам </w:t>
      </w:r>
      <w:proofErr w:type="gramStart"/>
      <w:r w:rsidRPr="00D703A7">
        <w:rPr>
          <w:rFonts w:ascii="Times New Roman" w:eastAsia="Times New Roman" w:hAnsi="Times New Roman" w:cs="Times New Roman"/>
          <w:color w:val="000000"/>
          <w:sz w:val="28"/>
          <w:szCs w:val="28"/>
          <w:lang w:eastAsia="ru-RU"/>
        </w:rPr>
        <w:t>инженерно-технической</w:t>
      </w:r>
      <w:proofErr w:type="gramEnd"/>
      <w:r w:rsidRPr="00D703A7">
        <w:rPr>
          <w:rFonts w:ascii="Times New Roman" w:eastAsia="Times New Roman" w:hAnsi="Times New Roman" w:cs="Times New Roman"/>
          <w:color w:val="000000"/>
          <w:sz w:val="28"/>
          <w:szCs w:val="28"/>
          <w:lang w:eastAsia="ru-RU"/>
        </w:rPr>
        <w:t xml:space="preserve"> </w:t>
      </w:r>
      <w:proofErr w:type="spellStart"/>
      <w:r w:rsidRPr="00D703A7">
        <w:rPr>
          <w:rFonts w:ascii="Times New Roman" w:eastAsia="Times New Roman" w:hAnsi="Times New Roman" w:cs="Times New Roman"/>
          <w:color w:val="000000"/>
          <w:sz w:val="28"/>
          <w:szCs w:val="28"/>
          <w:lang w:eastAsia="ru-RU"/>
        </w:rPr>
        <w:t>укрепленности</w:t>
      </w:r>
      <w:proofErr w:type="spellEnd"/>
      <w:r w:rsidRPr="00D703A7">
        <w:rPr>
          <w:rFonts w:ascii="Times New Roman" w:eastAsia="Times New Roman" w:hAnsi="Times New Roman" w:cs="Times New Roman"/>
          <w:color w:val="000000"/>
          <w:sz w:val="28"/>
          <w:szCs w:val="28"/>
          <w:lang w:eastAsia="ru-RU"/>
        </w:rPr>
        <w:t xml:space="preserve"> относятся:</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инженерные средства и сооружения для ограждения периметра, зон </w:t>
      </w:r>
      <w:r w:rsidR="00E56380"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отдельных участков территории; мест прохода и проезда на нее;</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стены, перекрытия и перегородки зданий сооружений и помещений;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средства защиты оконных проемов зданий и сооружений;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средства защиты дверных проемов зданий, сооружений и помещений;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замки и запирающие устройства.</w:t>
      </w:r>
    </w:p>
    <w:p w:rsidR="00D703A7" w:rsidRPr="00772377" w:rsidRDefault="00D703A7" w:rsidP="00E56380">
      <w:pPr>
        <w:spacing w:after="0" w:line="240" w:lineRule="auto"/>
        <w:ind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Уязвимые места объекта оснащаются средствами охранной сигнализации и/или средствами охранного телевидения, предназначенными для обнаружения попыток несанкционированного проникновения.</w:t>
      </w:r>
    </w:p>
    <w:p w:rsidR="00D703A7" w:rsidRPr="00772377" w:rsidRDefault="00D703A7" w:rsidP="00E56380">
      <w:pPr>
        <w:spacing w:after="0" w:line="240" w:lineRule="auto"/>
        <w:ind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 xml:space="preserve">Средства </w:t>
      </w:r>
      <w:proofErr w:type="gramStart"/>
      <w:r w:rsidRPr="00772377">
        <w:rPr>
          <w:rFonts w:ascii="Times New Roman" w:eastAsia="Times New Roman" w:hAnsi="Times New Roman" w:cs="Times New Roman"/>
          <w:color w:val="000000"/>
          <w:sz w:val="28"/>
          <w:szCs w:val="28"/>
          <w:lang w:eastAsia="ru-RU"/>
        </w:rPr>
        <w:t>инженерно-технической</w:t>
      </w:r>
      <w:proofErr w:type="gramEnd"/>
      <w:r w:rsidRPr="00772377">
        <w:rPr>
          <w:rFonts w:ascii="Times New Roman" w:eastAsia="Times New Roman" w:hAnsi="Times New Roman" w:cs="Times New Roman"/>
          <w:color w:val="000000"/>
          <w:sz w:val="28"/>
          <w:szCs w:val="28"/>
          <w:lang w:eastAsia="ru-RU"/>
        </w:rPr>
        <w:t xml:space="preserve"> </w:t>
      </w:r>
      <w:proofErr w:type="spellStart"/>
      <w:r w:rsidRPr="00772377">
        <w:rPr>
          <w:rFonts w:ascii="Times New Roman" w:eastAsia="Times New Roman" w:hAnsi="Times New Roman" w:cs="Times New Roman"/>
          <w:color w:val="000000"/>
          <w:sz w:val="28"/>
          <w:szCs w:val="28"/>
          <w:lang w:eastAsia="ru-RU"/>
        </w:rPr>
        <w:t>укрепленности</w:t>
      </w:r>
      <w:proofErr w:type="spellEnd"/>
      <w:r w:rsidRPr="00772377">
        <w:rPr>
          <w:rFonts w:ascii="Times New Roman" w:eastAsia="Times New Roman" w:hAnsi="Times New Roman" w:cs="Times New Roman"/>
          <w:color w:val="000000"/>
          <w:sz w:val="28"/>
          <w:szCs w:val="28"/>
          <w:lang w:eastAsia="ru-RU"/>
        </w:rPr>
        <w:t xml:space="preserve"> должны удовлетворять следующим требованиям:</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обладать прочностью и долговечностью;</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затруднять нарушителю несанкционированный проход через рубеж</w:t>
      </w:r>
    </w:p>
    <w:p w:rsidR="00D703A7" w:rsidRPr="00772377" w:rsidRDefault="00D703A7" w:rsidP="00E56380">
      <w:pPr>
        <w:pStyle w:val="a3"/>
        <w:numPr>
          <w:ilvl w:val="0"/>
          <w:numId w:val="3"/>
        </w:numPr>
        <w:spacing w:after="0" w:line="240" w:lineRule="auto"/>
        <w:ind w:left="0"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доступа;</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ограничивать использование нарушителем подручных средств;</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обеспечивать достаточную пропускную способность при санкционированном или аварийном доступе;</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не оказывать влияния на работу технических средств охраны;</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способствовать выполнению сотрудниками службы обеспечения безопасности объекта своих обязанностей.</w:t>
      </w:r>
    </w:p>
    <w:p w:rsidR="00D703A7" w:rsidRDefault="00D703A7" w:rsidP="0019191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Выбор средств инженерно-технической </w:t>
      </w:r>
      <w:proofErr w:type="spellStart"/>
      <w:r w:rsidRPr="00D703A7">
        <w:rPr>
          <w:rFonts w:ascii="Times New Roman" w:eastAsia="Times New Roman" w:hAnsi="Times New Roman" w:cs="Times New Roman"/>
          <w:color w:val="000000"/>
          <w:sz w:val="28"/>
          <w:szCs w:val="28"/>
          <w:lang w:eastAsia="ru-RU"/>
        </w:rPr>
        <w:t>укрепленности</w:t>
      </w:r>
      <w:proofErr w:type="spellEnd"/>
      <w:r w:rsidRPr="00D703A7">
        <w:rPr>
          <w:rFonts w:ascii="Times New Roman" w:eastAsia="Times New Roman" w:hAnsi="Times New Roman" w:cs="Times New Roman"/>
          <w:color w:val="000000"/>
          <w:sz w:val="28"/>
          <w:szCs w:val="28"/>
          <w:lang w:eastAsia="ru-RU"/>
        </w:rPr>
        <w:t xml:space="preserve"> для конкретного объекта определяется в техническом задании на проектирование системы обеспечения </w:t>
      </w:r>
      <w:proofErr w:type="spellStart"/>
      <w:r w:rsidRPr="00D703A7">
        <w:rPr>
          <w:rFonts w:ascii="Times New Roman" w:eastAsia="Times New Roman" w:hAnsi="Times New Roman" w:cs="Times New Roman"/>
          <w:color w:val="000000"/>
          <w:sz w:val="28"/>
          <w:szCs w:val="28"/>
          <w:lang w:eastAsia="ru-RU"/>
        </w:rPr>
        <w:t>противокриминальной</w:t>
      </w:r>
      <w:proofErr w:type="spellEnd"/>
      <w:r w:rsidRPr="00D703A7">
        <w:rPr>
          <w:rFonts w:ascii="Times New Roman" w:eastAsia="Times New Roman" w:hAnsi="Times New Roman" w:cs="Times New Roman"/>
          <w:color w:val="000000"/>
          <w:sz w:val="28"/>
          <w:szCs w:val="28"/>
          <w:lang w:eastAsia="ru-RU"/>
        </w:rPr>
        <w:t xml:space="preserve"> защиты объектов, а также защиты объекта </w:t>
      </w:r>
      <w:r w:rsidR="00191919"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с учетом требований нормативных документов ведомственной принадлежности.</w:t>
      </w:r>
    </w:p>
    <w:p w:rsidR="003327AB" w:rsidRPr="00D703A7" w:rsidRDefault="003327AB" w:rsidP="00191919">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E63BB3"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7.1 </w:t>
      </w:r>
      <w:r w:rsidR="00D703A7" w:rsidRPr="00E63BB3">
        <w:rPr>
          <w:rFonts w:ascii="Times New Roman" w:eastAsia="Times New Roman" w:hAnsi="Times New Roman" w:cs="Times New Roman"/>
          <w:b/>
          <w:color w:val="000000"/>
          <w:sz w:val="28"/>
          <w:szCs w:val="28"/>
          <w:lang w:eastAsia="ru-RU"/>
        </w:rPr>
        <w:t>Стены, перекрытия, перегородки зданий и помещений</w:t>
      </w:r>
    </w:p>
    <w:p w:rsid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Наружные и внутренние стены зданий, перекрытия пола и потолка</w:t>
      </w:r>
      <w:r w:rsidR="00E63BB3">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помещений объектов должны быть труднопреодолимым препятствием для проникновения нарушителей и иметь соответствующий класс защиты от взлома, который достигается правильным выбором строительных материалов для их изготовления.</w:t>
      </w:r>
    </w:p>
    <w:p w:rsidR="003327AB" w:rsidRPr="00D703A7"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7.2 </w:t>
      </w:r>
      <w:r w:rsidR="00D703A7" w:rsidRPr="00D703A7">
        <w:rPr>
          <w:rFonts w:ascii="Times New Roman" w:eastAsia="Times New Roman" w:hAnsi="Times New Roman" w:cs="Times New Roman"/>
          <w:b/>
          <w:color w:val="000000"/>
          <w:sz w:val="28"/>
          <w:szCs w:val="28"/>
          <w:lang w:eastAsia="ru-RU"/>
        </w:rPr>
        <w:t>Дверные конструкции. Характеристики.</w:t>
      </w:r>
      <w:r>
        <w:rPr>
          <w:rFonts w:ascii="Times New Roman" w:eastAsia="Times New Roman" w:hAnsi="Times New Roman" w:cs="Times New Roman"/>
          <w:b/>
          <w:color w:val="000000"/>
          <w:sz w:val="28"/>
          <w:szCs w:val="28"/>
          <w:lang w:eastAsia="ru-RU"/>
        </w:rPr>
        <w:t xml:space="preserve"> </w:t>
      </w:r>
      <w:r w:rsidR="00D703A7" w:rsidRPr="00D703A7">
        <w:rPr>
          <w:rFonts w:ascii="Times New Roman" w:eastAsia="Times New Roman" w:hAnsi="Times New Roman" w:cs="Times New Roman"/>
          <w:b/>
          <w:color w:val="000000"/>
          <w:sz w:val="28"/>
          <w:szCs w:val="28"/>
          <w:lang w:eastAsia="ru-RU"/>
        </w:rPr>
        <w:t>Способы их усиления</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Двери объектов и их помещений, люки (далее дверные конструкции) должны быть исправными, хорошо подогнанными под дверную коробку.</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Дверные конструкции должны обеспечивать надежную защиту помещений объекта и обладать достаточным классом защиты к разрушающим воздействиям.</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Входные наружные двери на объект, по возможности, должны открываться наружу. Их следует оборудовать не менее чем двумя врезными (накладными) замками, установленными на расстоянии не менее 300мм друг от друга.</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применении сертифицированных дверей количество и класс замков указывается в соответствующей документации на дверь.</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Двустворчатые двери должны оборудоваться двумя стопорными задвижками (шпингалетами), установленными в верхней и нижней части дверного полотна. Сечение задвижки должно быть не менее 100 кв. мм, глубина ответной части не менее 30 мм.</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Дверные проемы (тамбуры) </w:t>
      </w:r>
      <w:proofErr w:type="gramStart"/>
      <w:r w:rsidRPr="00D703A7">
        <w:rPr>
          <w:rFonts w:ascii="Times New Roman" w:eastAsia="Times New Roman" w:hAnsi="Times New Roman" w:cs="Times New Roman"/>
          <w:color w:val="000000"/>
          <w:sz w:val="28"/>
          <w:szCs w:val="28"/>
          <w:lang w:eastAsia="ru-RU"/>
        </w:rPr>
        <w:t>центрального</w:t>
      </w:r>
      <w:proofErr w:type="gramEnd"/>
      <w:r w:rsidRPr="00D703A7">
        <w:rPr>
          <w:rFonts w:ascii="Times New Roman" w:eastAsia="Times New Roman" w:hAnsi="Times New Roman" w:cs="Times New Roman"/>
          <w:color w:val="000000"/>
          <w:sz w:val="28"/>
          <w:szCs w:val="28"/>
          <w:lang w:eastAsia="ru-RU"/>
        </w:rPr>
        <w:t xml:space="preserve"> и запасных выходов на объект, при отсутствии около них постов охраны, следует оборудовать дополнительной запирающейся дверью.</w:t>
      </w:r>
    </w:p>
    <w:p w:rsid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невозможности установки дополнительных дверей необходимо входные двери блокировать техническими средствами раннего обнаружения, выдающими тревожное извещение при попытке подбора ключей или взлома замка.</w:t>
      </w:r>
    </w:p>
    <w:p w:rsidR="003327AB" w:rsidRPr="00980E7C"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7.3 </w:t>
      </w:r>
      <w:r w:rsidR="00980E7C" w:rsidRPr="00980E7C">
        <w:rPr>
          <w:rFonts w:ascii="Times New Roman" w:eastAsia="Times New Roman" w:hAnsi="Times New Roman" w:cs="Times New Roman"/>
          <w:b/>
          <w:color w:val="000000"/>
          <w:sz w:val="28"/>
          <w:szCs w:val="28"/>
          <w:lang w:eastAsia="ru-RU"/>
        </w:rPr>
        <w:t>Оконные конструкции. Характеристики.</w:t>
      </w:r>
      <w:r>
        <w:rPr>
          <w:rFonts w:ascii="Times New Roman" w:eastAsia="Times New Roman" w:hAnsi="Times New Roman" w:cs="Times New Roman"/>
          <w:b/>
          <w:color w:val="000000"/>
          <w:sz w:val="28"/>
          <w:szCs w:val="28"/>
          <w:lang w:eastAsia="ru-RU"/>
        </w:rPr>
        <w:t xml:space="preserve"> </w:t>
      </w:r>
      <w:r w:rsidR="00980E7C" w:rsidRPr="00980E7C">
        <w:rPr>
          <w:rFonts w:ascii="Times New Roman" w:eastAsia="Times New Roman" w:hAnsi="Times New Roman" w:cs="Times New Roman"/>
          <w:b/>
          <w:color w:val="000000"/>
          <w:sz w:val="28"/>
          <w:szCs w:val="28"/>
          <w:lang w:eastAsia="ru-RU"/>
        </w:rPr>
        <w:t>Способы их усиления</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конструкции (окна, форточки, фрамуги, витрины) в помещениях охраняемого объекта должны быть остеклены, иметь надежные и исправные запирающие устройства. Стекла должны быть надежно закреплены в рамах.</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конструкции должны обеспечивать надежную защиту помещений объекта и обладать достаточным классом защиты к разрушающим воздействиям.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Выбор оконных конструкций и материалов, из которых они изготовлены, их класс защиты определяется, исходя из категории охраняемого объекта и характеристик конструкции.</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проемы касс предприятий, сейфовых и оружейных комнат, других специальных помещений, требующих повышенных мер защиты, независимо от этажности, в обязательном порядке должны быть оборудованы защитными конструкциями или защитным остеклением.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проектировании и строительстве новых зданий и сооружений на 1 и 2 этажах следует устанавливать стеклопакеты с нанесенной защитной пленкой классом устойчивости в соответствии с категорией охраняемого объекта.</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lastRenderedPageBreak/>
        <w:t xml:space="preserve">Классы защиты оконных конструкций определяются ГОСТ </w:t>
      </w:r>
      <w:proofErr w:type="gramStart"/>
      <w:r w:rsidRPr="00980E7C">
        <w:rPr>
          <w:rFonts w:ascii="Times New Roman" w:eastAsia="Times New Roman" w:hAnsi="Times New Roman" w:cs="Times New Roman"/>
          <w:color w:val="000000"/>
          <w:sz w:val="28"/>
          <w:szCs w:val="28"/>
          <w:lang w:eastAsia="ru-RU"/>
        </w:rPr>
        <w:t>Р</w:t>
      </w:r>
      <w:proofErr w:type="gramEnd"/>
      <w:r w:rsidRPr="00980E7C">
        <w:rPr>
          <w:rFonts w:ascii="Times New Roman" w:eastAsia="Times New Roman" w:hAnsi="Times New Roman" w:cs="Times New Roman"/>
          <w:color w:val="000000"/>
          <w:sz w:val="28"/>
          <w:szCs w:val="28"/>
          <w:lang w:eastAsia="ru-RU"/>
        </w:rPr>
        <w:t xml:space="preserve"> 51136-2008.</w:t>
      </w:r>
    </w:p>
    <w:p w:rsidR="00980E7C" w:rsidRPr="00980E7C" w:rsidRDefault="00980E7C" w:rsidP="00E63BB3">
      <w:pPr>
        <w:spacing w:after="0" w:line="240" w:lineRule="auto"/>
        <w:ind w:firstLine="709"/>
        <w:jc w:val="both"/>
        <w:rPr>
          <w:rFonts w:ascii="Times New Roman" w:eastAsia="Times New Roman" w:hAnsi="Times New Roman" w:cs="Times New Roman"/>
          <w:b/>
          <w:color w:val="000000"/>
          <w:sz w:val="28"/>
          <w:szCs w:val="28"/>
          <w:lang w:eastAsia="ru-RU"/>
        </w:rPr>
      </w:pPr>
      <w:r w:rsidRPr="00980E7C">
        <w:rPr>
          <w:rFonts w:ascii="Times New Roman" w:eastAsia="Times New Roman" w:hAnsi="Times New Roman" w:cs="Times New Roman"/>
          <w:b/>
          <w:color w:val="000000"/>
          <w:sz w:val="28"/>
          <w:szCs w:val="28"/>
          <w:lang w:eastAsia="ru-RU"/>
        </w:rPr>
        <w:t>Способы усиления оконных конструкций</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При оборудовании оконных конструкций металлическими решетками их следует устанавливать с внутренней стороны помещения или между рамами.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По согласованию с подразделением вневедомственной охраны допускается, установка решеток с наружной стороны при их обязательной защите техническими средствами охраны на отрыв от стены.</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Если все оконные проемы помещения оборудуются решетками, одна из них делается открывающейся (распашной, раздвижной). Решетка должна запираться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внутренней стороны на замок.</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Для больших помещений с количеством окон более 5 или с большой площадью непрерывного (витринного) остекления количество открывающихся решеток определяется условиями быстрой эвакуации людей.</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Если несколько помещений на объекте имеют по одному оконному проему, то для достижения максимально быстрой эвакуации людей из помещения при возникновении экстремальной ситуации, каждый оконный проем оборудуется открывающимися решетками.</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проемы первых этажей объектов с длительным (сезонным) отсутствием собственников следует защищать щитами, ставнями не ниже 2</w:t>
      </w:r>
      <w:r w:rsidR="00C13485">
        <w:rPr>
          <w:rFonts w:ascii="Times New Roman" w:eastAsia="Times New Roman" w:hAnsi="Times New Roman" w:cs="Times New Roman"/>
          <w:color w:val="000000"/>
          <w:sz w:val="28"/>
          <w:szCs w:val="28"/>
          <w:lang w:eastAsia="ru-RU"/>
        </w:rPr>
        <w:t xml:space="preserve"> </w:t>
      </w:r>
      <w:r w:rsidRPr="00980E7C">
        <w:rPr>
          <w:rFonts w:ascii="Times New Roman" w:eastAsia="Times New Roman" w:hAnsi="Times New Roman" w:cs="Times New Roman"/>
          <w:color w:val="000000"/>
          <w:sz w:val="28"/>
          <w:szCs w:val="28"/>
          <w:lang w:eastAsia="ru-RU"/>
        </w:rPr>
        <w:t xml:space="preserve">- </w:t>
      </w:r>
      <w:proofErr w:type="spellStart"/>
      <w:r w:rsidRPr="00980E7C">
        <w:rPr>
          <w:rFonts w:ascii="Times New Roman" w:eastAsia="Times New Roman" w:hAnsi="Times New Roman" w:cs="Times New Roman"/>
          <w:color w:val="000000"/>
          <w:sz w:val="28"/>
          <w:szCs w:val="28"/>
          <w:lang w:eastAsia="ru-RU"/>
        </w:rPr>
        <w:t>го</w:t>
      </w:r>
      <w:proofErr w:type="spellEnd"/>
      <w:r w:rsidRPr="00980E7C">
        <w:rPr>
          <w:rFonts w:ascii="Times New Roman" w:eastAsia="Times New Roman" w:hAnsi="Times New Roman" w:cs="Times New Roman"/>
          <w:color w:val="000000"/>
          <w:sz w:val="28"/>
          <w:szCs w:val="28"/>
          <w:lang w:eastAsia="ru-RU"/>
        </w:rPr>
        <w:t xml:space="preserve"> класса защиты. При установке щитов и ставень с внешней стороны окна, они должны запираться на засов и висячий замок. При высоте окна более 1,5 м щиты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и ставни должны запираться на два засова и два замка. Если защита осуществляется с внутренней стороны окна, щиты и ставни запираются только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засовы. Допускается для защиты оконных проемов использовать </w:t>
      </w:r>
      <w:proofErr w:type="spellStart"/>
      <w:r w:rsidRPr="00980E7C">
        <w:rPr>
          <w:rFonts w:ascii="Times New Roman" w:eastAsia="Times New Roman" w:hAnsi="Times New Roman" w:cs="Times New Roman"/>
          <w:color w:val="000000"/>
          <w:sz w:val="28"/>
          <w:szCs w:val="28"/>
          <w:lang w:eastAsia="ru-RU"/>
        </w:rPr>
        <w:t>рольставни</w:t>
      </w:r>
      <w:proofErr w:type="spellEnd"/>
      <w:r w:rsidRPr="00980E7C">
        <w:rPr>
          <w:rFonts w:ascii="Times New Roman" w:eastAsia="Times New Roman" w:hAnsi="Times New Roman" w:cs="Times New Roman"/>
          <w:color w:val="000000"/>
          <w:sz w:val="28"/>
          <w:szCs w:val="28"/>
          <w:lang w:eastAsia="ru-RU"/>
        </w:rPr>
        <w:t>, жалюзи, решетки, которые по прочности и по возможности проникновения через них не уступают щитам и ставням.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Устанавливаемые снаружи остекленных проемов </w:t>
      </w:r>
      <w:proofErr w:type="spellStart"/>
      <w:r w:rsidRPr="00980E7C">
        <w:rPr>
          <w:rFonts w:ascii="Times New Roman" w:eastAsia="Times New Roman" w:hAnsi="Times New Roman" w:cs="Times New Roman"/>
          <w:color w:val="000000"/>
          <w:sz w:val="28"/>
          <w:szCs w:val="28"/>
          <w:lang w:eastAsia="ru-RU"/>
        </w:rPr>
        <w:t>рольставни</w:t>
      </w:r>
      <w:proofErr w:type="spellEnd"/>
      <w:r w:rsidRPr="00980E7C">
        <w:rPr>
          <w:rFonts w:ascii="Times New Roman" w:eastAsia="Times New Roman" w:hAnsi="Times New Roman" w:cs="Times New Roman"/>
          <w:color w:val="000000"/>
          <w:sz w:val="28"/>
          <w:szCs w:val="28"/>
          <w:lang w:eastAsia="ru-RU"/>
        </w:rPr>
        <w:t xml:space="preserve"> и жалюзи блокируются техническими средствами охраны на отрыв от стены.</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При установке на оконные проемы стационарных необрамленных металлических решеток, концы прутьев необходимо заделывать в стену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глубину не менее 80 мм и заливать цементным раствором или приваривать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к металлическим конструкциям.</w:t>
      </w:r>
    </w:p>
    <w:p w:rsid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установке обрамленных металлических решеток (обрамление стальным уголком размером не менее 35x35x4 мм) уголок приваривается по периметру к прочно заделанным в стену на глубину не менее 80 мм стальным анкерам диаметром не менее 12 мм и длиной не менее 120 мм или к закладным деталям. Расстояние между анкерами или закладными деталями должно быть не более 500 мм. Минимальное количество анкеров (закладных деталей) должно быть не менее двух на каждую сторону. Закладные детали изготовляются из стальной полосы размером 100x50x6 мм и пристреливаются к стене четырьмя дюбелями. Аналогичным способом крепятся в оконных проемах и открывающиеся решетки.</w:t>
      </w:r>
    </w:p>
    <w:p w:rsidR="003327AB"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B3E2C" w:rsidRDefault="009B3E2C"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B3E2C" w:rsidRPr="00980E7C" w:rsidRDefault="009B3E2C"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0555C2" w:rsidP="000555C2">
      <w:pPr>
        <w:spacing w:after="0" w:line="240" w:lineRule="auto"/>
        <w:ind w:firstLine="709"/>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7.4 </w:t>
      </w:r>
      <w:r w:rsidR="00980E7C" w:rsidRPr="00980E7C">
        <w:rPr>
          <w:rFonts w:ascii="Times New Roman" w:eastAsia="Times New Roman" w:hAnsi="Times New Roman" w:cs="Times New Roman"/>
          <w:b/>
          <w:color w:val="000000"/>
          <w:sz w:val="28"/>
          <w:szCs w:val="28"/>
          <w:lang w:eastAsia="ru-RU"/>
        </w:rPr>
        <w:t>Вентиляционные короба. Люки. Подземные коллекторы. Водоспуски и иные технологические каналы</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Вентиляционные шахты, короба, дымоходы и другие технологические каналы и отверстия диаметром или сечением более 200 мм, имеющие выход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крышу или в смежные помещения и своим сечением входящие в помещения, где размещаются материальные ценности, должны быть оборудованы на входе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в эти помещения металлическими решетками, выполненными из прутков арматурной стали диаметром не менее 16 мм с размерами ячейки не более чем</w:t>
      </w:r>
      <w:proofErr w:type="gramEnd"/>
      <w:r w:rsidRPr="00980E7C">
        <w:rPr>
          <w:rFonts w:ascii="Times New Roman" w:eastAsia="Times New Roman" w:hAnsi="Times New Roman" w:cs="Times New Roman"/>
          <w:color w:val="000000"/>
          <w:sz w:val="28"/>
          <w:szCs w:val="28"/>
          <w:lang w:eastAsia="ru-RU"/>
        </w:rPr>
        <w:t xml:space="preserve"> 150x150 мм, </w:t>
      </w:r>
      <w:proofErr w:type="gramStart"/>
      <w:r w:rsidRPr="00980E7C">
        <w:rPr>
          <w:rFonts w:ascii="Times New Roman" w:eastAsia="Times New Roman" w:hAnsi="Times New Roman" w:cs="Times New Roman"/>
          <w:color w:val="000000"/>
          <w:sz w:val="28"/>
          <w:szCs w:val="28"/>
          <w:lang w:eastAsia="ru-RU"/>
        </w:rPr>
        <w:t>сваренной</w:t>
      </w:r>
      <w:proofErr w:type="gramEnd"/>
      <w:r w:rsidRPr="00980E7C">
        <w:rPr>
          <w:rFonts w:ascii="Times New Roman" w:eastAsia="Times New Roman" w:hAnsi="Times New Roman" w:cs="Times New Roman"/>
          <w:color w:val="000000"/>
          <w:sz w:val="28"/>
          <w:szCs w:val="28"/>
          <w:lang w:eastAsia="ru-RU"/>
        </w:rPr>
        <w:t xml:space="preserve"> в перекрестиях.</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Решетка в </w:t>
      </w:r>
      <w:proofErr w:type="spellStart"/>
      <w:r w:rsidRPr="00980E7C">
        <w:rPr>
          <w:rFonts w:ascii="Times New Roman" w:eastAsia="Times New Roman" w:hAnsi="Times New Roman" w:cs="Times New Roman"/>
          <w:color w:val="000000"/>
          <w:sz w:val="28"/>
          <w:szCs w:val="28"/>
          <w:lang w:eastAsia="ru-RU"/>
        </w:rPr>
        <w:t>венткоробах</w:t>
      </w:r>
      <w:proofErr w:type="spellEnd"/>
      <w:r w:rsidRPr="00980E7C">
        <w:rPr>
          <w:rFonts w:ascii="Times New Roman" w:eastAsia="Times New Roman" w:hAnsi="Times New Roman" w:cs="Times New Roman"/>
          <w:color w:val="000000"/>
          <w:sz w:val="28"/>
          <w:szCs w:val="28"/>
          <w:lang w:eastAsia="ru-RU"/>
        </w:rPr>
        <w:t xml:space="preserve">, шахтах, дымоходах со стороны охраняемого помещения должна отстоять от внутренней поверхности стены (перекрытия)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не более чем на 100 мм.</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Допускается для защиты вентиляционных шахт, коробов и дымоходов использовать </w:t>
      </w:r>
      <w:proofErr w:type="spellStart"/>
      <w:r w:rsidRPr="00980E7C">
        <w:rPr>
          <w:rFonts w:ascii="Times New Roman" w:eastAsia="Times New Roman" w:hAnsi="Times New Roman" w:cs="Times New Roman"/>
          <w:color w:val="000000"/>
          <w:sz w:val="28"/>
          <w:szCs w:val="28"/>
          <w:lang w:eastAsia="ru-RU"/>
        </w:rPr>
        <w:t>фальшрешетки</w:t>
      </w:r>
      <w:proofErr w:type="spellEnd"/>
      <w:r w:rsidRPr="00980E7C">
        <w:rPr>
          <w:rFonts w:ascii="Times New Roman" w:eastAsia="Times New Roman" w:hAnsi="Times New Roman" w:cs="Times New Roman"/>
          <w:color w:val="000000"/>
          <w:sz w:val="28"/>
          <w:szCs w:val="28"/>
          <w:lang w:eastAsia="ru-RU"/>
        </w:rPr>
        <w:t xml:space="preserve"> с ячейкой 100x100 мм из металлической трубки с диаметром отверстия не менее 6 мм для протяжки провода шлейфа сигнализации.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В случае прохождения вентиляционных коробов и дымоходов диаметром или сечением более 200 мм в стенах помещений объектов, стены данных помещений с внутренней стороны должны быть укреплены по всей граничащей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коробом (дымоходом) площади стальной решеткой с диаметром прутка не менее 8 мм, с размерами ячейки не более чем 100x100 мм, сваренной в перекрестиях.</w:t>
      </w:r>
      <w:proofErr w:type="gramEnd"/>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Монтаж решеток аналогичен монтажу решеток при усилении стен.</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Двери погрузо-разгрузочных люков по конструкции и прочности должны быть аналогичны ставням, снаружи запираться на навесные замки.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Деревянная обвязка погрузо-разгрузочного люка должна крепиться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к фундаменту стальными скобами с внутренней стороны или ершами из стали диаметром не менее 16 мм и забиваться в строительные конструкции на глубину не менее 150 мм.</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Двери и коробки чердачных люков по конструкции и прочности должны быть аналогичны входным наружным дверям и закрываться изнутри.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980E7C">
        <w:rPr>
          <w:rFonts w:ascii="Times New Roman" w:eastAsia="Times New Roman" w:hAnsi="Times New Roman" w:cs="Times New Roman"/>
          <w:color w:val="000000"/>
          <w:sz w:val="28"/>
          <w:szCs w:val="28"/>
          <w:lang w:eastAsia="ru-RU"/>
        </w:rPr>
        <w:t>Водопропуски</w:t>
      </w:r>
      <w:proofErr w:type="spellEnd"/>
      <w:r w:rsidRPr="00980E7C">
        <w:rPr>
          <w:rFonts w:ascii="Times New Roman" w:eastAsia="Times New Roman" w:hAnsi="Times New Roman" w:cs="Times New Roman"/>
          <w:color w:val="000000"/>
          <w:sz w:val="28"/>
          <w:szCs w:val="28"/>
          <w:lang w:eastAsia="ru-RU"/>
        </w:rPr>
        <w:t xml:space="preserve"> сточных или проточных вод, подземные коллекторы (кабельные, канализационные) при диаметре труб или коллектора от 300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до 500</w:t>
      </w:r>
      <w:r w:rsidR="0050082A">
        <w:rPr>
          <w:rFonts w:ascii="Times New Roman" w:eastAsia="Times New Roman" w:hAnsi="Times New Roman" w:cs="Times New Roman"/>
          <w:color w:val="000000"/>
          <w:sz w:val="28"/>
          <w:szCs w:val="28"/>
          <w:lang w:eastAsia="ru-RU"/>
        </w:rPr>
        <w:t xml:space="preserve"> </w:t>
      </w:r>
      <w:r w:rsidRPr="00980E7C">
        <w:rPr>
          <w:rFonts w:ascii="Times New Roman" w:eastAsia="Times New Roman" w:hAnsi="Times New Roman" w:cs="Times New Roman"/>
          <w:color w:val="000000"/>
          <w:sz w:val="28"/>
          <w:szCs w:val="28"/>
          <w:lang w:eastAsia="ru-RU"/>
        </w:rPr>
        <w:t xml:space="preserve">мм, выходящие с территории объектов должны оборудоваться на выходе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охраняемого объекта металлическими решетками.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Решетки должны изготавливаться из прутков арматурной стали диаметром не менее 16 мм, образующих ячейки размером не более чем 150x150 мм, сваренных в перекрестиях.</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трубах или коллекторах большего диаметра, где есть возможность применения инструмента взлома, необходимо устанавливать решетки, заблокированные охранной сигнализацией на разрушение или открывание.</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Воздушные трубопроводы, пересекающие ограждения периметра, рекомендуется оборудовать элементами дополнительного ограждения: козырьком из колючей проволоки или инженерным средством защиты типа «Спираль АКЛ».</w:t>
      </w:r>
    </w:p>
    <w:p w:rsid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В случае наличия на охраняемых объектах неиспользуемых подвальных помещений, граничащих с помещениями других организаций и собственников, а </w:t>
      </w:r>
      <w:r w:rsidRPr="00980E7C">
        <w:rPr>
          <w:rFonts w:ascii="Times New Roman" w:eastAsia="Times New Roman" w:hAnsi="Times New Roman" w:cs="Times New Roman"/>
          <w:color w:val="000000"/>
          <w:sz w:val="28"/>
          <w:szCs w:val="28"/>
          <w:lang w:eastAsia="ru-RU"/>
        </w:rPr>
        <w:lastRenderedPageBreak/>
        <w:t>также арендуемых подвальных помещений, необходимо устанавливать металлическую или решетчатую дверь с запирающим устройством.</w:t>
      </w:r>
    </w:p>
    <w:p w:rsidR="003327AB" w:rsidRPr="00980E7C" w:rsidRDefault="003327AB" w:rsidP="00054AF9">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980E7C" w:rsidP="0050082A">
      <w:pPr>
        <w:spacing w:after="0" w:line="240" w:lineRule="auto"/>
        <w:ind w:firstLine="709"/>
        <w:rPr>
          <w:rFonts w:ascii="Times New Roman" w:eastAsia="Times New Roman" w:hAnsi="Times New Roman" w:cs="Times New Roman"/>
          <w:b/>
          <w:color w:val="000000"/>
          <w:sz w:val="28"/>
          <w:szCs w:val="28"/>
          <w:lang w:eastAsia="ru-RU"/>
        </w:rPr>
      </w:pPr>
      <w:r w:rsidRPr="00980E7C">
        <w:rPr>
          <w:rFonts w:ascii="Times New Roman" w:eastAsia="Times New Roman" w:hAnsi="Times New Roman" w:cs="Times New Roman"/>
          <w:b/>
          <w:bCs/>
          <w:color w:val="000000"/>
          <w:sz w:val="28"/>
          <w:szCs w:val="28"/>
          <w:lang w:eastAsia="ru-RU"/>
        </w:rPr>
        <w:t>7</w:t>
      </w:r>
      <w:r w:rsidRPr="00980E7C">
        <w:rPr>
          <w:rFonts w:ascii="Times New Roman" w:eastAsia="Times New Roman" w:hAnsi="Times New Roman" w:cs="Times New Roman"/>
          <w:b/>
          <w:color w:val="000000"/>
          <w:sz w:val="28"/>
          <w:szCs w:val="28"/>
          <w:lang w:eastAsia="ru-RU"/>
        </w:rPr>
        <w:t>.5 Запирающие устройства</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Двери, ворота, люки, ставни, жалюзи и решетки являются надежной защитой только в том случае, когда на них установлены соответствующие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по классу запирающие устройства. Выбор запирающих устройств, а также оценка их устойчивости к взлому рекомендуется производить в соответствии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характеристикой охраняемого объекта.</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Навесные замки следует применять для запирания ворот, чердачных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и подвальных дверей, решеток, ставень и других конструкций. Данные замки должны иметь защитные пластины и кожухи.</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Ушки для навесного замка должны изготовляться из стальной полосы сечением не менее 6x40 мм.</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Цилиндровая часть врезного замка после установки предохранительной накладки, розетки, щитка не должна выступать более чем на 2 мм.</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Ключи от замков на оконных решетках и дверях запасных выходов должны размещаться в специально выделенном помещении (в помещениях охраны)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в ящиках, шкафах или нишах исключающих доступ к ним посторонних лиц.</w:t>
      </w:r>
    </w:p>
    <w:p w:rsidR="0050082A" w:rsidRPr="00980E7C" w:rsidRDefault="0050082A" w:rsidP="0050082A">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980E7C" w:rsidP="0050082A">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980E7C">
        <w:rPr>
          <w:rFonts w:ascii="Times New Roman" w:eastAsia="Times New Roman" w:hAnsi="Times New Roman" w:cs="Times New Roman"/>
          <w:b/>
          <w:bCs/>
          <w:color w:val="000000"/>
          <w:sz w:val="28"/>
          <w:szCs w:val="28"/>
          <w:lang w:eastAsia="ru-RU"/>
        </w:rPr>
        <w:t>Тревожная сигнализация.</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Для оперативной передачи сообщений на Пункт централизованной охраны (ПЦО) вневедомственной охраны </w:t>
      </w:r>
      <w:proofErr w:type="spellStart"/>
      <w:r w:rsidRPr="00980E7C">
        <w:rPr>
          <w:rFonts w:ascii="Times New Roman" w:eastAsia="Times New Roman" w:hAnsi="Times New Roman" w:cs="Times New Roman"/>
          <w:color w:val="000000"/>
          <w:sz w:val="28"/>
          <w:szCs w:val="28"/>
          <w:lang w:eastAsia="ru-RU"/>
        </w:rPr>
        <w:t>Росгвардии</w:t>
      </w:r>
      <w:proofErr w:type="spellEnd"/>
      <w:r w:rsidRPr="00980E7C">
        <w:rPr>
          <w:rFonts w:ascii="Times New Roman" w:eastAsia="Times New Roman" w:hAnsi="Times New Roman" w:cs="Times New Roman"/>
          <w:color w:val="000000"/>
          <w:sz w:val="28"/>
          <w:szCs w:val="28"/>
          <w:lang w:eastAsia="ru-RU"/>
        </w:rPr>
        <w:t xml:space="preserve"> (ВО) о противоправных действиях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в отношении персонала или посетителей (например, разбойных нападениях, хулиганских действиях, угрозах), иных нарушениях общественного порядка объект может оборудоваться системами тревожной сигнализации (КТС): механическими кнопками, </w:t>
      </w:r>
      <w:proofErr w:type="spellStart"/>
      <w:r w:rsidRPr="00980E7C">
        <w:rPr>
          <w:rFonts w:ascii="Times New Roman" w:eastAsia="Times New Roman" w:hAnsi="Times New Roman" w:cs="Times New Roman"/>
          <w:color w:val="000000"/>
          <w:sz w:val="28"/>
          <w:szCs w:val="28"/>
          <w:lang w:eastAsia="ru-RU"/>
        </w:rPr>
        <w:t>радиобрелоками</w:t>
      </w:r>
      <w:proofErr w:type="spellEnd"/>
      <w:r w:rsidRPr="00980E7C">
        <w:rPr>
          <w:rFonts w:ascii="Times New Roman" w:eastAsia="Times New Roman" w:hAnsi="Times New Roman" w:cs="Times New Roman"/>
          <w:color w:val="000000"/>
          <w:sz w:val="28"/>
          <w:szCs w:val="28"/>
          <w:lang w:eastAsia="ru-RU"/>
        </w:rPr>
        <w:t xml:space="preserve"> и другими устройствами.</w:t>
      </w:r>
      <w:proofErr w:type="gramEnd"/>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Устройства ТС на объекте должны устанавливаться:</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хранилищах, кладовых, кассах, сейфовых комнатах;</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рабочих местах кассиров объектов, учреждений по различным видам обслуживания населения;</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кабинетах руководства организации;</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постах и в помещениях охраны, расположенных в здании, строении, сооружении и на охраняемой территории;</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охраняемой территории в помещении КПП у центрального входа (въезда) и запасных выходах (выездах);</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других местах по требованию руководителя (собственника) объекта или по рекомендации сотрудника вневедомственной охраны.</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Кнопки тревожной сигнализации рекомендуется размещать в местах,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по возможности, незаметных для посетителей.</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Руководство объекта, сотрудников службы безопасности и охраны, персонал объекта, не имеющего выделенного рабочего места, но работающего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в непосредственном контакте с посетителями следует оснащать </w:t>
      </w:r>
      <w:proofErr w:type="spellStart"/>
      <w:r w:rsidRPr="00980E7C">
        <w:rPr>
          <w:rFonts w:ascii="Times New Roman" w:eastAsia="Times New Roman" w:hAnsi="Times New Roman" w:cs="Times New Roman"/>
          <w:color w:val="000000"/>
          <w:sz w:val="28"/>
          <w:szCs w:val="28"/>
          <w:lang w:eastAsia="ru-RU"/>
        </w:rPr>
        <w:t>радиобрелоками</w:t>
      </w:r>
      <w:proofErr w:type="spellEnd"/>
      <w:r w:rsidRPr="00980E7C">
        <w:rPr>
          <w:rFonts w:ascii="Times New Roman" w:eastAsia="Times New Roman" w:hAnsi="Times New Roman" w:cs="Times New Roman"/>
          <w:color w:val="000000"/>
          <w:sz w:val="28"/>
          <w:szCs w:val="28"/>
          <w:lang w:eastAsia="ru-RU"/>
        </w:rPr>
        <w:t>.</w:t>
      </w:r>
    </w:p>
    <w:p w:rsidR="0050082A" w:rsidRDefault="0050082A" w:rsidP="00980E7C">
      <w:pPr>
        <w:spacing w:after="0" w:line="240" w:lineRule="auto"/>
        <w:rPr>
          <w:rFonts w:ascii="Times New Roman" w:eastAsia="Times New Roman" w:hAnsi="Times New Roman" w:cs="Times New Roman"/>
          <w:sz w:val="28"/>
          <w:szCs w:val="28"/>
          <w:lang w:eastAsia="ru-RU"/>
        </w:rPr>
      </w:pPr>
    </w:p>
    <w:p w:rsidR="009B3E2C" w:rsidRPr="00980E7C" w:rsidRDefault="009B3E2C" w:rsidP="00980E7C">
      <w:pPr>
        <w:spacing w:after="0" w:line="240" w:lineRule="auto"/>
        <w:rPr>
          <w:rFonts w:ascii="Times New Roman" w:eastAsia="Times New Roman" w:hAnsi="Times New Roman" w:cs="Times New Roman"/>
          <w:sz w:val="28"/>
          <w:szCs w:val="28"/>
          <w:lang w:eastAsia="ru-RU"/>
        </w:rPr>
      </w:pPr>
    </w:p>
    <w:p w:rsidR="00980E7C" w:rsidRPr="00980E7C" w:rsidRDefault="00980E7C" w:rsidP="0050082A">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980E7C">
        <w:rPr>
          <w:rFonts w:ascii="Times New Roman" w:eastAsia="Times New Roman" w:hAnsi="Times New Roman" w:cs="Times New Roman"/>
          <w:b/>
          <w:bCs/>
          <w:color w:val="000000"/>
          <w:sz w:val="28"/>
          <w:szCs w:val="28"/>
          <w:lang w:eastAsia="ru-RU"/>
        </w:rPr>
        <w:lastRenderedPageBreak/>
        <w:t>Организация передачи информации на ПЦО</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зависимости от определенной характеристики объекта на ПЦО вневедомственной охраны рекомендуется выводить все возможные рубежи охранной сигнализации.</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Извещения от шлейфов тревожной сигнализации одним объединенным сигналом выводятся на ПЦО </w:t>
      </w:r>
      <w:proofErr w:type="gramStart"/>
      <w:r w:rsidRPr="00980E7C">
        <w:rPr>
          <w:rFonts w:ascii="Times New Roman" w:eastAsia="Times New Roman" w:hAnsi="Times New Roman" w:cs="Times New Roman"/>
          <w:color w:val="000000"/>
          <w:sz w:val="28"/>
          <w:szCs w:val="28"/>
          <w:lang w:eastAsia="ru-RU"/>
        </w:rPr>
        <w:t>ВО</w:t>
      </w:r>
      <w:proofErr w:type="gramEnd"/>
      <w:r w:rsidRPr="00980E7C">
        <w:rPr>
          <w:rFonts w:ascii="Times New Roman" w:eastAsia="Times New Roman" w:hAnsi="Times New Roman" w:cs="Times New Roman"/>
          <w:color w:val="000000"/>
          <w:sz w:val="28"/>
          <w:szCs w:val="28"/>
          <w:lang w:eastAsia="ru-RU"/>
        </w:rPr>
        <w:t>.</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Для исключения доступа посторонних лиц к </w:t>
      </w:r>
      <w:proofErr w:type="spellStart"/>
      <w:r w:rsidRPr="00980E7C">
        <w:rPr>
          <w:rFonts w:ascii="Times New Roman" w:eastAsia="Times New Roman" w:hAnsi="Times New Roman" w:cs="Times New Roman"/>
          <w:color w:val="000000"/>
          <w:sz w:val="28"/>
          <w:szCs w:val="28"/>
          <w:lang w:eastAsia="ru-RU"/>
        </w:rPr>
        <w:t>извещателям</w:t>
      </w:r>
      <w:proofErr w:type="spellEnd"/>
      <w:r w:rsidRPr="00980E7C">
        <w:rPr>
          <w:rFonts w:ascii="Times New Roman" w:eastAsia="Times New Roman" w:hAnsi="Times New Roman" w:cs="Times New Roman"/>
          <w:color w:val="000000"/>
          <w:sz w:val="28"/>
          <w:szCs w:val="28"/>
          <w:lang w:eastAsia="ru-RU"/>
        </w:rPr>
        <w:t xml:space="preserve">, </w:t>
      </w:r>
      <w:proofErr w:type="spellStart"/>
      <w:r w:rsidRPr="00980E7C">
        <w:rPr>
          <w:rFonts w:ascii="Times New Roman" w:eastAsia="Times New Roman" w:hAnsi="Times New Roman" w:cs="Times New Roman"/>
          <w:color w:val="000000"/>
          <w:sz w:val="28"/>
          <w:szCs w:val="28"/>
          <w:lang w:eastAsia="ru-RU"/>
        </w:rPr>
        <w:t>разветвительным</w:t>
      </w:r>
      <w:proofErr w:type="spellEnd"/>
      <w:r w:rsidRPr="00980E7C">
        <w:rPr>
          <w:rFonts w:ascii="Times New Roman" w:eastAsia="Times New Roman" w:hAnsi="Times New Roman" w:cs="Times New Roman"/>
          <w:color w:val="000000"/>
          <w:sz w:val="28"/>
          <w:szCs w:val="28"/>
          <w:lang w:eastAsia="ru-RU"/>
        </w:rPr>
        <w:t xml:space="preserve"> коробкам, другой установленной на объекте аппаратуры охраны должны приниматься меры по их маскировке и скрытой установке. Крышки </w:t>
      </w:r>
      <w:proofErr w:type="spellStart"/>
      <w:r w:rsidRPr="00980E7C">
        <w:rPr>
          <w:rFonts w:ascii="Times New Roman" w:eastAsia="Times New Roman" w:hAnsi="Times New Roman" w:cs="Times New Roman"/>
          <w:color w:val="000000"/>
          <w:sz w:val="28"/>
          <w:szCs w:val="28"/>
          <w:lang w:eastAsia="ru-RU"/>
        </w:rPr>
        <w:t>клеммных</w:t>
      </w:r>
      <w:proofErr w:type="spellEnd"/>
      <w:r w:rsidRPr="00980E7C">
        <w:rPr>
          <w:rFonts w:ascii="Times New Roman" w:eastAsia="Times New Roman" w:hAnsi="Times New Roman" w:cs="Times New Roman"/>
          <w:color w:val="000000"/>
          <w:sz w:val="28"/>
          <w:szCs w:val="28"/>
          <w:lang w:eastAsia="ru-RU"/>
        </w:rPr>
        <w:t xml:space="preserve"> колодок данных устройств </w:t>
      </w:r>
      <w:proofErr w:type="spellStart"/>
      <w:r w:rsidRPr="00980E7C">
        <w:rPr>
          <w:rFonts w:ascii="Times New Roman" w:eastAsia="Times New Roman" w:hAnsi="Times New Roman" w:cs="Times New Roman"/>
          <w:color w:val="000000"/>
          <w:sz w:val="28"/>
          <w:szCs w:val="28"/>
          <w:lang w:eastAsia="ru-RU"/>
        </w:rPr>
        <w:t>опломбируются</w:t>
      </w:r>
      <w:proofErr w:type="spellEnd"/>
      <w:r w:rsidRPr="00980E7C">
        <w:rPr>
          <w:rFonts w:ascii="Times New Roman" w:eastAsia="Times New Roman" w:hAnsi="Times New Roman" w:cs="Times New Roman"/>
          <w:color w:val="000000"/>
          <w:sz w:val="28"/>
          <w:szCs w:val="28"/>
          <w:lang w:eastAsia="ru-RU"/>
        </w:rPr>
        <w:t xml:space="preserve"> (опечатываются).</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Распределительные шкафы, предназначенные для </w:t>
      </w:r>
      <w:proofErr w:type="spellStart"/>
      <w:r w:rsidRPr="00980E7C">
        <w:rPr>
          <w:rFonts w:ascii="Times New Roman" w:eastAsia="Times New Roman" w:hAnsi="Times New Roman" w:cs="Times New Roman"/>
          <w:color w:val="000000"/>
          <w:sz w:val="28"/>
          <w:szCs w:val="28"/>
          <w:lang w:eastAsia="ru-RU"/>
        </w:rPr>
        <w:t>кроссировки</w:t>
      </w:r>
      <w:proofErr w:type="spellEnd"/>
      <w:r w:rsidRPr="00980E7C">
        <w:rPr>
          <w:rFonts w:ascii="Times New Roman" w:eastAsia="Times New Roman" w:hAnsi="Times New Roman" w:cs="Times New Roman"/>
          <w:color w:val="000000"/>
          <w:sz w:val="28"/>
          <w:szCs w:val="28"/>
          <w:lang w:eastAsia="ru-RU"/>
        </w:rPr>
        <w:t xml:space="preserve"> шлейфов сигнализации, должны закрываться на замок, быть опломбированы и иметь блокировочные (</w:t>
      </w:r>
      <w:proofErr w:type="spellStart"/>
      <w:r w:rsidRPr="00980E7C">
        <w:rPr>
          <w:rFonts w:ascii="Times New Roman" w:eastAsia="Times New Roman" w:hAnsi="Times New Roman" w:cs="Times New Roman"/>
          <w:color w:val="000000"/>
          <w:sz w:val="28"/>
          <w:szCs w:val="28"/>
          <w:lang w:eastAsia="ru-RU"/>
        </w:rPr>
        <w:t>антисаботажные</w:t>
      </w:r>
      <w:proofErr w:type="spellEnd"/>
      <w:r w:rsidRPr="00980E7C">
        <w:rPr>
          <w:rFonts w:ascii="Times New Roman" w:eastAsia="Times New Roman" w:hAnsi="Times New Roman" w:cs="Times New Roman"/>
          <w:color w:val="000000"/>
          <w:sz w:val="28"/>
          <w:szCs w:val="28"/>
          <w:lang w:eastAsia="ru-RU"/>
        </w:rPr>
        <w:t>) кнопки, подключенные на отдельные номера пульта внутренней охраны, а при отсутствии пульта внутренней охраны - на ПТ ТО в составе тревожной сигнализации.</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Передача тревожных извещений на ПЦО вневедомственной охраны реализуется с использованием проводной или беспроводной среды передачи информационных сигналов.</w:t>
      </w:r>
    </w:p>
    <w:p w:rsidR="0050082A" w:rsidRPr="00980E7C" w:rsidRDefault="0050082A" w:rsidP="00980E7C">
      <w:pPr>
        <w:spacing w:after="0" w:line="240" w:lineRule="auto"/>
        <w:rPr>
          <w:rFonts w:ascii="Times New Roman" w:eastAsia="Times New Roman" w:hAnsi="Times New Roman" w:cs="Times New Roman"/>
          <w:sz w:val="28"/>
          <w:szCs w:val="28"/>
          <w:lang w:eastAsia="ru-RU"/>
        </w:rPr>
      </w:pPr>
    </w:p>
    <w:p w:rsidR="00980E7C" w:rsidRPr="00980E7C" w:rsidRDefault="00980E7C" w:rsidP="009B3E2C">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proofErr w:type="gramStart"/>
      <w:r w:rsidRPr="00980E7C">
        <w:rPr>
          <w:rFonts w:ascii="Times New Roman" w:eastAsia="Times New Roman" w:hAnsi="Times New Roman" w:cs="Times New Roman"/>
          <w:b/>
          <w:bCs/>
          <w:color w:val="000000"/>
          <w:sz w:val="28"/>
          <w:szCs w:val="28"/>
          <w:lang w:eastAsia="ru-RU"/>
        </w:rPr>
        <w:t>Контроль за</w:t>
      </w:r>
      <w:proofErr w:type="gramEnd"/>
      <w:r w:rsidRPr="00980E7C">
        <w:rPr>
          <w:rFonts w:ascii="Times New Roman" w:eastAsia="Times New Roman" w:hAnsi="Times New Roman" w:cs="Times New Roman"/>
          <w:b/>
          <w:bCs/>
          <w:color w:val="000000"/>
          <w:sz w:val="28"/>
          <w:szCs w:val="28"/>
          <w:lang w:eastAsia="ru-RU"/>
        </w:rPr>
        <w:t xml:space="preserve"> обеспечением требований к антитеррористической защищенности объектов (территорий)</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Контроль за</w:t>
      </w:r>
      <w:proofErr w:type="gramEnd"/>
      <w:r w:rsidRPr="00980E7C">
        <w:rPr>
          <w:rFonts w:ascii="Times New Roman" w:eastAsia="Times New Roman" w:hAnsi="Times New Roman" w:cs="Times New Roman"/>
          <w:color w:val="000000"/>
          <w:sz w:val="28"/>
          <w:szCs w:val="28"/>
          <w:lang w:eastAsia="ru-RU"/>
        </w:rPr>
        <w:t xml:space="preserve"> обеспечением антитеррористической защищенности объектов (территорий) (далее - контроль) осуществляется в форме плановых и внеплановых проверок на объектовом и ведомственном уровнях в целях:</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а)</w:t>
      </w:r>
      <w:r w:rsidRPr="00980E7C">
        <w:rPr>
          <w:rFonts w:ascii="Times New Roman" w:eastAsia="Times New Roman" w:hAnsi="Times New Roman" w:cs="Times New Roman"/>
          <w:color w:val="000000"/>
          <w:sz w:val="28"/>
          <w:szCs w:val="28"/>
          <w:lang w:eastAsia="ru-RU"/>
        </w:rPr>
        <w:tab/>
        <w:t>проверки выполнения на объектах (территориях) настоящих требований, а также разработанных в соответствии с ними организационно-распорядительных документов объектового и ведомственного уровней;</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б)</w:t>
      </w:r>
      <w:r w:rsidRPr="00980E7C">
        <w:rPr>
          <w:rFonts w:ascii="Times New Roman" w:eastAsia="Times New Roman" w:hAnsi="Times New Roman" w:cs="Times New Roman"/>
          <w:color w:val="000000"/>
          <w:sz w:val="28"/>
          <w:szCs w:val="28"/>
          <w:lang w:eastAsia="ru-RU"/>
        </w:rPr>
        <w:tab/>
        <w:t>оценки эффективности систем обеспечения антитеррористической защищенности объектов (территорий);</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в)</w:t>
      </w:r>
      <w:r w:rsidRPr="00980E7C">
        <w:rPr>
          <w:rFonts w:ascii="Times New Roman" w:eastAsia="Times New Roman" w:hAnsi="Times New Roman" w:cs="Times New Roman"/>
          <w:color w:val="000000"/>
          <w:sz w:val="28"/>
          <w:szCs w:val="28"/>
          <w:lang w:eastAsia="ru-RU"/>
        </w:rPr>
        <w:tab/>
        <w:t>выработки и реализации мер по устранению выявленных в ходе проведения проверок недостатков.</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Контроль на объектовом уровне осуществляется руководителями организаций, являющихся правообладателями объектов (территорий).</w:t>
      </w:r>
    </w:p>
    <w:p w:rsidR="00532D5B" w:rsidRPr="0050082A"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772377">
        <w:rPr>
          <w:rFonts w:ascii="Times New Roman" w:eastAsia="Times New Roman" w:hAnsi="Times New Roman" w:cs="Times New Roman"/>
          <w:color w:val="000000"/>
          <w:sz w:val="28"/>
          <w:szCs w:val="28"/>
          <w:lang w:eastAsia="ru-RU"/>
        </w:rPr>
        <w:t>Контроль на ведомственном уровне осуществляется должностными лицами, уполномоченными руководителями федеральных органов исполнительной власти, органов исполнительной власти субъектов Российской</w:t>
      </w:r>
      <w:r w:rsidR="00532D5B" w:rsidRPr="00772377">
        <w:rPr>
          <w:rFonts w:ascii="Times New Roman" w:eastAsia="Times New Roman" w:hAnsi="Times New Roman" w:cs="Times New Roman"/>
          <w:color w:val="000000"/>
          <w:sz w:val="28"/>
          <w:szCs w:val="28"/>
          <w:lang w:eastAsia="ru-RU"/>
        </w:rPr>
        <w:t xml:space="preserve"> Федерации и органов местного самоуправления, в ведении которых находятся объекты (территории).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Плановые проверки проводятся ежегодно в соответствии с планами-графиками контроля, утвержденными руководителями организаций и планами деятельности органов исполнительной власти (органов местного самоуправления), в ведении которых находятся объекты (территории).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Продолжительность плановой проверки не может превышать 3 рабочих дней со дня издания приказа о проведении проверки.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532D5B">
        <w:rPr>
          <w:rFonts w:ascii="Times New Roman" w:eastAsia="Times New Roman" w:hAnsi="Times New Roman" w:cs="Times New Roman"/>
          <w:color w:val="000000"/>
          <w:sz w:val="28"/>
          <w:szCs w:val="28"/>
          <w:lang w:eastAsia="ru-RU"/>
        </w:rPr>
        <w:t xml:space="preserve">Внеплановые проверки проводятся по решению руководителей органов исполнительной власти (органов местного самоуправления), в ведении которых </w:t>
      </w:r>
      <w:r w:rsidRPr="00532D5B">
        <w:rPr>
          <w:rFonts w:ascii="Times New Roman" w:eastAsia="Times New Roman" w:hAnsi="Times New Roman" w:cs="Times New Roman"/>
          <w:color w:val="000000"/>
          <w:sz w:val="28"/>
          <w:szCs w:val="28"/>
          <w:lang w:eastAsia="ru-RU"/>
        </w:rPr>
        <w:lastRenderedPageBreak/>
        <w:t xml:space="preserve">находятся объекты (территории), или руководителей организаций, являющихся правообладателями объектов (территорий), при поступлении информации </w:t>
      </w:r>
      <w:r w:rsidR="00EE0C43">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 xml:space="preserve">о несоблюдении на объектах (территориях) требований по обеспечению </w:t>
      </w:r>
      <w:r w:rsidR="00EE0C43">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их антитеррористической защищенности, а также в целях осуществления контроля устранения недостатков, выявленных в ходе плановых проверок.</w:t>
      </w:r>
      <w:proofErr w:type="gramEnd"/>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Продолжительность внеплановой проверки не может превышать 3 рабочих дней со дня издания приказа о проведении проверки.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 xml:space="preserve">По результатам проверки составляется акт проверки объекта (территории) </w:t>
      </w:r>
      <w:r w:rsidR="009D6BBB">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с отражением в нем состояния антитеррористической защищенности объекта (территории), выявленных недостатков, предложений по их устранению и сроков устранения недостатков.</w:t>
      </w:r>
    </w:p>
    <w:p w:rsid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Должностными лицами, осуществляющими руководство деятельностью работников объектов (территорий), по результатам проверок разрабатываются планы мероприятий по устранению выявленных недостатков с указанием сроков их устранения, которые утверждаются руководителями организаций, являющихся правообладателями объектов (территорий).</w:t>
      </w:r>
    </w:p>
    <w:p w:rsidR="0050082A" w:rsidRPr="00532D5B" w:rsidRDefault="0050082A" w:rsidP="00532D5B">
      <w:pPr>
        <w:spacing w:after="0" w:line="240" w:lineRule="auto"/>
        <w:rPr>
          <w:rFonts w:ascii="Times New Roman" w:eastAsia="Times New Roman" w:hAnsi="Times New Roman" w:cs="Times New Roman"/>
          <w:sz w:val="28"/>
          <w:szCs w:val="28"/>
          <w:lang w:eastAsia="ru-RU"/>
        </w:rPr>
      </w:pPr>
    </w:p>
    <w:p w:rsidR="00532D5B" w:rsidRPr="00532D5B" w:rsidRDefault="00532D5B" w:rsidP="00935927">
      <w:pPr>
        <w:spacing w:after="0" w:line="240" w:lineRule="auto"/>
        <w:ind w:firstLine="708"/>
        <w:rPr>
          <w:rFonts w:ascii="Times New Roman" w:eastAsia="Times New Roman" w:hAnsi="Times New Roman" w:cs="Times New Roman"/>
          <w:sz w:val="28"/>
          <w:szCs w:val="28"/>
          <w:lang w:eastAsia="ru-RU"/>
        </w:rPr>
      </w:pPr>
      <w:r w:rsidRPr="00532D5B">
        <w:rPr>
          <w:rFonts w:ascii="Times New Roman" w:eastAsia="Times New Roman" w:hAnsi="Times New Roman" w:cs="Times New Roman"/>
          <w:b/>
          <w:bCs/>
          <w:color w:val="000000"/>
          <w:sz w:val="28"/>
          <w:szCs w:val="28"/>
          <w:lang w:eastAsia="ru-RU"/>
        </w:rPr>
        <w:t>Перечень нормативной технической документации:</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06</w:t>
      </w:r>
      <w:r w:rsidR="00A01928">
        <w:rPr>
          <w:rFonts w:ascii="Times New Roman" w:eastAsia="Times New Roman" w:hAnsi="Times New Roman" w:cs="Times New Roman"/>
          <w:color w:val="000000"/>
          <w:sz w:val="28"/>
          <w:szCs w:val="28"/>
          <w:lang w:eastAsia="ru-RU"/>
        </w:rPr>
        <w:t xml:space="preserve"> марта </w:t>
      </w:r>
      <w:r w:rsidRPr="009D6BBB">
        <w:rPr>
          <w:rFonts w:ascii="Times New Roman" w:eastAsia="Times New Roman" w:hAnsi="Times New Roman" w:cs="Times New Roman"/>
          <w:color w:val="000000"/>
          <w:sz w:val="28"/>
          <w:szCs w:val="28"/>
          <w:lang w:eastAsia="ru-RU"/>
        </w:rPr>
        <w:t>2006</w:t>
      </w:r>
      <w:r w:rsidR="00A01928">
        <w:rPr>
          <w:rFonts w:ascii="Times New Roman" w:eastAsia="Times New Roman" w:hAnsi="Times New Roman" w:cs="Times New Roman"/>
          <w:color w:val="000000"/>
          <w:sz w:val="28"/>
          <w:szCs w:val="28"/>
          <w:lang w:eastAsia="ru-RU"/>
        </w:rPr>
        <w:t xml:space="preserve"> года</w:t>
      </w:r>
      <w:r w:rsidRPr="009D6BBB">
        <w:rPr>
          <w:rFonts w:ascii="Times New Roman" w:eastAsia="Times New Roman" w:hAnsi="Times New Roman" w:cs="Times New Roman"/>
          <w:color w:val="000000"/>
          <w:sz w:val="28"/>
          <w:szCs w:val="28"/>
          <w:lang w:eastAsia="ru-RU"/>
        </w:rPr>
        <w:t xml:space="preserve"> № 35-Ф3 </w:t>
      </w:r>
      <w:r w:rsidR="00FF571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 противодействии терроризму»;</w:t>
      </w:r>
    </w:p>
    <w:p w:rsidR="00A01928" w:rsidRPr="009D6BBB" w:rsidRDefault="00A01928" w:rsidP="00A01928">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23</w:t>
      </w:r>
      <w:r>
        <w:rPr>
          <w:rFonts w:ascii="Times New Roman" w:eastAsia="Times New Roman" w:hAnsi="Times New Roman" w:cs="Times New Roman"/>
          <w:color w:val="000000"/>
          <w:sz w:val="28"/>
          <w:szCs w:val="28"/>
          <w:lang w:eastAsia="ru-RU"/>
        </w:rPr>
        <w:t xml:space="preserve"> июля </w:t>
      </w:r>
      <w:r w:rsidRPr="009D6BBB">
        <w:rPr>
          <w:rFonts w:ascii="Times New Roman" w:eastAsia="Times New Roman" w:hAnsi="Times New Roman" w:cs="Times New Roman"/>
          <w:color w:val="000000"/>
          <w:sz w:val="28"/>
          <w:szCs w:val="28"/>
          <w:lang w:eastAsia="ru-RU"/>
        </w:rPr>
        <w:t>2013</w:t>
      </w:r>
      <w:r>
        <w:rPr>
          <w:rFonts w:ascii="Times New Roman" w:eastAsia="Times New Roman" w:hAnsi="Times New Roman" w:cs="Times New Roman"/>
          <w:color w:val="000000"/>
          <w:sz w:val="28"/>
          <w:szCs w:val="28"/>
          <w:lang w:eastAsia="ru-RU"/>
        </w:rPr>
        <w:t xml:space="preserve"> года</w:t>
      </w:r>
      <w:r w:rsidR="00E05F82">
        <w:rPr>
          <w:rFonts w:ascii="Times New Roman" w:eastAsia="Times New Roman" w:hAnsi="Times New Roman" w:cs="Times New Roman"/>
          <w:color w:val="000000"/>
          <w:sz w:val="28"/>
          <w:szCs w:val="28"/>
          <w:lang w:eastAsia="ru-RU"/>
        </w:rPr>
        <w:t xml:space="preserve"> </w:t>
      </w:r>
      <w:r w:rsidRPr="009D6BBB">
        <w:rPr>
          <w:rFonts w:ascii="Times New Roman" w:eastAsia="Times New Roman" w:hAnsi="Times New Roman" w:cs="Times New Roman"/>
          <w:color w:val="000000"/>
          <w:sz w:val="28"/>
          <w:szCs w:val="28"/>
          <w:lang w:eastAsia="ru-RU"/>
        </w:rPr>
        <w:t xml:space="preserve">№ 208-ФЗ </w:t>
      </w:r>
      <w:r>
        <w:rPr>
          <w:rFonts w:ascii="Times New Roman" w:eastAsia="Times New Roman" w:hAnsi="Times New Roman" w:cs="Times New Roman"/>
          <w:color w:val="000000"/>
          <w:sz w:val="28"/>
          <w:szCs w:val="28"/>
          <w:lang w:eastAsia="ru-RU"/>
        </w:rPr>
        <w:t>«</w:t>
      </w:r>
      <w:r w:rsidRPr="009D6BBB">
        <w:rPr>
          <w:rFonts w:ascii="Times New Roman" w:eastAsia="Times New Roman" w:hAnsi="Times New Roman" w:cs="Times New Roman"/>
          <w:color w:val="000000"/>
          <w:sz w:val="28"/>
          <w:szCs w:val="28"/>
          <w:lang w:eastAsia="ru-RU"/>
        </w:rPr>
        <w:t xml:space="preserve">О внесении изменений в отдельные законодательные акты Российской Федерации </w:t>
      </w:r>
      <w:r w:rsidR="00E05F82">
        <w:rPr>
          <w:rFonts w:ascii="Times New Roman" w:eastAsia="Times New Roman" w:hAnsi="Times New Roman" w:cs="Times New Roman"/>
          <w:color w:val="000000"/>
          <w:sz w:val="28"/>
          <w:szCs w:val="28"/>
          <w:lang w:eastAsia="ru-RU"/>
        </w:rPr>
        <w:br/>
      </w:r>
      <w:bookmarkStart w:id="4" w:name="_GoBack"/>
      <w:bookmarkEnd w:id="4"/>
      <w:r w:rsidRPr="009D6BBB">
        <w:rPr>
          <w:rFonts w:ascii="Times New Roman" w:eastAsia="Times New Roman" w:hAnsi="Times New Roman" w:cs="Times New Roman"/>
          <w:color w:val="000000"/>
          <w:sz w:val="28"/>
          <w:szCs w:val="28"/>
          <w:lang w:eastAsia="ru-RU"/>
        </w:rPr>
        <w:t>по вопросам антитеррористической защищенности объектов»;</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03</w:t>
      </w:r>
      <w:r w:rsidR="00A01928">
        <w:rPr>
          <w:rFonts w:ascii="Times New Roman" w:eastAsia="Times New Roman" w:hAnsi="Times New Roman" w:cs="Times New Roman"/>
          <w:color w:val="000000"/>
          <w:sz w:val="28"/>
          <w:szCs w:val="28"/>
          <w:lang w:eastAsia="ru-RU"/>
        </w:rPr>
        <w:t xml:space="preserve"> июля </w:t>
      </w:r>
      <w:r w:rsidRPr="009D6BBB">
        <w:rPr>
          <w:rFonts w:ascii="Times New Roman" w:eastAsia="Times New Roman" w:hAnsi="Times New Roman" w:cs="Times New Roman"/>
          <w:color w:val="000000"/>
          <w:sz w:val="28"/>
          <w:szCs w:val="28"/>
          <w:lang w:eastAsia="ru-RU"/>
        </w:rPr>
        <w:t xml:space="preserve">2016 </w:t>
      </w:r>
      <w:r w:rsidR="00A01928">
        <w:rPr>
          <w:rFonts w:ascii="Times New Roman" w:eastAsia="Times New Roman" w:hAnsi="Times New Roman" w:cs="Times New Roman"/>
          <w:color w:val="000000"/>
          <w:sz w:val="28"/>
          <w:szCs w:val="28"/>
          <w:lang w:eastAsia="ru-RU"/>
        </w:rPr>
        <w:t xml:space="preserve">года </w:t>
      </w:r>
      <w:r w:rsidRPr="009D6BBB">
        <w:rPr>
          <w:rFonts w:ascii="Times New Roman" w:eastAsia="Times New Roman" w:hAnsi="Times New Roman" w:cs="Times New Roman"/>
          <w:color w:val="000000"/>
          <w:sz w:val="28"/>
          <w:szCs w:val="28"/>
          <w:lang w:eastAsia="ru-RU"/>
        </w:rPr>
        <w:t>№ 226-ФЗ «О войсках национальной гвардии Российской Федерации»;</w:t>
      </w:r>
    </w:p>
    <w:p w:rsidR="00A01928" w:rsidRPr="009D6BBB" w:rsidRDefault="00A01928" w:rsidP="00A01928">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Российской Федерации от 16.02.2008 № 87 (в редакции от 08.08.2013г.) «О составе разделов проектной документации </w:t>
      </w:r>
      <w:r>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и требованиях к их содержанию»;</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Постановление Правительства Российской Федерации от 25.12.2013 № 1244 «Об антитеррористической защищенности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25.03.2015 № 272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13.05.2016 № 410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«Об утверждении требований 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и формы паспорта безопасности этих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13.01.2017 № 8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 xml:space="preserve">«Об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w:t>
      </w:r>
      <w:r w:rsidRPr="009D6BBB">
        <w:rPr>
          <w:rFonts w:ascii="Times New Roman" w:eastAsia="Times New Roman" w:hAnsi="Times New Roman" w:cs="Times New Roman"/>
          <w:color w:val="000000"/>
          <w:sz w:val="28"/>
          <w:szCs w:val="28"/>
          <w:lang w:eastAsia="ru-RU"/>
        </w:rPr>
        <w:lastRenderedPageBreak/>
        <w:t>Российской Федерации, и формы паспорта безопасности этих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Приказ МВД России от 16.06.2011 № 676. «Об утверждении Инструкции по организации работы пунктов централизованной охраны подразделений вневедомственной охраны»;</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Приказ МВД России от 16.07.2012 № 689 «Об утверждении инструкции по организации </w:t>
      </w:r>
      <w:proofErr w:type="gramStart"/>
      <w:r w:rsidRPr="009D6BBB">
        <w:rPr>
          <w:rFonts w:ascii="Times New Roman" w:eastAsia="Times New Roman" w:hAnsi="Times New Roman" w:cs="Times New Roman"/>
          <w:color w:val="000000"/>
          <w:sz w:val="28"/>
          <w:szCs w:val="28"/>
          <w:lang w:eastAsia="ru-RU"/>
        </w:rPr>
        <w:t>деятельности подразделений вневедомственной охраны территориальных органов министерства внутренних дел Российской Федерации</w:t>
      </w:r>
      <w:proofErr w:type="gramEnd"/>
      <w:r w:rsidRPr="009D6BBB">
        <w:rPr>
          <w:rFonts w:ascii="Times New Roman" w:eastAsia="Times New Roman" w:hAnsi="Times New Roman" w:cs="Times New Roman"/>
          <w:color w:val="000000"/>
          <w:sz w:val="28"/>
          <w:szCs w:val="28"/>
          <w:lang w:eastAsia="ru-RU"/>
        </w:rPr>
        <w:t xml:space="preserve"> по обеспечению охраны объектов, квартир и МХИГ с помощью технических средств»;</w:t>
      </w:r>
    </w:p>
    <w:p w:rsidR="00532D5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32D5B">
        <w:rPr>
          <w:rFonts w:ascii="Times New Roman" w:eastAsia="Times New Roman" w:hAnsi="Times New Roman" w:cs="Times New Roman"/>
          <w:color w:val="000000"/>
          <w:sz w:val="28"/>
          <w:szCs w:val="28"/>
          <w:lang w:eastAsia="ru-RU"/>
        </w:rPr>
        <w:t>Р</w:t>
      </w:r>
      <w:proofErr w:type="gramEnd"/>
      <w:r w:rsidRPr="00532D5B">
        <w:rPr>
          <w:rFonts w:ascii="Times New Roman" w:eastAsia="Times New Roman" w:hAnsi="Times New Roman" w:cs="Times New Roman"/>
          <w:color w:val="000000"/>
          <w:sz w:val="28"/>
          <w:szCs w:val="28"/>
          <w:lang w:eastAsia="ru-RU"/>
        </w:rPr>
        <w:t xml:space="preserve"> 78.36.032-2013, Методические рекомендации «</w:t>
      </w:r>
      <w:proofErr w:type="spellStart"/>
      <w:r w:rsidRPr="00532D5B">
        <w:rPr>
          <w:rFonts w:ascii="Times New Roman" w:eastAsia="Times New Roman" w:hAnsi="Times New Roman" w:cs="Times New Roman"/>
          <w:color w:val="000000"/>
          <w:sz w:val="28"/>
          <w:szCs w:val="28"/>
          <w:lang w:eastAsia="ru-RU"/>
        </w:rPr>
        <w:t>Инженерно</w:t>
      </w:r>
      <w:proofErr w:type="spellEnd"/>
      <w:r w:rsidRPr="00532D5B">
        <w:rPr>
          <w:rFonts w:ascii="Times New Roman" w:eastAsia="Times New Roman" w:hAnsi="Times New Roman" w:cs="Times New Roman"/>
          <w:color w:val="000000"/>
          <w:sz w:val="28"/>
          <w:szCs w:val="28"/>
          <w:lang w:eastAsia="ru-RU"/>
        </w:rPr>
        <w:t xml:space="preserve"> техническая </w:t>
      </w:r>
      <w:proofErr w:type="spellStart"/>
      <w:r w:rsidRPr="00532D5B">
        <w:rPr>
          <w:rFonts w:ascii="Times New Roman" w:eastAsia="Times New Roman" w:hAnsi="Times New Roman" w:cs="Times New Roman"/>
          <w:color w:val="000000"/>
          <w:sz w:val="28"/>
          <w:szCs w:val="28"/>
          <w:lang w:eastAsia="ru-RU"/>
        </w:rPr>
        <w:t>укрепленность</w:t>
      </w:r>
      <w:proofErr w:type="spellEnd"/>
      <w:r w:rsidRPr="00532D5B">
        <w:rPr>
          <w:rFonts w:ascii="Times New Roman" w:eastAsia="Times New Roman" w:hAnsi="Times New Roman" w:cs="Times New Roman"/>
          <w:color w:val="000000"/>
          <w:sz w:val="28"/>
          <w:szCs w:val="28"/>
          <w:lang w:eastAsia="ru-RU"/>
        </w:rPr>
        <w:t xml:space="preserve"> и оснащение техническими средствами охраны объектов, квартир и МХИГ, принимаемых под централизованную охрану подразделениями вневедомственной охраны ,Часть 1».</w:t>
      </w:r>
    </w:p>
    <w:p w:rsidR="005C755A" w:rsidRPr="00532D5B" w:rsidRDefault="005C755A" w:rsidP="005C755A">
      <w:pPr>
        <w:pStyle w:val="a3"/>
        <w:spacing w:after="0" w:line="240" w:lineRule="auto"/>
        <w:ind w:left="709"/>
        <w:jc w:val="both"/>
        <w:rPr>
          <w:rFonts w:ascii="Times New Roman" w:eastAsia="Times New Roman" w:hAnsi="Times New Roman" w:cs="Times New Roman"/>
          <w:color w:val="000000"/>
          <w:sz w:val="28"/>
          <w:szCs w:val="28"/>
          <w:lang w:eastAsia="ru-RU"/>
        </w:rPr>
      </w:pPr>
    </w:p>
    <w:sectPr w:rsidR="005C755A" w:rsidRPr="00532D5B" w:rsidSect="00AF01FB">
      <w:headerReference w:type="default" r:id="rId8"/>
      <w:pgSz w:w="11909" w:h="16834" w:code="9"/>
      <w:pgMar w:top="1021" w:right="567" w:bottom="1021" w:left="1418" w:header="397"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D74" w:rsidRDefault="00EB4D74" w:rsidP="00AF01FB">
      <w:pPr>
        <w:spacing w:after="0" w:line="240" w:lineRule="auto"/>
      </w:pPr>
      <w:r>
        <w:separator/>
      </w:r>
    </w:p>
  </w:endnote>
  <w:endnote w:type="continuationSeparator" w:id="0">
    <w:p w:rsidR="00EB4D74" w:rsidRDefault="00EB4D74" w:rsidP="00AF0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D74" w:rsidRDefault="00EB4D74" w:rsidP="00AF01FB">
      <w:pPr>
        <w:spacing w:after="0" w:line="240" w:lineRule="auto"/>
      </w:pPr>
      <w:r>
        <w:separator/>
      </w:r>
    </w:p>
  </w:footnote>
  <w:footnote w:type="continuationSeparator" w:id="0">
    <w:p w:rsidR="00EB4D74" w:rsidRDefault="00EB4D74" w:rsidP="00AF01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674398"/>
      <w:docPartObj>
        <w:docPartGallery w:val="Page Numbers (Top of Page)"/>
        <w:docPartUnique/>
      </w:docPartObj>
    </w:sdtPr>
    <w:sdtEndPr>
      <w:rPr>
        <w:sz w:val="28"/>
        <w:szCs w:val="28"/>
      </w:rPr>
    </w:sdtEndPr>
    <w:sdtContent>
      <w:p w:rsidR="00AF01FB" w:rsidRPr="00AF01FB" w:rsidRDefault="00AF01FB">
        <w:pPr>
          <w:pStyle w:val="a4"/>
          <w:jc w:val="center"/>
          <w:rPr>
            <w:sz w:val="28"/>
            <w:szCs w:val="28"/>
          </w:rPr>
        </w:pPr>
        <w:r w:rsidRPr="00AF01FB">
          <w:rPr>
            <w:sz w:val="28"/>
            <w:szCs w:val="28"/>
          </w:rPr>
          <w:fldChar w:fldCharType="begin"/>
        </w:r>
        <w:r w:rsidRPr="00AF01FB">
          <w:rPr>
            <w:sz w:val="28"/>
            <w:szCs w:val="28"/>
          </w:rPr>
          <w:instrText>PAGE   \* MERGEFORMAT</w:instrText>
        </w:r>
        <w:r w:rsidRPr="00AF01FB">
          <w:rPr>
            <w:sz w:val="28"/>
            <w:szCs w:val="28"/>
          </w:rPr>
          <w:fldChar w:fldCharType="separate"/>
        </w:r>
        <w:r w:rsidR="00E05F82">
          <w:rPr>
            <w:noProof/>
            <w:sz w:val="28"/>
            <w:szCs w:val="28"/>
          </w:rPr>
          <w:t>13</w:t>
        </w:r>
        <w:r w:rsidRPr="00AF01FB">
          <w:rPr>
            <w:sz w:val="28"/>
            <w:szCs w:val="28"/>
          </w:rPr>
          <w:fldChar w:fldCharType="end"/>
        </w:r>
      </w:p>
    </w:sdtContent>
  </w:sdt>
  <w:p w:rsidR="00AF01FB" w:rsidRDefault="00AF01F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Roman"/>
      <w:lvlText w:val="%1."/>
      <w:lvlJc w:val="left"/>
      <w:rPr>
        <w:b/>
        <w:bCs/>
        <w:i w:val="0"/>
        <w:iCs w:val="0"/>
        <w:smallCaps w:val="0"/>
        <w:strike w:val="0"/>
        <w:color w:val="000000"/>
        <w:spacing w:val="0"/>
        <w:w w:val="100"/>
        <w:position w:val="0"/>
        <w:sz w:val="24"/>
        <w:szCs w:val="24"/>
        <w:u w:val="none"/>
      </w:rPr>
    </w:lvl>
    <w:lvl w:ilvl="1">
      <w:start w:val="1"/>
      <w:numFmt w:val="upperRoman"/>
      <w:lvlText w:val="%1."/>
      <w:lvlJc w:val="left"/>
      <w:rPr>
        <w:b/>
        <w:bCs/>
        <w:i w:val="0"/>
        <w:iCs w:val="0"/>
        <w:smallCaps w:val="0"/>
        <w:strike w:val="0"/>
        <w:color w:val="000000"/>
        <w:spacing w:val="0"/>
        <w:w w:val="100"/>
        <w:position w:val="0"/>
        <w:sz w:val="24"/>
        <w:szCs w:val="24"/>
        <w:u w:val="none"/>
      </w:rPr>
    </w:lvl>
    <w:lvl w:ilvl="2">
      <w:start w:val="1"/>
      <w:numFmt w:val="upperRoman"/>
      <w:lvlText w:val="%1."/>
      <w:lvlJc w:val="left"/>
      <w:rPr>
        <w:b/>
        <w:bCs/>
        <w:i w:val="0"/>
        <w:iCs w:val="0"/>
        <w:smallCaps w:val="0"/>
        <w:strike w:val="0"/>
        <w:color w:val="000000"/>
        <w:spacing w:val="0"/>
        <w:w w:val="100"/>
        <w:position w:val="0"/>
        <w:sz w:val="24"/>
        <w:szCs w:val="24"/>
        <w:u w:val="none"/>
      </w:rPr>
    </w:lvl>
    <w:lvl w:ilvl="3">
      <w:start w:val="1"/>
      <w:numFmt w:val="upperRoman"/>
      <w:lvlText w:val="%1."/>
      <w:lvlJc w:val="left"/>
      <w:rPr>
        <w:b/>
        <w:bCs/>
        <w:i w:val="0"/>
        <w:iCs w:val="0"/>
        <w:smallCaps w:val="0"/>
        <w:strike w:val="0"/>
        <w:color w:val="000000"/>
        <w:spacing w:val="0"/>
        <w:w w:val="100"/>
        <w:position w:val="0"/>
        <w:sz w:val="24"/>
        <w:szCs w:val="24"/>
        <w:u w:val="none"/>
      </w:rPr>
    </w:lvl>
    <w:lvl w:ilvl="4">
      <w:start w:val="1"/>
      <w:numFmt w:val="upperRoman"/>
      <w:lvlText w:val="%1."/>
      <w:lvlJc w:val="left"/>
      <w:rPr>
        <w:b/>
        <w:bCs/>
        <w:i w:val="0"/>
        <w:iCs w:val="0"/>
        <w:smallCaps w:val="0"/>
        <w:strike w:val="0"/>
        <w:color w:val="000000"/>
        <w:spacing w:val="0"/>
        <w:w w:val="100"/>
        <w:position w:val="0"/>
        <w:sz w:val="24"/>
        <w:szCs w:val="24"/>
        <w:u w:val="none"/>
      </w:rPr>
    </w:lvl>
    <w:lvl w:ilvl="5">
      <w:start w:val="1"/>
      <w:numFmt w:val="upperRoman"/>
      <w:lvlText w:val="%1."/>
      <w:lvlJc w:val="left"/>
      <w:rPr>
        <w:b/>
        <w:bCs/>
        <w:i w:val="0"/>
        <w:iCs w:val="0"/>
        <w:smallCaps w:val="0"/>
        <w:strike w:val="0"/>
        <w:color w:val="000000"/>
        <w:spacing w:val="0"/>
        <w:w w:val="100"/>
        <w:position w:val="0"/>
        <w:sz w:val="24"/>
        <w:szCs w:val="24"/>
        <w:u w:val="none"/>
      </w:rPr>
    </w:lvl>
    <w:lvl w:ilvl="6">
      <w:start w:val="1"/>
      <w:numFmt w:val="upperRoman"/>
      <w:lvlText w:val="%1."/>
      <w:lvlJc w:val="left"/>
      <w:rPr>
        <w:b/>
        <w:bCs/>
        <w:i w:val="0"/>
        <w:iCs w:val="0"/>
        <w:smallCaps w:val="0"/>
        <w:strike w:val="0"/>
        <w:color w:val="000000"/>
        <w:spacing w:val="0"/>
        <w:w w:val="100"/>
        <w:position w:val="0"/>
        <w:sz w:val="24"/>
        <w:szCs w:val="24"/>
        <w:u w:val="none"/>
      </w:rPr>
    </w:lvl>
    <w:lvl w:ilvl="7">
      <w:start w:val="1"/>
      <w:numFmt w:val="upperRoman"/>
      <w:lvlText w:val="%1."/>
      <w:lvlJc w:val="left"/>
      <w:rPr>
        <w:b/>
        <w:bCs/>
        <w:i w:val="0"/>
        <w:iCs w:val="0"/>
        <w:smallCaps w:val="0"/>
        <w:strike w:val="0"/>
        <w:color w:val="000000"/>
        <w:spacing w:val="0"/>
        <w:w w:val="100"/>
        <w:position w:val="0"/>
        <w:sz w:val="24"/>
        <w:szCs w:val="24"/>
        <w:u w:val="none"/>
      </w:rPr>
    </w:lvl>
    <w:lvl w:ilvl="8">
      <w:start w:val="1"/>
      <w:numFmt w:val="upperRoman"/>
      <w:lvlText w:val="%1."/>
      <w:lvlJc w:val="left"/>
      <w:rPr>
        <w:b/>
        <w:bCs/>
        <w:i w:val="0"/>
        <w:iCs w:val="0"/>
        <w:smallCaps w:val="0"/>
        <w:strike w:val="0"/>
        <w:color w:val="000000"/>
        <w:spacing w:val="0"/>
        <w:w w:val="100"/>
        <w:position w:val="0"/>
        <w:sz w:val="24"/>
        <w:szCs w:val="24"/>
        <w:u w:val="none"/>
      </w:rPr>
    </w:lvl>
  </w:abstractNum>
  <w:abstractNum w:abstractNumId="1">
    <w:nsid w:val="00000003"/>
    <w:multiLevelType w:val="multilevel"/>
    <w:tmpl w:val="3EF8308C"/>
    <w:lvl w:ilvl="0">
      <w:start w:val="1"/>
      <w:numFmt w:val="decimal"/>
      <w:lvlText w:val="%1."/>
      <w:lvlJc w:val="left"/>
      <w:rPr>
        <w:b/>
        <w:bCs/>
        <w:i w:val="0"/>
        <w:iCs w:val="0"/>
        <w:smallCaps w:val="0"/>
        <w:strike w:val="0"/>
        <w:color w:val="000000"/>
        <w:spacing w:val="0"/>
        <w:w w:val="100"/>
        <w:position w:val="0"/>
        <w:sz w:val="28"/>
        <w:szCs w:val="28"/>
        <w:u w:val="none"/>
      </w:rPr>
    </w:lvl>
    <w:lvl w:ilvl="1">
      <w:start w:val="1"/>
      <w:numFmt w:val="decimal"/>
      <w:lvlText w:val="%1."/>
      <w:lvlJc w:val="left"/>
      <w:rPr>
        <w:b/>
        <w:bCs/>
        <w:i w:val="0"/>
        <w:iCs w:val="0"/>
        <w:smallCaps w:val="0"/>
        <w:strike w:val="0"/>
        <w:color w:val="000000"/>
        <w:spacing w:val="0"/>
        <w:w w:val="100"/>
        <w:position w:val="0"/>
        <w:sz w:val="24"/>
        <w:szCs w:val="24"/>
        <w:u w:val="none"/>
      </w:rPr>
    </w:lvl>
    <w:lvl w:ilvl="2">
      <w:start w:val="1"/>
      <w:numFmt w:val="decimal"/>
      <w:lvlText w:val="%1."/>
      <w:lvlJc w:val="left"/>
      <w:rPr>
        <w:b/>
        <w:bCs/>
        <w:i w:val="0"/>
        <w:iCs w:val="0"/>
        <w:smallCaps w:val="0"/>
        <w:strike w:val="0"/>
        <w:color w:val="000000"/>
        <w:spacing w:val="0"/>
        <w:w w:val="100"/>
        <w:position w:val="0"/>
        <w:sz w:val="24"/>
        <w:szCs w:val="24"/>
        <w:u w:val="none"/>
      </w:rPr>
    </w:lvl>
    <w:lvl w:ilvl="3">
      <w:start w:val="1"/>
      <w:numFmt w:val="decimal"/>
      <w:lvlText w:val="%1."/>
      <w:lvlJc w:val="left"/>
      <w:rPr>
        <w:b/>
        <w:bCs/>
        <w:i w:val="0"/>
        <w:iCs w:val="0"/>
        <w:smallCaps w:val="0"/>
        <w:strike w:val="0"/>
        <w:color w:val="000000"/>
        <w:spacing w:val="0"/>
        <w:w w:val="100"/>
        <w:position w:val="0"/>
        <w:sz w:val="24"/>
        <w:szCs w:val="24"/>
        <w:u w:val="none"/>
      </w:rPr>
    </w:lvl>
    <w:lvl w:ilvl="4">
      <w:start w:val="1"/>
      <w:numFmt w:val="decimal"/>
      <w:lvlText w:val="%1."/>
      <w:lvlJc w:val="left"/>
      <w:rPr>
        <w:b/>
        <w:bCs/>
        <w:i w:val="0"/>
        <w:iCs w:val="0"/>
        <w:smallCaps w:val="0"/>
        <w:strike w:val="0"/>
        <w:color w:val="000000"/>
        <w:spacing w:val="0"/>
        <w:w w:val="100"/>
        <w:position w:val="0"/>
        <w:sz w:val="24"/>
        <w:szCs w:val="24"/>
        <w:u w:val="none"/>
      </w:rPr>
    </w:lvl>
    <w:lvl w:ilvl="5">
      <w:start w:val="1"/>
      <w:numFmt w:val="decimal"/>
      <w:lvlText w:val="%1."/>
      <w:lvlJc w:val="left"/>
      <w:rPr>
        <w:b/>
        <w:bCs/>
        <w:i w:val="0"/>
        <w:iCs w:val="0"/>
        <w:smallCaps w:val="0"/>
        <w:strike w:val="0"/>
        <w:color w:val="000000"/>
        <w:spacing w:val="0"/>
        <w:w w:val="100"/>
        <w:position w:val="0"/>
        <w:sz w:val="24"/>
        <w:szCs w:val="24"/>
        <w:u w:val="none"/>
      </w:rPr>
    </w:lvl>
    <w:lvl w:ilvl="6">
      <w:start w:val="1"/>
      <w:numFmt w:val="decimal"/>
      <w:lvlText w:val="%1."/>
      <w:lvlJc w:val="left"/>
      <w:rPr>
        <w:b/>
        <w:bCs/>
        <w:i w:val="0"/>
        <w:iCs w:val="0"/>
        <w:smallCaps w:val="0"/>
        <w:strike w:val="0"/>
        <w:color w:val="000000"/>
        <w:spacing w:val="0"/>
        <w:w w:val="100"/>
        <w:position w:val="0"/>
        <w:sz w:val="24"/>
        <w:szCs w:val="24"/>
        <w:u w:val="none"/>
      </w:rPr>
    </w:lvl>
    <w:lvl w:ilvl="7">
      <w:start w:val="1"/>
      <w:numFmt w:val="decimal"/>
      <w:lvlText w:val="%1."/>
      <w:lvlJc w:val="left"/>
      <w:rPr>
        <w:b/>
        <w:bCs/>
        <w:i w:val="0"/>
        <w:iCs w:val="0"/>
        <w:smallCaps w:val="0"/>
        <w:strike w:val="0"/>
        <w:color w:val="000000"/>
        <w:spacing w:val="0"/>
        <w:w w:val="100"/>
        <w:position w:val="0"/>
        <w:sz w:val="24"/>
        <w:szCs w:val="24"/>
        <w:u w:val="none"/>
      </w:rPr>
    </w:lvl>
    <w:lvl w:ilvl="8">
      <w:start w:val="1"/>
      <w:numFmt w:val="decimal"/>
      <w:lvlText w:val="%1."/>
      <w:lvlJc w:val="left"/>
      <w:rPr>
        <w:b/>
        <w:bCs/>
        <w:i w:val="0"/>
        <w:iCs w:val="0"/>
        <w:smallCaps w:val="0"/>
        <w:strike w:val="0"/>
        <w:color w:val="000000"/>
        <w:spacing w:val="0"/>
        <w:w w:val="100"/>
        <w:position w:val="0"/>
        <w:sz w:val="24"/>
        <w:szCs w:val="24"/>
        <w:u w:val="none"/>
      </w:rPr>
    </w:lvl>
  </w:abstractNum>
  <w:abstractNum w:abstractNumId="2">
    <w:nsid w:val="1FE436EE"/>
    <w:multiLevelType w:val="hybridMultilevel"/>
    <w:tmpl w:val="24B0F684"/>
    <w:lvl w:ilvl="0" w:tplc="19FC1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70713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762246"/>
    <w:multiLevelType w:val="multilevel"/>
    <w:tmpl w:val="1F2090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BC60972"/>
    <w:multiLevelType w:val="multilevel"/>
    <w:tmpl w:val="1F2090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4249257B"/>
    <w:multiLevelType w:val="multilevel"/>
    <w:tmpl w:val="9AEE276E"/>
    <w:lvl w:ilvl="0">
      <w:start w:val="1"/>
      <w:numFmt w:val="decimal"/>
      <w:lvlText w:val="%1."/>
      <w:lvlJc w:val="left"/>
      <w:rPr>
        <w:b w:val="0"/>
        <w:bCs/>
        <w:i w:val="0"/>
        <w:iCs w:val="0"/>
        <w:smallCaps w:val="0"/>
        <w:strike w:val="0"/>
        <w:color w:val="000000"/>
        <w:spacing w:val="0"/>
        <w:w w:val="100"/>
        <w:position w:val="0"/>
        <w:sz w:val="28"/>
        <w:szCs w:val="28"/>
        <w:u w:val="none"/>
      </w:rPr>
    </w:lvl>
    <w:lvl w:ilvl="1">
      <w:start w:val="1"/>
      <w:numFmt w:val="upperRoman"/>
      <w:lvlText w:val="%1."/>
      <w:lvlJc w:val="left"/>
      <w:rPr>
        <w:b/>
        <w:bCs/>
        <w:i w:val="0"/>
        <w:iCs w:val="0"/>
        <w:smallCaps w:val="0"/>
        <w:strike w:val="0"/>
        <w:color w:val="000000"/>
        <w:spacing w:val="0"/>
        <w:w w:val="100"/>
        <w:position w:val="0"/>
        <w:sz w:val="24"/>
        <w:szCs w:val="24"/>
        <w:u w:val="none"/>
      </w:rPr>
    </w:lvl>
    <w:lvl w:ilvl="2">
      <w:start w:val="1"/>
      <w:numFmt w:val="upperRoman"/>
      <w:lvlText w:val="%1."/>
      <w:lvlJc w:val="left"/>
      <w:rPr>
        <w:b/>
        <w:bCs/>
        <w:i w:val="0"/>
        <w:iCs w:val="0"/>
        <w:smallCaps w:val="0"/>
        <w:strike w:val="0"/>
        <w:color w:val="000000"/>
        <w:spacing w:val="0"/>
        <w:w w:val="100"/>
        <w:position w:val="0"/>
        <w:sz w:val="24"/>
        <w:szCs w:val="24"/>
        <w:u w:val="none"/>
      </w:rPr>
    </w:lvl>
    <w:lvl w:ilvl="3">
      <w:start w:val="1"/>
      <w:numFmt w:val="upperRoman"/>
      <w:lvlText w:val="%1."/>
      <w:lvlJc w:val="left"/>
      <w:rPr>
        <w:b/>
        <w:bCs/>
        <w:i w:val="0"/>
        <w:iCs w:val="0"/>
        <w:smallCaps w:val="0"/>
        <w:strike w:val="0"/>
        <w:color w:val="000000"/>
        <w:spacing w:val="0"/>
        <w:w w:val="100"/>
        <w:position w:val="0"/>
        <w:sz w:val="24"/>
        <w:szCs w:val="24"/>
        <w:u w:val="none"/>
      </w:rPr>
    </w:lvl>
    <w:lvl w:ilvl="4">
      <w:start w:val="1"/>
      <w:numFmt w:val="upperRoman"/>
      <w:lvlText w:val="%1."/>
      <w:lvlJc w:val="left"/>
      <w:rPr>
        <w:b/>
        <w:bCs/>
        <w:i w:val="0"/>
        <w:iCs w:val="0"/>
        <w:smallCaps w:val="0"/>
        <w:strike w:val="0"/>
        <w:color w:val="000000"/>
        <w:spacing w:val="0"/>
        <w:w w:val="100"/>
        <w:position w:val="0"/>
        <w:sz w:val="24"/>
        <w:szCs w:val="24"/>
        <w:u w:val="none"/>
      </w:rPr>
    </w:lvl>
    <w:lvl w:ilvl="5">
      <w:start w:val="1"/>
      <w:numFmt w:val="upperRoman"/>
      <w:lvlText w:val="%1."/>
      <w:lvlJc w:val="left"/>
      <w:rPr>
        <w:b/>
        <w:bCs/>
        <w:i w:val="0"/>
        <w:iCs w:val="0"/>
        <w:smallCaps w:val="0"/>
        <w:strike w:val="0"/>
        <w:color w:val="000000"/>
        <w:spacing w:val="0"/>
        <w:w w:val="100"/>
        <w:position w:val="0"/>
        <w:sz w:val="24"/>
        <w:szCs w:val="24"/>
        <w:u w:val="none"/>
      </w:rPr>
    </w:lvl>
    <w:lvl w:ilvl="6">
      <w:start w:val="1"/>
      <w:numFmt w:val="upperRoman"/>
      <w:lvlText w:val="%1."/>
      <w:lvlJc w:val="left"/>
      <w:rPr>
        <w:b/>
        <w:bCs/>
        <w:i w:val="0"/>
        <w:iCs w:val="0"/>
        <w:smallCaps w:val="0"/>
        <w:strike w:val="0"/>
        <w:color w:val="000000"/>
        <w:spacing w:val="0"/>
        <w:w w:val="100"/>
        <w:position w:val="0"/>
        <w:sz w:val="24"/>
        <w:szCs w:val="24"/>
        <w:u w:val="none"/>
      </w:rPr>
    </w:lvl>
    <w:lvl w:ilvl="7">
      <w:start w:val="1"/>
      <w:numFmt w:val="upperRoman"/>
      <w:lvlText w:val="%1."/>
      <w:lvlJc w:val="left"/>
      <w:rPr>
        <w:b/>
        <w:bCs/>
        <w:i w:val="0"/>
        <w:iCs w:val="0"/>
        <w:smallCaps w:val="0"/>
        <w:strike w:val="0"/>
        <w:color w:val="000000"/>
        <w:spacing w:val="0"/>
        <w:w w:val="100"/>
        <w:position w:val="0"/>
        <w:sz w:val="24"/>
        <w:szCs w:val="24"/>
        <w:u w:val="none"/>
      </w:rPr>
    </w:lvl>
    <w:lvl w:ilvl="8">
      <w:start w:val="1"/>
      <w:numFmt w:val="upperRoman"/>
      <w:lvlText w:val="%1."/>
      <w:lvlJc w:val="left"/>
      <w:rPr>
        <w:b/>
        <w:bCs/>
        <w:i w:val="0"/>
        <w:iCs w:val="0"/>
        <w:smallCaps w:val="0"/>
        <w:strike w:val="0"/>
        <w:color w:val="000000"/>
        <w:spacing w:val="0"/>
        <w:w w:val="100"/>
        <w:position w:val="0"/>
        <w:sz w:val="24"/>
        <w:szCs w:val="24"/>
        <w:u w:val="none"/>
      </w:rPr>
    </w:lvl>
  </w:abstractNum>
  <w:abstractNum w:abstractNumId="7">
    <w:nsid w:val="58404522"/>
    <w:multiLevelType w:val="hybridMultilevel"/>
    <w:tmpl w:val="FCBC6C72"/>
    <w:lvl w:ilvl="0" w:tplc="19FC1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BD473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F16466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7"/>
  </w:num>
  <w:num w:numId="4">
    <w:abstractNumId w:val="9"/>
  </w:num>
  <w:num w:numId="5">
    <w:abstractNumId w:val="3"/>
  </w:num>
  <w:num w:numId="6">
    <w:abstractNumId w:val="4"/>
  </w:num>
  <w:num w:numId="7">
    <w:abstractNumId w:val="5"/>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C83"/>
    <w:rsid w:val="00054AF9"/>
    <w:rsid w:val="000555C2"/>
    <w:rsid w:val="00092F8D"/>
    <w:rsid w:val="00165DE0"/>
    <w:rsid w:val="00191919"/>
    <w:rsid w:val="003327AB"/>
    <w:rsid w:val="00475E92"/>
    <w:rsid w:val="004E7C4A"/>
    <w:rsid w:val="0050082A"/>
    <w:rsid w:val="00532D5B"/>
    <w:rsid w:val="005A3B26"/>
    <w:rsid w:val="005A5284"/>
    <w:rsid w:val="005C755A"/>
    <w:rsid w:val="006F760C"/>
    <w:rsid w:val="00772377"/>
    <w:rsid w:val="00815179"/>
    <w:rsid w:val="00900C83"/>
    <w:rsid w:val="0090770C"/>
    <w:rsid w:val="00935927"/>
    <w:rsid w:val="00980E7C"/>
    <w:rsid w:val="009B3E2C"/>
    <w:rsid w:val="009D6BBB"/>
    <w:rsid w:val="00A01928"/>
    <w:rsid w:val="00A24203"/>
    <w:rsid w:val="00AF01FB"/>
    <w:rsid w:val="00B54FF9"/>
    <w:rsid w:val="00C020B5"/>
    <w:rsid w:val="00C13485"/>
    <w:rsid w:val="00C668D9"/>
    <w:rsid w:val="00D703A7"/>
    <w:rsid w:val="00DC4B9B"/>
    <w:rsid w:val="00E05F82"/>
    <w:rsid w:val="00E13F5A"/>
    <w:rsid w:val="00E56380"/>
    <w:rsid w:val="00E63BB3"/>
    <w:rsid w:val="00EB4D74"/>
    <w:rsid w:val="00EE0C43"/>
    <w:rsid w:val="00F13404"/>
    <w:rsid w:val="00F5496E"/>
    <w:rsid w:val="00F571D4"/>
    <w:rsid w:val="00F8288B"/>
    <w:rsid w:val="00FF5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380"/>
    <w:pPr>
      <w:ind w:left="720"/>
      <w:contextualSpacing/>
    </w:pPr>
  </w:style>
  <w:style w:type="paragraph" w:styleId="a4">
    <w:name w:val="header"/>
    <w:basedOn w:val="a"/>
    <w:link w:val="a5"/>
    <w:uiPriority w:val="99"/>
    <w:unhideWhenUsed/>
    <w:rsid w:val="00A2420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rsid w:val="00A24203"/>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F01F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01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380"/>
    <w:pPr>
      <w:ind w:left="720"/>
      <w:contextualSpacing/>
    </w:pPr>
  </w:style>
  <w:style w:type="paragraph" w:styleId="a4">
    <w:name w:val="header"/>
    <w:basedOn w:val="a"/>
    <w:link w:val="a5"/>
    <w:uiPriority w:val="99"/>
    <w:unhideWhenUsed/>
    <w:rsid w:val="00A2420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rsid w:val="00A24203"/>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F01F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0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19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13</Pages>
  <Words>4674</Words>
  <Characters>26645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Александр Геннадьевич</dc:creator>
  <cp:keywords/>
  <dc:description/>
  <cp:lastModifiedBy>Попов Александр Геннадьевич</cp:lastModifiedBy>
  <cp:revision>37</cp:revision>
  <cp:lastPrinted>2017-10-18T05:37:00Z</cp:lastPrinted>
  <dcterms:created xsi:type="dcterms:W3CDTF">2017-10-17T06:52:00Z</dcterms:created>
  <dcterms:modified xsi:type="dcterms:W3CDTF">2017-10-18T06:52:00Z</dcterms:modified>
</cp:coreProperties>
</file>