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E85" w:rsidRPr="009F6CC1" w:rsidRDefault="00E12E85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7383" w:rsidRPr="009F6CC1" w:rsidRDefault="00FB7383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7562F" w:rsidRPr="00A53E59" w:rsidRDefault="0052223C" w:rsidP="007E43FC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A53E59">
        <w:rPr>
          <w:b/>
          <w:sz w:val="26"/>
          <w:szCs w:val="26"/>
        </w:rPr>
        <w:t>О</w:t>
      </w:r>
      <w:r w:rsidR="009743A4" w:rsidRPr="00A53E59">
        <w:rPr>
          <w:b/>
          <w:sz w:val="26"/>
          <w:szCs w:val="26"/>
        </w:rPr>
        <w:t xml:space="preserve"> внесении изменений в </w:t>
      </w:r>
      <w:r w:rsidR="007E43FC" w:rsidRPr="00A53E59">
        <w:rPr>
          <w:rFonts w:eastAsiaTheme="minorHAnsi"/>
          <w:b/>
          <w:bCs/>
          <w:sz w:val="26"/>
          <w:szCs w:val="26"/>
          <w:lang w:eastAsia="en-US"/>
        </w:rPr>
        <w:t>Административный регламент по предоставлению государственной услуги по включению в списки лиц, претендующих на присвоение звания «Ветеран труда»</w:t>
      </w:r>
      <w:r w:rsidR="00D50C7C" w:rsidRPr="00A53E59">
        <w:rPr>
          <w:rFonts w:eastAsiaTheme="minorHAnsi"/>
          <w:b/>
          <w:bCs/>
          <w:sz w:val="26"/>
          <w:szCs w:val="26"/>
          <w:lang w:eastAsia="en-US"/>
        </w:rPr>
        <w:t>, утвержденный приказом Министерства социальной политики Свердловской области от 10.07.2012 № 638</w:t>
      </w:r>
    </w:p>
    <w:p w:rsidR="0052223C" w:rsidRPr="00A53E59" w:rsidRDefault="0052223C" w:rsidP="003C00BE">
      <w:pPr>
        <w:autoSpaceDE w:val="0"/>
        <w:autoSpaceDN w:val="0"/>
        <w:adjustRightInd w:val="0"/>
        <w:ind w:firstLine="709"/>
        <w:jc w:val="center"/>
        <w:rPr>
          <w:sz w:val="26"/>
          <w:szCs w:val="26"/>
        </w:rPr>
      </w:pPr>
    </w:p>
    <w:p w:rsidR="00A53E59" w:rsidRPr="00A53E59" w:rsidRDefault="00A53E59" w:rsidP="003C00BE">
      <w:pPr>
        <w:autoSpaceDE w:val="0"/>
        <w:autoSpaceDN w:val="0"/>
        <w:adjustRightInd w:val="0"/>
        <w:ind w:firstLine="709"/>
        <w:jc w:val="center"/>
        <w:rPr>
          <w:sz w:val="26"/>
          <w:szCs w:val="26"/>
        </w:rPr>
      </w:pPr>
    </w:p>
    <w:p w:rsidR="000B6340" w:rsidRPr="00A53E59" w:rsidRDefault="000B6340" w:rsidP="003C00BE">
      <w:pPr>
        <w:pStyle w:val="ConsPlusTitle"/>
        <w:widowControl/>
        <w:ind w:firstLine="709"/>
        <w:jc w:val="both"/>
        <w:outlineLvl w:val="0"/>
        <w:rPr>
          <w:b w:val="0"/>
          <w:sz w:val="26"/>
          <w:szCs w:val="26"/>
        </w:rPr>
      </w:pPr>
      <w:proofErr w:type="gramStart"/>
      <w:r w:rsidRPr="00A53E59">
        <w:rPr>
          <w:b w:val="0"/>
          <w:sz w:val="26"/>
          <w:szCs w:val="26"/>
        </w:rPr>
        <w:t xml:space="preserve">Во исполнение Федерального закона от 27 июля 2010 </w:t>
      </w:r>
      <w:r w:rsidR="0052223C" w:rsidRPr="00A53E59">
        <w:rPr>
          <w:b w:val="0"/>
          <w:sz w:val="26"/>
          <w:szCs w:val="26"/>
        </w:rPr>
        <w:t>года №</w:t>
      </w:r>
      <w:r w:rsidRPr="00A53E59">
        <w:rPr>
          <w:b w:val="0"/>
          <w:sz w:val="26"/>
          <w:szCs w:val="26"/>
        </w:rPr>
        <w:t xml:space="preserve"> 210-ФЗ «Об</w:t>
      </w:r>
      <w:r w:rsidR="005A70AD" w:rsidRPr="00A53E59">
        <w:rPr>
          <w:b w:val="0"/>
          <w:sz w:val="26"/>
          <w:szCs w:val="26"/>
        </w:rPr>
        <w:t> </w:t>
      </w:r>
      <w:r w:rsidRPr="00A53E59">
        <w:rPr>
          <w:b w:val="0"/>
          <w:sz w:val="26"/>
          <w:szCs w:val="26"/>
        </w:rPr>
        <w:t>организации предоставления государственных и муниципальных услуг», постановления</w:t>
      </w:r>
      <w:r w:rsidR="00B55434" w:rsidRPr="00A53E59">
        <w:rPr>
          <w:b w:val="0"/>
          <w:sz w:val="26"/>
          <w:szCs w:val="26"/>
        </w:rPr>
        <w:t xml:space="preserve"> </w:t>
      </w:r>
      <w:r w:rsidRPr="00A53E59">
        <w:rPr>
          <w:b w:val="0"/>
          <w:sz w:val="26"/>
          <w:szCs w:val="26"/>
        </w:rPr>
        <w:t>Правительства</w:t>
      </w:r>
      <w:r w:rsidR="00B55434" w:rsidRPr="00A53E59">
        <w:rPr>
          <w:b w:val="0"/>
          <w:sz w:val="26"/>
          <w:szCs w:val="26"/>
        </w:rPr>
        <w:t xml:space="preserve"> </w:t>
      </w:r>
      <w:r w:rsidRPr="00A53E59">
        <w:rPr>
          <w:b w:val="0"/>
          <w:sz w:val="26"/>
          <w:szCs w:val="26"/>
        </w:rPr>
        <w:t>Свердловской</w:t>
      </w:r>
      <w:r w:rsidR="003E2433" w:rsidRPr="00A53E59">
        <w:rPr>
          <w:b w:val="0"/>
          <w:sz w:val="26"/>
          <w:szCs w:val="26"/>
        </w:rPr>
        <w:t xml:space="preserve"> </w:t>
      </w:r>
      <w:r w:rsidR="0052223C" w:rsidRPr="00A53E59">
        <w:rPr>
          <w:b w:val="0"/>
          <w:sz w:val="26"/>
          <w:szCs w:val="26"/>
        </w:rPr>
        <w:t>области от</w:t>
      </w:r>
      <w:r w:rsidR="003E2433" w:rsidRPr="00A53E59">
        <w:rPr>
          <w:b w:val="0"/>
          <w:sz w:val="26"/>
          <w:szCs w:val="26"/>
        </w:rPr>
        <w:t xml:space="preserve"> </w:t>
      </w:r>
      <w:r w:rsidRPr="00A53E59">
        <w:rPr>
          <w:b w:val="0"/>
          <w:sz w:val="26"/>
          <w:szCs w:val="26"/>
        </w:rPr>
        <w:t>16.11.2011 № 1576-ПП «</w:t>
      </w:r>
      <w:r w:rsidRPr="00A53E59">
        <w:rPr>
          <w:b w:val="0"/>
          <w:iCs/>
          <w:sz w:val="26"/>
          <w:szCs w:val="26"/>
        </w:rPr>
        <w:t>О</w:t>
      </w:r>
      <w:r w:rsidR="00A53E59">
        <w:rPr>
          <w:b w:val="0"/>
          <w:iCs/>
          <w:sz w:val="26"/>
          <w:szCs w:val="26"/>
        </w:rPr>
        <w:t> </w:t>
      </w:r>
      <w:r w:rsidRPr="00A53E59">
        <w:rPr>
          <w:b w:val="0"/>
          <w:iCs/>
          <w:sz w:val="26"/>
          <w:szCs w:val="26"/>
        </w:rPr>
        <w:t xml:space="preserve">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</w:t>
      </w:r>
      <w:r w:rsidR="00305C19" w:rsidRPr="00A53E59">
        <w:rPr>
          <w:b w:val="0"/>
          <w:iCs/>
          <w:sz w:val="26"/>
          <w:szCs w:val="26"/>
        </w:rPr>
        <w:t>постановления Правительства Свердловской области от</w:t>
      </w:r>
      <w:r w:rsidR="005A70AD" w:rsidRPr="00A53E59">
        <w:rPr>
          <w:b w:val="0"/>
          <w:iCs/>
          <w:sz w:val="26"/>
          <w:szCs w:val="26"/>
        </w:rPr>
        <w:t> </w:t>
      </w:r>
      <w:r w:rsidR="00305C19" w:rsidRPr="00A53E59">
        <w:rPr>
          <w:b w:val="0"/>
          <w:iCs/>
          <w:sz w:val="26"/>
          <w:szCs w:val="26"/>
        </w:rPr>
        <w:t>21.11.2012 № 1305-ПП «</w:t>
      </w:r>
      <w:r w:rsidR="00D710F0" w:rsidRPr="00A53E59">
        <w:rPr>
          <w:b w:val="0"/>
          <w:iCs/>
          <w:sz w:val="26"/>
          <w:szCs w:val="26"/>
        </w:rPr>
        <w:t>Об утверждении Положения об </w:t>
      </w:r>
      <w:r w:rsidR="00305C19" w:rsidRPr="00A53E59">
        <w:rPr>
          <w:b w:val="0"/>
          <w:iCs/>
          <w:sz w:val="26"/>
          <w:szCs w:val="26"/>
        </w:rPr>
        <w:t>особенностях подачи и</w:t>
      </w:r>
      <w:r w:rsidR="005A70AD" w:rsidRPr="00A53E59">
        <w:rPr>
          <w:b w:val="0"/>
          <w:iCs/>
          <w:sz w:val="26"/>
          <w:szCs w:val="26"/>
        </w:rPr>
        <w:t> </w:t>
      </w:r>
      <w:r w:rsidR="00305C19" w:rsidRPr="00A53E59">
        <w:rPr>
          <w:b w:val="0"/>
          <w:iCs/>
          <w:sz w:val="26"/>
          <w:szCs w:val="26"/>
        </w:rPr>
        <w:t>рассмотрения жалоб на решения и действия (бездействие</w:t>
      </w:r>
      <w:proofErr w:type="gramEnd"/>
      <w:r w:rsidR="00305C19" w:rsidRPr="00A53E59">
        <w:rPr>
          <w:b w:val="0"/>
          <w:iCs/>
          <w:sz w:val="26"/>
          <w:szCs w:val="26"/>
        </w:rPr>
        <w:t>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услуги»,</w:t>
      </w:r>
    </w:p>
    <w:p w:rsidR="00337FCF" w:rsidRPr="00A53E59" w:rsidRDefault="00F37DD1" w:rsidP="009D7D9A">
      <w:pPr>
        <w:pStyle w:val="ConsPlusTitle"/>
        <w:jc w:val="both"/>
        <w:outlineLvl w:val="0"/>
        <w:rPr>
          <w:sz w:val="26"/>
          <w:szCs w:val="26"/>
        </w:rPr>
      </w:pPr>
      <w:r w:rsidRPr="00A53E59">
        <w:rPr>
          <w:sz w:val="26"/>
          <w:szCs w:val="26"/>
        </w:rPr>
        <w:t>ПРИКАЗЫВАЮ:</w:t>
      </w:r>
    </w:p>
    <w:p w:rsidR="000B0A2F" w:rsidRPr="00A53E59" w:rsidRDefault="007E43FC" w:rsidP="00AB3C20">
      <w:pPr>
        <w:pStyle w:val="ConsPlusNormal"/>
        <w:ind w:right="-2" w:firstLine="709"/>
        <w:jc w:val="both"/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</w:pPr>
      <w:r w:rsidRPr="00A53E59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>1</w:t>
      </w:r>
      <w:r w:rsidR="000B0A2F" w:rsidRPr="00A53E59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 xml:space="preserve">. </w:t>
      </w:r>
      <w:proofErr w:type="gramStart"/>
      <w:r w:rsidR="000B0A2F" w:rsidRPr="00A53E59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>Внести в Административный регламент по предоставлению государственной услуги по включению в списки лиц, претендующих на</w:t>
      </w:r>
      <w:r w:rsidR="006D5118" w:rsidRPr="00A53E59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> </w:t>
      </w:r>
      <w:r w:rsidR="000B0A2F" w:rsidRPr="00A53E59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>присвоение звания «Ветеран труда», утвержденный приказом Министерства социальной политики Свердловской области от 10.07.2012 № 638</w:t>
      </w:r>
      <w:r w:rsidR="00183A9F" w:rsidRPr="00A53E59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 xml:space="preserve"> (</w:t>
      </w:r>
      <w:r w:rsidR="001552AE" w:rsidRPr="00A53E59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«Областная газета», </w:t>
      </w:r>
      <w:r w:rsidR="007472CF" w:rsidRPr="00A53E59">
        <w:rPr>
          <w:rFonts w:ascii="Times New Roman" w:eastAsiaTheme="minorHAnsi" w:hAnsi="Times New Roman" w:cs="Times New Roman"/>
          <w:sz w:val="26"/>
          <w:szCs w:val="26"/>
          <w:lang w:eastAsia="en-US"/>
        </w:rPr>
        <w:t>2013,</w:t>
      </w:r>
      <w:r w:rsidR="00183A9F" w:rsidRPr="00A53E59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  <w:r w:rsidR="001552AE" w:rsidRPr="00A53E59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5 марта, </w:t>
      </w:r>
      <w:r w:rsidR="00183A9F" w:rsidRPr="00A53E59">
        <w:rPr>
          <w:rFonts w:ascii="Times New Roman" w:eastAsiaTheme="minorHAnsi" w:hAnsi="Times New Roman" w:cs="Times New Roman"/>
          <w:sz w:val="26"/>
          <w:szCs w:val="26"/>
          <w:lang w:eastAsia="en-US"/>
        </w:rPr>
        <w:t>№</w:t>
      </w:r>
      <w:r w:rsidR="001552AE" w:rsidRPr="00A53E59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104-106</w:t>
      </w:r>
      <w:r w:rsidR="00183A9F" w:rsidRPr="00A53E59">
        <w:rPr>
          <w:rFonts w:ascii="Times New Roman" w:eastAsiaTheme="minorHAnsi" w:hAnsi="Times New Roman" w:cs="Times New Roman"/>
          <w:sz w:val="26"/>
          <w:szCs w:val="26"/>
          <w:lang w:eastAsia="en-US"/>
        </w:rPr>
        <w:t>), с</w:t>
      </w:r>
      <w:r w:rsidR="007472CF" w:rsidRPr="00A53E59">
        <w:rPr>
          <w:rFonts w:ascii="Times New Roman" w:eastAsiaTheme="minorHAnsi" w:hAnsi="Times New Roman" w:cs="Times New Roman"/>
          <w:sz w:val="26"/>
          <w:szCs w:val="26"/>
          <w:lang w:eastAsia="en-US"/>
        </w:rPr>
        <w:t> </w:t>
      </w:r>
      <w:r w:rsidR="00183A9F" w:rsidRPr="00A53E59">
        <w:rPr>
          <w:rFonts w:ascii="Times New Roman" w:eastAsiaTheme="minorHAnsi" w:hAnsi="Times New Roman" w:cs="Times New Roman"/>
          <w:sz w:val="26"/>
          <w:szCs w:val="26"/>
          <w:lang w:eastAsia="en-US"/>
        </w:rPr>
        <w:t>изменениями, внес</w:t>
      </w:r>
      <w:r w:rsidR="006D02A8" w:rsidRPr="00A53E59">
        <w:rPr>
          <w:rFonts w:ascii="Times New Roman" w:eastAsiaTheme="minorHAnsi" w:hAnsi="Times New Roman" w:cs="Times New Roman"/>
          <w:sz w:val="26"/>
          <w:szCs w:val="26"/>
          <w:lang w:eastAsia="en-US"/>
        </w:rPr>
        <w:t>е</w:t>
      </w:r>
      <w:r w:rsidR="00183A9F" w:rsidRPr="00A53E59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нными приказами Министерства социальной политики Свердловской области от 04.03.2013 </w:t>
      </w:r>
      <w:hyperlink r:id="rId9" w:history="1">
        <w:r w:rsidR="00183A9F" w:rsidRPr="00A53E59">
          <w:rPr>
            <w:rFonts w:ascii="Times New Roman" w:eastAsiaTheme="minorHAnsi" w:hAnsi="Times New Roman" w:cs="Times New Roman"/>
            <w:sz w:val="26"/>
            <w:szCs w:val="26"/>
            <w:lang w:eastAsia="en-US"/>
          </w:rPr>
          <w:t>№ 110</w:t>
        </w:r>
      </w:hyperlink>
      <w:r w:rsidR="00183A9F" w:rsidRPr="00A53E59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, от 31.07.2013 </w:t>
      </w:r>
      <w:hyperlink r:id="rId10" w:history="1">
        <w:r w:rsidR="00183A9F" w:rsidRPr="00A53E59">
          <w:rPr>
            <w:rFonts w:ascii="Times New Roman" w:eastAsiaTheme="minorHAnsi" w:hAnsi="Times New Roman" w:cs="Times New Roman"/>
            <w:sz w:val="26"/>
            <w:szCs w:val="26"/>
            <w:lang w:eastAsia="en-US"/>
          </w:rPr>
          <w:t>№ 471</w:t>
        </w:r>
      </w:hyperlink>
      <w:r w:rsidR="006D5118" w:rsidRPr="00A53E59">
        <w:rPr>
          <w:rFonts w:ascii="Times New Roman" w:eastAsiaTheme="minorHAnsi" w:hAnsi="Times New Roman" w:cs="Times New Roman"/>
          <w:sz w:val="26"/>
          <w:szCs w:val="26"/>
          <w:lang w:eastAsia="en-US"/>
        </w:rPr>
        <w:t>,</w:t>
      </w:r>
      <w:r w:rsidR="00AD023E" w:rsidRPr="00A53E59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  <w:r w:rsidR="00183A9F" w:rsidRPr="00A53E59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от 27.05.2014 </w:t>
      </w:r>
      <w:hyperlink r:id="rId11" w:history="1">
        <w:r w:rsidR="007472CF" w:rsidRPr="00A53E59">
          <w:rPr>
            <w:rFonts w:ascii="Times New Roman" w:eastAsiaTheme="minorHAnsi" w:hAnsi="Times New Roman" w:cs="Times New Roman"/>
            <w:sz w:val="26"/>
            <w:szCs w:val="26"/>
            <w:lang w:eastAsia="en-US"/>
          </w:rPr>
          <w:t>№</w:t>
        </w:r>
        <w:r w:rsidR="006D5118" w:rsidRPr="00A53E59">
          <w:rPr>
            <w:rFonts w:ascii="Times New Roman" w:eastAsiaTheme="minorHAnsi" w:hAnsi="Times New Roman" w:cs="Times New Roman"/>
            <w:sz w:val="26"/>
            <w:szCs w:val="26"/>
            <w:lang w:eastAsia="en-US"/>
          </w:rPr>
          <w:t xml:space="preserve"> </w:t>
        </w:r>
        <w:r w:rsidR="00183A9F" w:rsidRPr="00A53E59">
          <w:rPr>
            <w:rFonts w:ascii="Times New Roman" w:eastAsiaTheme="minorHAnsi" w:hAnsi="Times New Roman" w:cs="Times New Roman"/>
            <w:sz w:val="26"/>
            <w:szCs w:val="26"/>
            <w:lang w:eastAsia="en-US"/>
          </w:rPr>
          <w:t>293</w:t>
        </w:r>
        <w:r w:rsidR="006D5118" w:rsidRPr="00A53E59">
          <w:rPr>
            <w:rFonts w:ascii="Times New Roman" w:eastAsiaTheme="minorHAnsi" w:hAnsi="Times New Roman" w:cs="Times New Roman"/>
            <w:sz w:val="26"/>
            <w:szCs w:val="26"/>
            <w:lang w:eastAsia="en-US"/>
          </w:rPr>
          <w:t xml:space="preserve"> и</w:t>
        </w:r>
        <w:r w:rsidR="00A53E59">
          <w:rPr>
            <w:rFonts w:ascii="Times New Roman" w:eastAsiaTheme="minorHAnsi" w:hAnsi="Times New Roman" w:cs="Times New Roman"/>
            <w:sz w:val="26"/>
            <w:szCs w:val="26"/>
            <w:lang w:eastAsia="en-US"/>
          </w:rPr>
          <w:t> </w:t>
        </w:r>
        <w:r w:rsidR="006D5118" w:rsidRPr="00A53E59">
          <w:rPr>
            <w:rFonts w:ascii="Times New Roman" w:eastAsiaTheme="minorHAnsi" w:hAnsi="Times New Roman" w:cs="Times New Roman"/>
            <w:sz w:val="26"/>
            <w:szCs w:val="26"/>
            <w:lang w:eastAsia="en-US"/>
          </w:rPr>
          <w:t>от 31.05.2016 № 277</w:t>
        </w:r>
        <w:r w:rsidR="00183A9F" w:rsidRPr="00A53E59">
          <w:rPr>
            <w:rFonts w:ascii="Times New Roman" w:eastAsiaTheme="minorHAnsi" w:hAnsi="Times New Roman" w:cs="Times New Roman"/>
            <w:sz w:val="26"/>
            <w:szCs w:val="26"/>
            <w:lang w:eastAsia="en-US"/>
          </w:rPr>
          <w:t>,</w:t>
        </w:r>
      </w:hyperlink>
      <w:r w:rsidR="000B0A2F" w:rsidRPr="00A53E59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 xml:space="preserve"> следующие</w:t>
      </w:r>
      <w:r w:rsidR="006D5118" w:rsidRPr="00A53E59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> </w:t>
      </w:r>
      <w:r w:rsidR="000B0A2F" w:rsidRPr="00A53E59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>изменения:</w:t>
      </w:r>
      <w:proofErr w:type="gramEnd"/>
    </w:p>
    <w:p w:rsidR="00AB3C20" w:rsidRPr="00A53E59" w:rsidRDefault="00E37D13" w:rsidP="00AB3C20">
      <w:pPr>
        <w:pStyle w:val="af"/>
        <w:ind w:right="-19" w:firstLine="709"/>
        <w:rPr>
          <w:sz w:val="26"/>
          <w:szCs w:val="26"/>
        </w:rPr>
      </w:pPr>
      <w:r w:rsidRPr="00A53E59">
        <w:rPr>
          <w:rFonts w:eastAsiaTheme="minorHAnsi"/>
          <w:sz w:val="26"/>
          <w:szCs w:val="26"/>
          <w:lang w:eastAsia="en-US"/>
        </w:rPr>
        <w:t xml:space="preserve">1) </w:t>
      </w:r>
      <w:r w:rsidR="00AB3C20" w:rsidRPr="00A53E59">
        <w:rPr>
          <w:sz w:val="26"/>
          <w:szCs w:val="26"/>
        </w:rPr>
        <w:t>подпункт 1 части первой пункта 3 изложить в следующей редакции:</w:t>
      </w:r>
    </w:p>
    <w:p w:rsidR="00AB3C20" w:rsidRPr="00A53E59" w:rsidRDefault="00AB3C20" w:rsidP="00AB3C20">
      <w:pPr>
        <w:pStyle w:val="a5"/>
        <w:autoSpaceDE w:val="0"/>
        <w:autoSpaceDN w:val="0"/>
        <w:adjustRightInd w:val="0"/>
        <w:ind w:left="0" w:right="-2" w:firstLine="709"/>
        <w:jc w:val="both"/>
        <w:rPr>
          <w:rFonts w:eastAsia="Calibri"/>
          <w:sz w:val="26"/>
          <w:szCs w:val="26"/>
        </w:rPr>
      </w:pPr>
      <w:proofErr w:type="gramStart"/>
      <w:r w:rsidRPr="00A53E59">
        <w:rPr>
          <w:sz w:val="26"/>
          <w:szCs w:val="26"/>
        </w:rPr>
        <w:t>«</w:t>
      </w:r>
      <w:r w:rsidRPr="00A53E59">
        <w:rPr>
          <w:rFonts w:eastAsiaTheme="minorHAnsi"/>
          <w:sz w:val="26"/>
          <w:szCs w:val="26"/>
          <w:lang w:eastAsia="en-US"/>
        </w:rPr>
        <w:t>лиц, награжденных орденами или медалями СССР или Российской Федерации, либо удостоенных почетных званий СССР или Российской Федерации, либо</w:t>
      </w:r>
      <w:r w:rsidR="00A53E59">
        <w:rPr>
          <w:rFonts w:eastAsiaTheme="minorHAnsi"/>
          <w:sz w:val="26"/>
          <w:szCs w:val="26"/>
          <w:lang w:eastAsia="en-US"/>
        </w:rPr>
        <w:t> </w:t>
      </w:r>
      <w:r w:rsidRPr="00A53E59">
        <w:rPr>
          <w:rFonts w:eastAsiaTheme="minorHAnsi"/>
          <w:sz w:val="26"/>
          <w:szCs w:val="26"/>
          <w:lang w:eastAsia="en-US"/>
        </w:rPr>
        <w:t>награжденных почетными грамотами Президента Российской Федерации или</w:t>
      </w:r>
      <w:r w:rsidR="00A53E59">
        <w:rPr>
          <w:rFonts w:eastAsiaTheme="minorHAnsi"/>
          <w:sz w:val="26"/>
          <w:szCs w:val="26"/>
          <w:lang w:eastAsia="en-US"/>
        </w:rPr>
        <w:t> </w:t>
      </w:r>
      <w:r w:rsidRPr="00A53E59">
        <w:rPr>
          <w:rFonts w:eastAsiaTheme="minorHAnsi"/>
          <w:sz w:val="26"/>
          <w:szCs w:val="26"/>
          <w:lang w:eastAsia="en-US"/>
        </w:rPr>
        <w:t>удостоенных благодарности Президента Российской Федерации, либо</w:t>
      </w:r>
      <w:r w:rsidR="00A53E59">
        <w:rPr>
          <w:rFonts w:eastAsiaTheme="minorHAnsi"/>
          <w:sz w:val="26"/>
          <w:szCs w:val="26"/>
          <w:lang w:eastAsia="en-US"/>
        </w:rPr>
        <w:t> </w:t>
      </w:r>
      <w:r w:rsidRPr="00A53E59">
        <w:rPr>
          <w:rFonts w:eastAsiaTheme="minorHAnsi"/>
          <w:sz w:val="26"/>
          <w:szCs w:val="26"/>
          <w:lang w:eastAsia="en-US"/>
        </w:rPr>
        <w:t>награжденных ведомственными знаками отличия за заслуги в труде (службе) и</w:t>
      </w:r>
      <w:r w:rsidR="00A53E59">
        <w:rPr>
          <w:rFonts w:eastAsiaTheme="minorHAnsi"/>
          <w:sz w:val="26"/>
          <w:szCs w:val="26"/>
          <w:lang w:eastAsia="en-US"/>
        </w:rPr>
        <w:t> </w:t>
      </w:r>
      <w:r w:rsidRPr="00A53E59">
        <w:rPr>
          <w:rFonts w:eastAsiaTheme="minorHAnsi"/>
          <w:sz w:val="26"/>
          <w:szCs w:val="26"/>
          <w:lang w:eastAsia="en-US"/>
        </w:rPr>
        <w:t>продолжительную работу (службу) не менее 15 лет в соответствующей сфере деятельности (отрасли экономики) и имеющих трудовой (страховой) стаж, учитываемый</w:t>
      </w:r>
      <w:proofErr w:type="gramEnd"/>
      <w:r w:rsidRPr="00A53E59">
        <w:rPr>
          <w:rFonts w:eastAsiaTheme="minorHAnsi"/>
          <w:sz w:val="26"/>
          <w:szCs w:val="26"/>
          <w:lang w:eastAsia="en-US"/>
        </w:rPr>
        <w:t xml:space="preserve"> для назначения пенсии, не менее 25 лет для мужчин и 20 лет для женщин или выслугу лет, необходимую для назначения пенсии за выслугу лет в календарном исчислении</w:t>
      </w:r>
      <w:proofErr w:type="gramStart"/>
      <w:r w:rsidRPr="00A53E59">
        <w:rPr>
          <w:rFonts w:eastAsiaTheme="minorHAnsi"/>
          <w:sz w:val="26"/>
          <w:szCs w:val="26"/>
          <w:lang w:eastAsia="en-US"/>
        </w:rPr>
        <w:t>;»</w:t>
      </w:r>
      <w:proofErr w:type="gramEnd"/>
      <w:r w:rsidRPr="00A53E59">
        <w:rPr>
          <w:rFonts w:eastAsia="Calibri"/>
          <w:sz w:val="26"/>
          <w:szCs w:val="26"/>
        </w:rPr>
        <w:t>;</w:t>
      </w:r>
    </w:p>
    <w:p w:rsidR="00AB3C20" w:rsidRPr="00A53E59" w:rsidRDefault="00AB3C20" w:rsidP="00AB3C20">
      <w:pPr>
        <w:pStyle w:val="af"/>
        <w:ind w:right="-19" w:firstLine="709"/>
        <w:rPr>
          <w:sz w:val="26"/>
          <w:szCs w:val="26"/>
        </w:rPr>
      </w:pPr>
      <w:r w:rsidRPr="00A53E59">
        <w:rPr>
          <w:rFonts w:eastAsia="Calibri"/>
          <w:sz w:val="26"/>
          <w:szCs w:val="26"/>
        </w:rPr>
        <w:t xml:space="preserve">2) в подпунктах 2, 3 </w:t>
      </w:r>
      <w:r w:rsidRPr="00A53E59">
        <w:rPr>
          <w:sz w:val="26"/>
          <w:szCs w:val="26"/>
        </w:rPr>
        <w:t>части первой пункта 3 слова «имеющих трудовой стаж» заменить словами «имеющих трудовой (страховой) стаж»;</w:t>
      </w:r>
    </w:p>
    <w:p w:rsidR="000C5211" w:rsidRPr="00A53E59" w:rsidRDefault="00E37D13" w:rsidP="00AB3C20">
      <w:pPr>
        <w:pStyle w:val="ConsPlusNormal"/>
        <w:numPr>
          <w:ilvl w:val="0"/>
          <w:numId w:val="47"/>
        </w:numPr>
        <w:ind w:right="-2"/>
        <w:jc w:val="both"/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</w:pPr>
      <w:r w:rsidRPr="00A53E59">
        <w:rPr>
          <w:rFonts w:ascii="Times New Roman" w:hAnsi="Times New Roman" w:cs="Times New Roman"/>
          <w:sz w:val="26"/>
          <w:szCs w:val="26"/>
        </w:rPr>
        <w:t xml:space="preserve">абзацы 2 и 3 </w:t>
      </w:r>
      <w:r w:rsidR="00D65736" w:rsidRPr="00A53E59">
        <w:rPr>
          <w:rFonts w:ascii="Times New Roman" w:hAnsi="Times New Roman" w:cs="Times New Roman"/>
          <w:sz w:val="26"/>
          <w:szCs w:val="26"/>
        </w:rPr>
        <w:t>подпункт</w:t>
      </w:r>
      <w:r w:rsidRPr="00A53E59">
        <w:rPr>
          <w:rFonts w:ascii="Times New Roman" w:hAnsi="Times New Roman" w:cs="Times New Roman"/>
          <w:sz w:val="26"/>
          <w:szCs w:val="26"/>
        </w:rPr>
        <w:t>а</w:t>
      </w:r>
      <w:r w:rsidR="00D65736" w:rsidRPr="00A53E59">
        <w:rPr>
          <w:rFonts w:ascii="Times New Roman" w:hAnsi="Times New Roman" w:cs="Times New Roman"/>
          <w:sz w:val="26"/>
          <w:szCs w:val="26"/>
        </w:rPr>
        <w:t xml:space="preserve"> 1</w:t>
      </w:r>
      <w:r w:rsidRPr="00A53E59">
        <w:rPr>
          <w:rFonts w:ascii="Times New Roman" w:hAnsi="Times New Roman" w:cs="Times New Roman"/>
          <w:sz w:val="26"/>
          <w:szCs w:val="26"/>
        </w:rPr>
        <w:t xml:space="preserve"> </w:t>
      </w:r>
      <w:r w:rsidR="000C5211" w:rsidRPr="00A53E59">
        <w:rPr>
          <w:rFonts w:ascii="Times New Roman" w:hAnsi="Times New Roman" w:cs="Times New Roman"/>
          <w:sz w:val="26"/>
          <w:szCs w:val="26"/>
        </w:rPr>
        <w:t>пункт</w:t>
      </w:r>
      <w:r w:rsidRPr="00A53E59">
        <w:rPr>
          <w:rFonts w:ascii="Times New Roman" w:hAnsi="Times New Roman" w:cs="Times New Roman"/>
          <w:sz w:val="26"/>
          <w:szCs w:val="26"/>
        </w:rPr>
        <w:t>а</w:t>
      </w:r>
      <w:r w:rsidR="000C5211" w:rsidRPr="00A53E59">
        <w:rPr>
          <w:rFonts w:ascii="Times New Roman" w:hAnsi="Times New Roman" w:cs="Times New Roman"/>
          <w:sz w:val="26"/>
          <w:szCs w:val="26"/>
        </w:rPr>
        <w:t xml:space="preserve"> 18</w:t>
      </w:r>
      <w:r w:rsidR="000C5211" w:rsidRPr="00A53E59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 xml:space="preserve"> изложить в следующей редакции:</w:t>
      </w:r>
    </w:p>
    <w:p w:rsidR="000E5BEB" w:rsidRDefault="00E37D13" w:rsidP="000E5BEB">
      <w:pPr>
        <w:autoSpaceDE w:val="0"/>
        <w:autoSpaceDN w:val="0"/>
        <w:adjustRightInd w:val="0"/>
        <w:ind w:right="-2" w:firstLine="709"/>
        <w:jc w:val="both"/>
        <w:rPr>
          <w:sz w:val="26"/>
          <w:szCs w:val="26"/>
        </w:rPr>
      </w:pPr>
      <w:r w:rsidRPr="00A53E59">
        <w:rPr>
          <w:sz w:val="26"/>
          <w:szCs w:val="26"/>
        </w:rPr>
        <w:lastRenderedPageBreak/>
        <w:t>«</w:t>
      </w:r>
      <w:r w:rsidR="000E5BEB" w:rsidRPr="000E5BEB">
        <w:rPr>
          <w:sz w:val="26"/>
          <w:szCs w:val="26"/>
        </w:rPr>
        <w:t>документы о награждении орденами или медалями СССР или Российской Федерации, либо о присвоении почетных званий СССР или Российской Федерации, либо о награждении почетными грамотами Президента Российской Федерации или благодарностями Президента Российской Федерации, либо ведомственными знаками отличия за заслуги в труде (службе) и продолжительную работу (службу);</w:t>
      </w:r>
    </w:p>
    <w:p w:rsidR="00D65736" w:rsidRPr="00A53E59" w:rsidRDefault="00D65736" w:rsidP="000E5BEB">
      <w:pPr>
        <w:autoSpaceDE w:val="0"/>
        <w:autoSpaceDN w:val="0"/>
        <w:adjustRightInd w:val="0"/>
        <w:ind w:right="-2"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A53E59">
        <w:rPr>
          <w:sz w:val="26"/>
          <w:szCs w:val="26"/>
        </w:rPr>
        <w:t>документы, подтверждающие наличие трудового (страхового) стажа, учитываемого для назначения пенсии, не менее 25 лет для мужчин и 20 лет для</w:t>
      </w:r>
      <w:r w:rsidR="00E37D13" w:rsidRPr="00A53E59">
        <w:rPr>
          <w:sz w:val="26"/>
          <w:szCs w:val="26"/>
        </w:rPr>
        <w:t> </w:t>
      </w:r>
      <w:r w:rsidRPr="00A53E59">
        <w:rPr>
          <w:sz w:val="26"/>
          <w:szCs w:val="26"/>
        </w:rPr>
        <w:t>женщин или выслугу лет, необходимую для назначения пенсии за выслугу лет в календарном исчислении (трудовая книжка или копия трудовой книжки, заверенная работодателем, или справка, выданная работодателем, подтверждающая наличие трудового (страхового) стажа, или справка военного комиссариата, воинской части, содержащая сведения о</w:t>
      </w:r>
      <w:proofErr w:type="gramEnd"/>
      <w:r w:rsidRPr="00A53E59">
        <w:rPr>
          <w:sz w:val="26"/>
          <w:szCs w:val="26"/>
        </w:rPr>
        <w:t xml:space="preserve"> </w:t>
      </w:r>
      <w:proofErr w:type="gramStart"/>
      <w:r w:rsidRPr="00A53E59">
        <w:rPr>
          <w:sz w:val="26"/>
          <w:szCs w:val="26"/>
        </w:rPr>
        <w:t>периоде прохождения военной службы, или справка архивного учреждения)</w:t>
      </w:r>
      <w:r w:rsidR="00E37D13" w:rsidRPr="00A53E59">
        <w:rPr>
          <w:rFonts w:eastAsiaTheme="minorHAnsi"/>
          <w:sz w:val="26"/>
          <w:szCs w:val="26"/>
          <w:lang w:eastAsia="en-US"/>
        </w:rPr>
        <w:t xml:space="preserve"> (трудовая книжка или справка, выданная работодателем, подтверждающая наличие трудового стажа, или справка военного комиссариата, воинской части, содержащая сведения о периоде прохождения военной службы, или справка архивного учреждения);»;</w:t>
      </w:r>
      <w:proofErr w:type="gramEnd"/>
    </w:p>
    <w:p w:rsidR="00AB3C20" w:rsidRPr="00A53E59" w:rsidRDefault="00AB3C20" w:rsidP="002328F7">
      <w:pPr>
        <w:pStyle w:val="a5"/>
        <w:numPr>
          <w:ilvl w:val="0"/>
          <w:numId w:val="47"/>
        </w:numPr>
        <w:ind w:left="0" w:right="-2" w:firstLine="709"/>
        <w:jc w:val="both"/>
        <w:rPr>
          <w:sz w:val="26"/>
          <w:szCs w:val="26"/>
        </w:rPr>
      </w:pPr>
      <w:r w:rsidRPr="00A53E59">
        <w:rPr>
          <w:sz w:val="26"/>
          <w:szCs w:val="26"/>
        </w:rPr>
        <w:t xml:space="preserve">наименование подраздела «Предмет досудебного (внесудебного) обжалования» раздела 5 изложить в следующей редакции: </w:t>
      </w:r>
    </w:p>
    <w:p w:rsidR="00AB3C20" w:rsidRPr="00A53E59" w:rsidRDefault="00AB3C20" w:rsidP="002328F7">
      <w:pPr>
        <w:pStyle w:val="a5"/>
        <w:ind w:left="0" w:right="-2" w:firstLine="709"/>
        <w:jc w:val="both"/>
        <w:rPr>
          <w:sz w:val="26"/>
          <w:szCs w:val="26"/>
        </w:rPr>
      </w:pPr>
      <w:r w:rsidRPr="00A53E59">
        <w:rPr>
          <w:sz w:val="26"/>
          <w:szCs w:val="26"/>
        </w:rPr>
        <w:t>«Предмет жалобы»;</w:t>
      </w:r>
    </w:p>
    <w:p w:rsidR="00AB3C20" w:rsidRPr="00A53E59" w:rsidRDefault="00AB3C20" w:rsidP="002328F7">
      <w:pPr>
        <w:pStyle w:val="a5"/>
        <w:numPr>
          <w:ilvl w:val="0"/>
          <w:numId w:val="47"/>
        </w:numPr>
        <w:ind w:left="0" w:right="-2" w:firstLine="709"/>
        <w:jc w:val="both"/>
        <w:rPr>
          <w:sz w:val="26"/>
          <w:szCs w:val="26"/>
        </w:rPr>
      </w:pPr>
      <w:r w:rsidRPr="00A53E59">
        <w:rPr>
          <w:sz w:val="26"/>
          <w:szCs w:val="26"/>
        </w:rPr>
        <w:t xml:space="preserve">пункт 62 дополнить частью следующего содержания: </w:t>
      </w:r>
    </w:p>
    <w:p w:rsidR="00AB3C20" w:rsidRPr="00A53E59" w:rsidRDefault="00AB3C20" w:rsidP="002328F7">
      <w:pPr>
        <w:pStyle w:val="a5"/>
        <w:ind w:left="0" w:right="-2" w:firstLine="709"/>
        <w:jc w:val="both"/>
        <w:rPr>
          <w:sz w:val="26"/>
          <w:szCs w:val="26"/>
        </w:rPr>
      </w:pPr>
      <w:r w:rsidRPr="00A53E59">
        <w:rPr>
          <w:sz w:val="26"/>
          <w:szCs w:val="26"/>
        </w:rPr>
        <w:t>«Предметом жалобы является нарушение порядка предоставления государственной услуги, выразившееся в неправомерных решениях и действиях (</w:t>
      </w:r>
      <w:proofErr w:type="gramStart"/>
      <w:r w:rsidRPr="00A53E59">
        <w:rPr>
          <w:sz w:val="26"/>
          <w:szCs w:val="26"/>
        </w:rPr>
        <w:t>бездействии</w:t>
      </w:r>
      <w:proofErr w:type="gramEnd"/>
      <w:r w:rsidRPr="00A53E59">
        <w:rPr>
          <w:sz w:val="26"/>
          <w:szCs w:val="26"/>
        </w:rPr>
        <w:t>) органа, предоставляющего государственную услугу, его должностных лиц при предоставлении государственной услуги.»;</w:t>
      </w:r>
    </w:p>
    <w:p w:rsidR="002328F7" w:rsidRPr="00A53E59" w:rsidRDefault="002328F7" w:rsidP="002328F7">
      <w:pPr>
        <w:pStyle w:val="a5"/>
        <w:numPr>
          <w:ilvl w:val="0"/>
          <w:numId w:val="47"/>
        </w:numPr>
        <w:ind w:left="0" w:right="-2" w:firstLine="709"/>
        <w:jc w:val="both"/>
        <w:rPr>
          <w:sz w:val="26"/>
          <w:szCs w:val="26"/>
        </w:rPr>
      </w:pPr>
      <w:r w:rsidRPr="00A53E59">
        <w:rPr>
          <w:sz w:val="26"/>
          <w:szCs w:val="26"/>
        </w:rPr>
        <w:t>в пункте 78 слова «, за исключением случаев, указанных в пункте 65, подпункте 2 пункта 81 настоящего Административного регламента» исключить;</w:t>
      </w:r>
    </w:p>
    <w:p w:rsidR="002328F7" w:rsidRPr="00A53E59" w:rsidRDefault="002328F7" w:rsidP="002328F7">
      <w:pPr>
        <w:pStyle w:val="af"/>
        <w:numPr>
          <w:ilvl w:val="0"/>
          <w:numId w:val="47"/>
        </w:numPr>
        <w:ind w:left="0" w:right="-2" w:firstLine="709"/>
        <w:rPr>
          <w:sz w:val="26"/>
          <w:szCs w:val="26"/>
        </w:rPr>
      </w:pPr>
      <w:r w:rsidRPr="00A53E59">
        <w:rPr>
          <w:sz w:val="26"/>
          <w:szCs w:val="26"/>
        </w:rPr>
        <w:t xml:space="preserve">раздел 2 дополнить подразделом: </w:t>
      </w:r>
    </w:p>
    <w:p w:rsidR="002328F7" w:rsidRPr="00A53E59" w:rsidRDefault="002328F7" w:rsidP="002328F7">
      <w:pPr>
        <w:pStyle w:val="af"/>
        <w:ind w:right="-2" w:firstLine="709"/>
        <w:rPr>
          <w:sz w:val="26"/>
          <w:szCs w:val="26"/>
        </w:rPr>
      </w:pPr>
      <w:r w:rsidRPr="00A53E59">
        <w:rPr>
          <w:sz w:val="26"/>
          <w:szCs w:val="26"/>
        </w:rPr>
        <w:t>«Исчерпывающий перечень документов, необходимых в соответствии с</w:t>
      </w:r>
      <w:r w:rsidR="00A53E59">
        <w:rPr>
          <w:sz w:val="26"/>
          <w:szCs w:val="26"/>
        </w:rPr>
        <w:t> </w:t>
      </w:r>
      <w:r w:rsidRPr="00A53E59">
        <w:rPr>
          <w:sz w:val="26"/>
          <w:szCs w:val="26"/>
        </w:rPr>
        <w:t>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услуг, и которые заявитель вправе представить» следующего содержания:</w:t>
      </w:r>
    </w:p>
    <w:p w:rsidR="002328F7" w:rsidRPr="00A53E59" w:rsidRDefault="002328F7" w:rsidP="002328F7">
      <w:pPr>
        <w:pStyle w:val="af"/>
        <w:ind w:right="-2" w:firstLine="709"/>
        <w:rPr>
          <w:sz w:val="26"/>
          <w:szCs w:val="26"/>
        </w:rPr>
      </w:pPr>
      <w:r w:rsidRPr="00A53E59">
        <w:rPr>
          <w:sz w:val="26"/>
          <w:szCs w:val="26"/>
        </w:rPr>
        <w:t>«36.1. Документы, необходимые в соответствии с 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услуг, и которые заявитель вправе представить, отсутствуют</w:t>
      </w:r>
      <w:proofErr w:type="gramStart"/>
      <w:r w:rsidRPr="00A53E59">
        <w:rPr>
          <w:sz w:val="26"/>
          <w:szCs w:val="26"/>
        </w:rPr>
        <w:t>.»;</w:t>
      </w:r>
      <w:proofErr w:type="gramEnd"/>
    </w:p>
    <w:p w:rsidR="002328F7" w:rsidRPr="00A53E59" w:rsidRDefault="002328F7" w:rsidP="002328F7">
      <w:pPr>
        <w:pStyle w:val="af"/>
        <w:numPr>
          <w:ilvl w:val="0"/>
          <w:numId w:val="47"/>
        </w:numPr>
        <w:ind w:left="0" w:right="-19" w:firstLine="709"/>
        <w:rPr>
          <w:sz w:val="26"/>
          <w:szCs w:val="26"/>
        </w:rPr>
      </w:pPr>
      <w:r w:rsidRPr="00A53E59">
        <w:rPr>
          <w:sz w:val="26"/>
          <w:szCs w:val="26"/>
        </w:rPr>
        <w:t xml:space="preserve">пункт 22 изложить в следующей редакции: </w:t>
      </w:r>
    </w:p>
    <w:p w:rsidR="002328F7" w:rsidRPr="00A53E59" w:rsidRDefault="002328F7" w:rsidP="00A53E59">
      <w:pPr>
        <w:pStyle w:val="af"/>
        <w:ind w:right="-19" w:firstLine="709"/>
        <w:rPr>
          <w:sz w:val="26"/>
          <w:szCs w:val="26"/>
        </w:rPr>
      </w:pPr>
      <w:r w:rsidRPr="00A53E59">
        <w:rPr>
          <w:sz w:val="26"/>
          <w:szCs w:val="26"/>
        </w:rPr>
        <w:t xml:space="preserve">«22. Основанием для отказа в приеме документов, необходимых для предоставления государственной услуги, представленных в форме электронных документов с применением усиленной квалифицированной электронной подписи, является выявление </w:t>
      </w:r>
      <w:proofErr w:type="gramStart"/>
      <w:r w:rsidRPr="00A53E59">
        <w:rPr>
          <w:sz w:val="26"/>
          <w:szCs w:val="26"/>
        </w:rPr>
        <w:t>несоблюдения установленных условий признания действительности усиленной квалифицированной электронной подписи</w:t>
      </w:r>
      <w:proofErr w:type="gramEnd"/>
      <w:r w:rsidRPr="00A53E59">
        <w:rPr>
          <w:sz w:val="26"/>
          <w:szCs w:val="26"/>
        </w:rPr>
        <w:t>.»;</w:t>
      </w:r>
    </w:p>
    <w:p w:rsidR="00DA14E4" w:rsidRPr="00A53E59" w:rsidRDefault="000C1D4F" w:rsidP="00A53E59">
      <w:pPr>
        <w:pStyle w:val="af"/>
        <w:numPr>
          <w:ilvl w:val="0"/>
          <w:numId w:val="47"/>
        </w:numPr>
        <w:ind w:left="0" w:right="-19" w:firstLine="709"/>
        <w:rPr>
          <w:sz w:val="26"/>
          <w:szCs w:val="26"/>
        </w:rPr>
      </w:pPr>
      <w:r w:rsidRPr="00A53E59">
        <w:rPr>
          <w:sz w:val="26"/>
          <w:szCs w:val="26"/>
        </w:rPr>
        <w:t>пункт 39</w:t>
      </w:r>
      <w:r>
        <w:rPr>
          <w:sz w:val="26"/>
          <w:szCs w:val="26"/>
        </w:rPr>
        <w:t xml:space="preserve"> </w:t>
      </w:r>
      <w:r w:rsidR="00A53E59" w:rsidRPr="00A53E59">
        <w:rPr>
          <w:sz w:val="26"/>
          <w:szCs w:val="26"/>
        </w:rPr>
        <w:t>дополнить</w:t>
      </w:r>
      <w:r w:rsidR="002328F7" w:rsidRPr="00A53E59">
        <w:rPr>
          <w:sz w:val="26"/>
          <w:szCs w:val="26"/>
        </w:rPr>
        <w:t xml:space="preserve"> </w:t>
      </w:r>
      <w:r>
        <w:rPr>
          <w:sz w:val="26"/>
          <w:szCs w:val="26"/>
        </w:rPr>
        <w:t>подпунктом 7 следующего содержания:</w:t>
      </w:r>
    </w:p>
    <w:p w:rsidR="00DA14E4" w:rsidRPr="00A53E59" w:rsidRDefault="00A53E59" w:rsidP="00A53E5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A53E59">
        <w:rPr>
          <w:sz w:val="26"/>
          <w:szCs w:val="26"/>
        </w:rPr>
        <w:lastRenderedPageBreak/>
        <w:t xml:space="preserve">«7) </w:t>
      </w:r>
      <w:r w:rsidR="002328F7" w:rsidRPr="00A53E59">
        <w:rPr>
          <w:sz w:val="26"/>
          <w:szCs w:val="26"/>
        </w:rPr>
        <w:t>в случае выявления недействительности усиленной квалифицированной электронной подписи</w:t>
      </w:r>
      <w:r w:rsidRPr="00A53E59">
        <w:rPr>
          <w:sz w:val="26"/>
          <w:szCs w:val="26"/>
        </w:rPr>
        <w:t xml:space="preserve"> </w:t>
      </w:r>
      <w:r w:rsidRPr="00A53E59">
        <w:rPr>
          <w:rFonts w:eastAsiaTheme="minorHAnsi"/>
          <w:sz w:val="26"/>
          <w:szCs w:val="26"/>
          <w:lang w:eastAsia="en-US"/>
        </w:rPr>
        <w:t>направляет лицу, подавшему заявление, электронное сообщение об отказе в принятии заявления с указанием причин и оснований отказа</w:t>
      </w:r>
      <w:proofErr w:type="gramStart"/>
      <w:r w:rsidRPr="00A53E59">
        <w:rPr>
          <w:rFonts w:eastAsiaTheme="minorHAnsi"/>
          <w:sz w:val="26"/>
          <w:szCs w:val="26"/>
          <w:lang w:eastAsia="en-US"/>
        </w:rPr>
        <w:t>.»;</w:t>
      </w:r>
      <w:proofErr w:type="gramEnd"/>
    </w:p>
    <w:p w:rsidR="00DA14E4" w:rsidRPr="00A53E59" w:rsidRDefault="00DA14E4" w:rsidP="00A53E59">
      <w:pPr>
        <w:pStyle w:val="af"/>
        <w:numPr>
          <w:ilvl w:val="0"/>
          <w:numId w:val="47"/>
        </w:numPr>
        <w:ind w:left="0" w:right="-19" w:firstLine="709"/>
        <w:rPr>
          <w:sz w:val="26"/>
          <w:szCs w:val="26"/>
        </w:rPr>
      </w:pPr>
      <w:r w:rsidRPr="00A53E59">
        <w:rPr>
          <w:sz w:val="26"/>
          <w:szCs w:val="26"/>
        </w:rPr>
        <w:t xml:space="preserve"> в наименовании подраздела «Исчерпывающий перечень оснований для приостановления рассмотрения жалобы и случаев, в которых ответ на жалобу не дается» раздела 5 слова «оснований для приостановления рассмотрения жалобы и» исключить;</w:t>
      </w:r>
    </w:p>
    <w:p w:rsidR="00DA14E4" w:rsidRPr="00A53E59" w:rsidRDefault="00DA14E4" w:rsidP="00DA14E4">
      <w:pPr>
        <w:pStyle w:val="af"/>
        <w:numPr>
          <w:ilvl w:val="0"/>
          <w:numId w:val="47"/>
        </w:numPr>
        <w:ind w:left="0" w:right="-19" w:firstLine="709"/>
        <w:rPr>
          <w:sz w:val="26"/>
          <w:szCs w:val="26"/>
        </w:rPr>
      </w:pPr>
      <w:r w:rsidRPr="00A53E59">
        <w:rPr>
          <w:sz w:val="26"/>
          <w:szCs w:val="26"/>
        </w:rPr>
        <w:t xml:space="preserve"> пункт 64 признать утратившим силу;</w:t>
      </w:r>
    </w:p>
    <w:p w:rsidR="002328F7" w:rsidRPr="00A53E59" w:rsidRDefault="00DA14E4" w:rsidP="00DA14E4">
      <w:pPr>
        <w:pStyle w:val="af"/>
        <w:numPr>
          <w:ilvl w:val="0"/>
          <w:numId w:val="47"/>
        </w:numPr>
        <w:ind w:left="0" w:right="-19" w:firstLine="709"/>
        <w:rPr>
          <w:sz w:val="26"/>
          <w:szCs w:val="26"/>
        </w:rPr>
      </w:pPr>
      <w:r w:rsidRPr="00A53E59">
        <w:rPr>
          <w:sz w:val="26"/>
          <w:szCs w:val="26"/>
        </w:rPr>
        <w:t>пункт 75 после слов «по почте» дополнить словами «, через МФЦ»;</w:t>
      </w:r>
    </w:p>
    <w:p w:rsidR="00DA14E4" w:rsidRPr="00A53E59" w:rsidRDefault="00DA14E4" w:rsidP="00DA14E4">
      <w:pPr>
        <w:pStyle w:val="af"/>
        <w:numPr>
          <w:ilvl w:val="0"/>
          <w:numId w:val="47"/>
        </w:numPr>
        <w:ind w:left="0" w:right="-19" w:firstLine="709"/>
        <w:rPr>
          <w:sz w:val="26"/>
          <w:szCs w:val="26"/>
        </w:rPr>
      </w:pPr>
      <w:r w:rsidRPr="00A53E59">
        <w:rPr>
          <w:sz w:val="26"/>
          <w:szCs w:val="26"/>
        </w:rPr>
        <w:t>в абзацах втором, пятом пункта 32 слова «предоставления услуги» заменить словами «предоставления государственной услуги»;</w:t>
      </w:r>
    </w:p>
    <w:p w:rsidR="00DA14E4" w:rsidRPr="00A53E59" w:rsidRDefault="00DA14E4" w:rsidP="00DA14E4">
      <w:pPr>
        <w:pStyle w:val="af"/>
        <w:numPr>
          <w:ilvl w:val="0"/>
          <w:numId w:val="47"/>
        </w:numPr>
        <w:ind w:left="0" w:right="-19" w:firstLine="709"/>
        <w:rPr>
          <w:sz w:val="26"/>
          <w:szCs w:val="26"/>
        </w:rPr>
      </w:pPr>
      <w:r w:rsidRPr="00A53E59">
        <w:rPr>
          <w:sz w:val="26"/>
          <w:szCs w:val="26"/>
        </w:rPr>
        <w:t>в абзаце втором пункта 32 слова «для получения услуги» заменить словами «для получения государственной услуги»;</w:t>
      </w:r>
    </w:p>
    <w:p w:rsidR="00DA14E4" w:rsidRPr="00A53E59" w:rsidRDefault="00DA14E4" w:rsidP="00DA14E4">
      <w:pPr>
        <w:pStyle w:val="af"/>
        <w:numPr>
          <w:ilvl w:val="0"/>
          <w:numId w:val="47"/>
        </w:numPr>
        <w:ind w:left="0" w:right="-19" w:firstLine="709"/>
        <w:rPr>
          <w:sz w:val="26"/>
          <w:szCs w:val="26"/>
        </w:rPr>
      </w:pPr>
      <w:r w:rsidRPr="00A53E59">
        <w:rPr>
          <w:sz w:val="26"/>
          <w:szCs w:val="26"/>
        </w:rPr>
        <w:t>в абзаце третьем пункта 32 слова «при необходимости, услуги» заменить словами «при необходимости, государственной услуги»;</w:t>
      </w:r>
    </w:p>
    <w:p w:rsidR="00DA14E4" w:rsidRPr="00A53E59" w:rsidRDefault="00DA14E4" w:rsidP="00DA14E4">
      <w:pPr>
        <w:pStyle w:val="af"/>
        <w:numPr>
          <w:ilvl w:val="0"/>
          <w:numId w:val="47"/>
        </w:numPr>
        <w:ind w:left="0" w:right="-19" w:firstLine="709"/>
        <w:rPr>
          <w:sz w:val="26"/>
          <w:szCs w:val="26"/>
        </w:rPr>
      </w:pPr>
      <w:r w:rsidRPr="00A53E59">
        <w:rPr>
          <w:sz w:val="26"/>
          <w:szCs w:val="26"/>
        </w:rPr>
        <w:t>в абзаце четвертом пункта 32 слова «получению ими услуг» заменить словами «получению ими государственной услуги»;</w:t>
      </w:r>
    </w:p>
    <w:p w:rsidR="00DA14E4" w:rsidRPr="00A53E59" w:rsidRDefault="00DA14E4" w:rsidP="00DA14E4">
      <w:pPr>
        <w:pStyle w:val="af"/>
        <w:numPr>
          <w:ilvl w:val="0"/>
          <w:numId w:val="47"/>
        </w:numPr>
        <w:ind w:left="0" w:right="-19" w:firstLine="709"/>
        <w:rPr>
          <w:sz w:val="26"/>
          <w:szCs w:val="26"/>
        </w:rPr>
      </w:pPr>
      <w:r w:rsidRPr="00A53E59">
        <w:rPr>
          <w:sz w:val="26"/>
          <w:szCs w:val="26"/>
        </w:rPr>
        <w:t>в подпункте 3 части первой пункта 37 слова «</w:t>
      </w:r>
      <w:proofErr w:type="gramStart"/>
      <w:r w:rsidRPr="00A53E59">
        <w:rPr>
          <w:sz w:val="26"/>
          <w:szCs w:val="26"/>
        </w:rPr>
        <w:t>претендующих</w:t>
      </w:r>
      <w:proofErr w:type="gramEnd"/>
      <w:r w:rsidRPr="00A53E59">
        <w:rPr>
          <w:sz w:val="26"/>
          <w:szCs w:val="26"/>
        </w:rPr>
        <w:t xml:space="preserve"> на присвоение звания «Ветеран труда» либо» заменить словами «претендующих на присвоение звания «Ветеран труда»</w:t>
      </w:r>
      <w:r w:rsidRPr="00A53E59">
        <w:rPr>
          <w:b/>
          <w:sz w:val="26"/>
          <w:szCs w:val="26"/>
        </w:rPr>
        <w:t>,</w:t>
      </w:r>
      <w:r w:rsidRPr="00A53E59">
        <w:rPr>
          <w:sz w:val="26"/>
          <w:szCs w:val="26"/>
        </w:rPr>
        <w:t xml:space="preserve"> либо»;</w:t>
      </w:r>
    </w:p>
    <w:p w:rsidR="00DA14E4" w:rsidRPr="00A53E59" w:rsidRDefault="00DA14E4" w:rsidP="00DA14E4">
      <w:pPr>
        <w:pStyle w:val="af"/>
        <w:numPr>
          <w:ilvl w:val="0"/>
          <w:numId w:val="47"/>
        </w:numPr>
        <w:ind w:left="0" w:right="-19" w:firstLine="709"/>
        <w:rPr>
          <w:sz w:val="26"/>
          <w:szCs w:val="26"/>
        </w:rPr>
      </w:pPr>
      <w:r w:rsidRPr="00A53E59">
        <w:rPr>
          <w:sz w:val="26"/>
          <w:szCs w:val="26"/>
        </w:rPr>
        <w:t>в наименовании раздела 5, пункте 71 слово «(бездействий)» заменить словом «(бездействия)»;</w:t>
      </w:r>
    </w:p>
    <w:p w:rsidR="00DA14E4" w:rsidRPr="00877301" w:rsidRDefault="00DA14E4" w:rsidP="00DA14E4">
      <w:pPr>
        <w:pStyle w:val="af"/>
        <w:numPr>
          <w:ilvl w:val="0"/>
          <w:numId w:val="47"/>
        </w:numPr>
        <w:ind w:left="0" w:right="-19" w:firstLine="709"/>
        <w:rPr>
          <w:sz w:val="26"/>
          <w:szCs w:val="26"/>
        </w:rPr>
      </w:pPr>
      <w:r w:rsidRPr="00A53E59">
        <w:rPr>
          <w:sz w:val="26"/>
          <w:szCs w:val="26"/>
        </w:rPr>
        <w:t xml:space="preserve">в пункте 78 </w:t>
      </w:r>
      <w:r w:rsidRPr="00877301">
        <w:rPr>
          <w:sz w:val="26"/>
          <w:szCs w:val="26"/>
        </w:rPr>
        <w:t>слова «указанный орган</w:t>
      </w:r>
      <w:r w:rsidRPr="00877301">
        <w:rPr>
          <w:b/>
          <w:sz w:val="26"/>
          <w:szCs w:val="26"/>
        </w:rPr>
        <w:t>,</w:t>
      </w:r>
      <w:r w:rsidRPr="00877301">
        <w:rPr>
          <w:sz w:val="26"/>
          <w:szCs w:val="26"/>
        </w:rPr>
        <w:t xml:space="preserve"> направляет» заменить словами «указанный орган направляет»;</w:t>
      </w:r>
    </w:p>
    <w:p w:rsidR="00DA14E4" w:rsidRPr="00877301" w:rsidRDefault="00DA14E4" w:rsidP="00DA14E4">
      <w:pPr>
        <w:pStyle w:val="af"/>
        <w:numPr>
          <w:ilvl w:val="0"/>
          <w:numId w:val="47"/>
        </w:numPr>
        <w:ind w:left="0" w:right="-19" w:firstLine="709"/>
        <w:rPr>
          <w:sz w:val="26"/>
          <w:szCs w:val="26"/>
        </w:rPr>
      </w:pPr>
      <w:r w:rsidRPr="00877301">
        <w:rPr>
          <w:sz w:val="26"/>
          <w:szCs w:val="26"/>
        </w:rPr>
        <w:t>в подпункте 1 пункта 80 слова «допущенных управлением социальной политики</w:t>
      </w:r>
      <w:r w:rsidRPr="00877301">
        <w:rPr>
          <w:b/>
          <w:sz w:val="26"/>
          <w:szCs w:val="26"/>
        </w:rPr>
        <w:t>,</w:t>
      </w:r>
      <w:r w:rsidRPr="00877301">
        <w:rPr>
          <w:sz w:val="26"/>
          <w:szCs w:val="26"/>
        </w:rPr>
        <w:t xml:space="preserve"> опечаток» заменить словами «допущенных управлением социальной политики опечаток»;</w:t>
      </w:r>
    </w:p>
    <w:p w:rsidR="00877301" w:rsidRPr="00877301" w:rsidRDefault="00DA14E4" w:rsidP="00877301">
      <w:pPr>
        <w:pStyle w:val="af"/>
        <w:numPr>
          <w:ilvl w:val="0"/>
          <w:numId w:val="47"/>
        </w:numPr>
        <w:ind w:left="0" w:right="-19" w:firstLine="709"/>
        <w:rPr>
          <w:sz w:val="26"/>
          <w:szCs w:val="26"/>
        </w:rPr>
      </w:pPr>
      <w:r w:rsidRPr="00877301">
        <w:rPr>
          <w:sz w:val="26"/>
          <w:szCs w:val="26"/>
        </w:rPr>
        <w:t>в части второй пункта 83 слова «может быть направлен» заменить словами «дополнительно может быть направлен» в целях указания на дополнительный характер предоставления ответа на жалобу в электронной форме</w:t>
      </w:r>
    </w:p>
    <w:p w:rsidR="00877301" w:rsidRPr="00A53E59" w:rsidRDefault="00877301" w:rsidP="00877301">
      <w:pPr>
        <w:pStyle w:val="af"/>
        <w:numPr>
          <w:ilvl w:val="0"/>
          <w:numId w:val="47"/>
        </w:numPr>
        <w:ind w:left="0" w:right="-2" w:firstLine="709"/>
        <w:rPr>
          <w:sz w:val="26"/>
          <w:szCs w:val="26"/>
        </w:rPr>
      </w:pPr>
      <w:r w:rsidRPr="00A53E59">
        <w:rPr>
          <w:sz w:val="26"/>
          <w:szCs w:val="26"/>
        </w:rPr>
        <w:t xml:space="preserve">раздел </w:t>
      </w:r>
      <w:r>
        <w:rPr>
          <w:sz w:val="26"/>
          <w:szCs w:val="26"/>
        </w:rPr>
        <w:t>5</w:t>
      </w:r>
      <w:r w:rsidRPr="00A53E59">
        <w:rPr>
          <w:sz w:val="26"/>
          <w:szCs w:val="26"/>
        </w:rPr>
        <w:t xml:space="preserve"> дополнить подразделом: </w:t>
      </w:r>
    </w:p>
    <w:p w:rsidR="00877301" w:rsidRPr="00A53E59" w:rsidRDefault="00877301" w:rsidP="00877301">
      <w:pPr>
        <w:pStyle w:val="af"/>
        <w:ind w:right="-2" w:firstLine="709"/>
        <w:rPr>
          <w:sz w:val="26"/>
          <w:szCs w:val="26"/>
        </w:rPr>
      </w:pPr>
      <w:r w:rsidRPr="00A53E59">
        <w:rPr>
          <w:sz w:val="26"/>
          <w:szCs w:val="26"/>
        </w:rPr>
        <w:t>«</w:t>
      </w:r>
      <w:r>
        <w:rPr>
          <w:sz w:val="26"/>
          <w:szCs w:val="26"/>
        </w:rPr>
        <w:t>П</w:t>
      </w:r>
      <w:r w:rsidRPr="00877301">
        <w:rPr>
          <w:rFonts w:eastAsiaTheme="minorHAnsi"/>
          <w:sz w:val="26"/>
          <w:szCs w:val="26"/>
          <w:lang w:eastAsia="en-US"/>
        </w:rPr>
        <w:t>орядок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877301">
        <w:rPr>
          <w:rFonts w:eastAsiaTheme="minorHAnsi"/>
          <w:sz w:val="26"/>
          <w:szCs w:val="26"/>
          <w:lang w:eastAsia="en-US"/>
        </w:rPr>
        <w:t>информирования заявителя о результатах рассмотрения жалобы</w:t>
      </w:r>
      <w:r w:rsidRPr="00A53E59">
        <w:rPr>
          <w:sz w:val="26"/>
          <w:szCs w:val="26"/>
        </w:rPr>
        <w:t>» следующего содержания:</w:t>
      </w:r>
    </w:p>
    <w:p w:rsidR="00DA14E4" w:rsidRPr="00877301" w:rsidRDefault="00877301" w:rsidP="00877301">
      <w:pPr>
        <w:pStyle w:val="a5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877301">
        <w:rPr>
          <w:sz w:val="26"/>
          <w:szCs w:val="26"/>
        </w:rPr>
        <w:t>«89. Ответ по результатам рассмотрения жалобы направляется заявителю не позднее дня, следующего за днем принятия решения, в письменной форме и по желанию заявителя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</w:t>
      </w:r>
      <w:proofErr w:type="gramStart"/>
      <w:r w:rsidRPr="00877301">
        <w:rPr>
          <w:sz w:val="26"/>
          <w:szCs w:val="26"/>
        </w:rPr>
        <w:t>.».</w:t>
      </w:r>
      <w:proofErr w:type="gramEnd"/>
    </w:p>
    <w:p w:rsidR="00F37DD1" w:rsidRPr="00877301" w:rsidRDefault="00F37DD1" w:rsidP="003C00BE">
      <w:pPr>
        <w:pStyle w:val="ConsPlusTitle"/>
        <w:ind w:firstLine="709"/>
        <w:jc w:val="both"/>
        <w:outlineLvl w:val="0"/>
        <w:rPr>
          <w:b w:val="0"/>
          <w:sz w:val="26"/>
          <w:szCs w:val="26"/>
        </w:rPr>
      </w:pPr>
    </w:p>
    <w:p w:rsidR="00F37DD1" w:rsidRPr="00877301" w:rsidRDefault="00F37DD1" w:rsidP="003C00BE">
      <w:pPr>
        <w:pStyle w:val="ConsPlusTitle"/>
        <w:ind w:firstLine="709"/>
        <w:jc w:val="both"/>
        <w:outlineLvl w:val="0"/>
        <w:rPr>
          <w:b w:val="0"/>
          <w:sz w:val="26"/>
          <w:szCs w:val="26"/>
        </w:rPr>
      </w:pPr>
    </w:p>
    <w:p w:rsidR="00DA14E4" w:rsidRPr="00877301" w:rsidRDefault="00DA14E4" w:rsidP="00DA14E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6"/>
          <w:szCs w:val="26"/>
        </w:rPr>
      </w:pPr>
      <w:proofErr w:type="gramStart"/>
      <w:r w:rsidRPr="00877301">
        <w:rPr>
          <w:b w:val="0"/>
          <w:sz w:val="26"/>
          <w:szCs w:val="26"/>
        </w:rPr>
        <w:t>Исполняющий</w:t>
      </w:r>
      <w:proofErr w:type="gramEnd"/>
      <w:r w:rsidRPr="00877301">
        <w:rPr>
          <w:b w:val="0"/>
          <w:sz w:val="26"/>
          <w:szCs w:val="26"/>
        </w:rPr>
        <w:t xml:space="preserve"> обязанности</w:t>
      </w:r>
    </w:p>
    <w:p w:rsidR="00DA14E4" w:rsidRPr="00877301" w:rsidRDefault="00F37DD1" w:rsidP="00DA14E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6"/>
          <w:szCs w:val="26"/>
        </w:rPr>
      </w:pPr>
      <w:r w:rsidRPr="00877301">
        <w:rPr>
          <w:b w:val="0"/>
          <w:sz w:val="26"/>
          <w:szCs w:val="26"/>
        </w:rPr>
        <w:t>Министр</w:t>
      </w:r>
      <w:r w:rsidR="00DA14E4" w:rsidRPr="00877301">
        <w:rPr>
          <w:b w:val="0"/>
          <w:sz w:val="26"/>
          <w:szCs w:val="26"/>
        </w:rPr>
        <w:t xml:space="preserve">а социальной политики </w:t>
      </w:r>
    </w:p>
    <w:p w:rsidR="00A20B11" w:rsidRDefault="00DA14E4" w:rsidP="00DA14E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6"/>
          <w:szCs w:val="26"/>
        </w:rPr>
      </w:pPr>
      <w:r w:rsidRPr="00877301">
        <w:rPr>
          <w:b w:val="0"/>
          <w:sz w:val="26"/>
          <w:szCs w:val="26"/>
        </w:rPr>
        <w:t>Свердловской области</w:t>
      </w:r>
      <w:r w:rsidR="00F37DD1" w:rsidRPr="00877301">
        <w:rPr>
          <w:b w:val="0"/>
          <w:sz w:val="26"/>
          <w:szCs w:val="26"/>
        </w:rPr>
        <w:tab/>
      </w:r>
      <w:r w:rsidR="00F37DD1" w:rsidRPr="00A53E59">
        <w:rPr>
          <w:b w:val="0"/>
          <w:sz w:val="26"/>
          <w:szCs w:val="26"/>
        </w:rPr>
        <w:t>А.В. Злоказов</w:t>
      </w:r>
    </w:p>
    <w:p w:rsidR="000E5BEB" w:rsidRDefault="000E5BEB" w:rsidP="00DA14E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6"/>
          <w:szCs w:val="26"/>
        </w:rPr>
      </w:pPr>
    </w:p>
    <w:p w:rsidR="000E5BEB" w:rsidRDefault="000E5BEB" w:rsidP="00DA14E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6"/>
          <w:szCs w:val="26"/>
        </w:rPr>
      </w:pPr>
    </w:p>
    <w:p w:rsidR="000E5BEB" w:rsidRDefault="000E5BEB" w:rsidP="00DA14E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6"/>
          <w:szCs w:val="26"/>
        </w:rPr>
      </w:pPr>
    </w:p>
    <w:p w:rsidR="000E5BEB" w:rsidRDefault="000E5BEB" w:rsidP="00DA14E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6"/>
          <w:szCs w:val="26"/>
        </w:rPr>
      </w:pPr>
    </w:p>
    <w:p w:rsidR="000E5BEB" w:rsidRDefault="000E5BEB" w:rsidP="00DA14E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6"/>
          <w:szCs w:val="26"/>
        </w:rPr>
      </w:pPr>
    </w:p>
    <w:p w:rsidR="000E5BEB" w:rsidRDefault="000E5BEB" w:rsidP="00DA14E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6"/>
          <w:szCs w:val="26"/>
        </w:rPr>
      </w:pPr>
    </w:p>
    <w:p w:rsidR="000E5BEB" w:rsidRDefault="000E5BEB" w:rsidP="00DA14E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6"/>
          <w:szCs w:val="26"/>
        </w:rPr>
      </w:pPr>
    </w:p>
    <w:p w:rsidR="000E5BEB" w:rsidRPr="000E5BEB" w:rsidRDefault="000E5BEB" w:rsidP="000E5BEB">
      <w:pPr>
        <w:jc w:val="center"/>
        <w:rPr>
          <w:sz w:val="27"/>
          <w:szCs w:val="27"/>
        </w:rPr>
      </w:pPr>
      <w:r w:rsidRPr="000E5BEB">
        <w:rPr>
          <w:sz w:val="27"/>
          <w:szCs w:val="27"/>
        </w:rPr>
        <w:t>ПОЯСНИТЕЛЬНАЯ ЗАПИСКА</w:t>
      </w:r>
    </w:p>
    <w:p w:rsidR="000E5BEB" w:rsidRPr="000E5BEB" w:rsidRDefault="000E5BEB" w:rsidP="000E5BEB">
      <w:pPr>
        <w:jc w:val="center"/>
        <w:rPr>
          <w:sz w:val="27"/>
          <w:szCs w:val="27"/>
        </w:rPr>
      </w:pPr>
      <w:r w:rsidRPr="000E5BEB">
        <w:rPr>
          <w:sz w:val="27"/>
          <w:szCs w:val="27"/>
        </w:rPr>
        <w:t>к проекту приказа Министерства социальной политики Свердловской области</w:t>
      </w:r>
    </w:p>
    <w:p w:rsidR="000E5BEB" w:rsidRPr="000E5BEB" w:rsidRDefault="000E5BEB" w:rsidP="000E5BEB">
      <w:pPr>
        <w:autoSpaceDE w:val="0"/>
        <w:autoSpaceDN w:val="0"/>
        <w:adjustRightInd w:val="0"/>
        <w:jc w:val="center"/>
        <w:rPr>
          <w:rFonts w:eastAsiaTheme="minorHAnsi"/>
          <w:sz w:val="27"/>
          <w:szCs w:val="27"/>
          <w:lang w:eastAsia="en-US"/>
        </w:rPr>
      </w:pPr>
      <w:r w:rsidRPr="000E5BEB">
        <w:rPr>
          <w:sz w:val="27"/>
          <w:szCs w:val="27"/>
        </w:rPr>
        <w:t xml:space="preserve">«О внесении изменений в </w:t>
      </w:r>
      <w:r w:rsidRPr="000E5BEB">
        <w:rPr>
          <w:rFonts w:eastAsiaTheme="minorHAnsi"/>
          <w:bCs/>
          <w:sz w:val="27"/>
          <w:szCs w:val="27"/>
          <w:lang w:eastAsia="en-US"/>
        </w:rPr>
        <w:t>Административный регламент по предоставлению государственной услуги по включению в списки лиц, претендующих на присвоение звания «Ветеран труда», утвержденный приказом Министерства социальной политики Свердловской области от 10.07.2012 № 638</w:t>
      </w:r>
      <w:r w:rsidRPr="000E5BEB">
        <w:rPr>
          <w:rFonts w:eastAsiaTheme="minorHAnsi"/>
          <w:sz w:val="27"/>
          <w:szCs w:val="27"/>
          <w:lang w:eastAsia="en-US"/>
        </w:rPr>
        <w:t>»</w:t>
      </w:r>
    </w:p>
    <w:p w:rsidR="000E5BEB" w:rsidRPr="000E5BEB" w:rsidRDefault="000E5BEB" w:rsidP="000E5BEB">
      <w:pPr>
        <w:ind w:firstLine="709"/>
        <w:jc w:val="both"/>
        <w:rPr>
          <w:sz w:val="27"/>
          <w:szCs w:val="27"/>
        </w:rPr>
      </w:pPr>
    </w:p>
    <w:p w:rsidR="000E5BEB" w:rsidRPr="000E5BEB" w:rsidRDefault="000E5BEB" w:rsidP="000E5BEB">
      <w:pPr>
        <w:pStyle w:val="a5"/>
        <w:numPr>
          <w:ilvl w:val="0"/>
          <w:numId w:val="48"/>
        </w:numPr>
        <w:ind w:left="0" w:firstLine="0"/>
        <w:jc w:val="center"/>
        <w:rPr>
          <w:sz w:val="27"/>
          <w:szCs w:val="27"/>
        </w:rPr>
      </w:pPr>
      <w:r w:rsidRPr="000E5BEB">
        <w:rPr>
          <w:sz w:val="27"/>
          <w:szCs w:val="27"/>
        </w:rPr>
        <w:t>Состояние законодательства в данной сфере</w:t>
      </w:r>
    </w:p>
    <w:p w:rsidR="000E5BEB" w:rsidRPr="000E5BEB" w:rsidRDefault="000E5BEB" w:rsidP="000E5BEB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</w:p>
    <w:p w:rsidR="000E5BEB" w:rsidRPr="000E5BEB" w:rsidRDefault="000E5BEB" w:rsidP="000E5BE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0E5BEB">
        <w:rPr>
          <w:rFonts w:eastAsiaTheme="minorHAnsi"/>
          <w:sz w:val="27"/>
          <w:szCs w:val="27"/>
          <w:lang w:eastAsia="en-US"/>
        </w:rPr>
        <w:t>Порядок разработки и утверждения административных регламентов регулируется нормами:</w:t>
      </w:r>
    </w:p>
    <w:p w:rsidR="000E5BEB" w:rsidRPr="000E5BEB" w:rsidRDefault="000E5BEB" w:rsidP="000E5BE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0E5BEB">
        <w:rPr>
          <w:rFonts w:eastAsiaTheme="minorHAnsi"/>
          <w:sz w:val="27"/>
          <w:szCs w:val="27"/>
          <w:lang w:eastAsia="en-US"/>
        </w:rPr>
        <w:t>Федерального закона от 27 июля 2010 года № 210-ФЗ «Об организации предоставления государственных и муниципальных услуг»;</w:t>
      </w:r>
    </w:p>
    <w:p w:rsidR="000E5BEB" w:rsidRPr="000E5BEB" w:rsidRDefault="000E5BEB" w:rsidP="000E5BE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0E5BEB">
        <w:rPr>
          <w:rFonts w:eastAsiaTheme="minorHAnsi"/>
          <w:sz w:val="27"/>
          <w:szCs w:val="27"/>
          <w:lang w:eastAsia="en-US"/>
        </w:rPr>
        <w:t>постановления Правительства Российской Федерации от 16.05.2011 № 373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0E5BEB" w:rsidRPr="000E5BEB" w:rsidRDefault="000E5BEB" w:rsidP="000E5BE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0E5BEB">
        <w:rPr>
          <w:rFonts w:eastAsiaTheme="minorHAnsi"/>
          <w:sz w:val="27"/>
          <w:szCs w:val="27"/>
          <w:lang w:eastAsia="en-US"/>
        </w:rPr>
        <w:t>постановления Правительства Свердловской области от 16.11.2011                           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0E5BEB" w:rsidRPr="000E5BEB" w:rsidRDefault="000E5BEB" w:rsidP="000E5BE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0E5BEB">
        <w:rPr>
          <w:rFonts w:eastAsiaTheme="minorHAnsi"/>
          <w:sz w:val="27"/>
          <w:szCs w:val="27"/>
          <w:lang w:eastAsia="en-US"/>
        </w:rPr>
        <w:t>постановления Правительства Свердловской области от 21.11.2012                        № 1305-ПП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услуги».</w:t>
      </w:r>
    </w:p>
    <w:p w:rsidR="000E5BEB" w:rsidRPr="000E5BEB" w:rsidRDefault="000E5BEB" w:rsidP="000E5BEB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7"/>
          <w:szCs w:val="27"/>
        </w:rPr>
      </w:pPr>
    </w:p>
    <w:p w:rsidR="000E5BEB" w:rsidRPr="000E5BEB" w:rsidRDefault="000E5BEB" w:rsidP="000E5BEB">
      <w:pPr>
        <w:pStyle w:val="a5"/>
        <w:numPr>
          <w:ilvl w:val="0"/>
          <w:numId w:val="48"/>
        </w:numPr>
        <w:autoSpaceDE w:val="0"/>
        <w:autoSpaceDN w:val="0"/>
        <w:adjustRightInd w:val="0"/>
        <w:ind w:left="0" w:firstLine="0"/>
        <w:jc w:val="center"/>
        <w:rPr>
          <w:sz w:val="27"/>
          <w:szCs w:val="27"/>
        </w:rPr>
      </w:pPr>
      <w:r w:rsidRPr="000E5BEB">
        <w:rPr>
          <w:sz w:val="27"/>
          <w:szCs w:val="27"/>
        </w:rPr>
        <w:t>Обоснование необходимости принятия проекта приказа</w:t>
      </w:r>
    </w:p>
    <w:p w:rsidR="000E5BEB" w:rsidRPr="000E5BEB" w:rsidRDefault="000E5BEB" w:rsidP="000E5BEB">
      <w:pPr>
        <w:pStyle w:val="a5"/>
        <w:autoSpaceDE w:val="0"/>
        <w:autoSpaceDN w:val="0"/>
        <w:adjustRightInd w:val="0"/>
        <w:ind w:left="1080" w:firstLine="709"/>
        <w:jc w:val="both"/>
        <w:rPr>
          <w:sz w:val="27"/>
          <w:szCs w:val="27"/>
          <w:u w:val="single"/>
        </w:rPr>
      </w:pPr>
    </w:p>
    <w:p w:rsidR="000E5BEB" w:rsidRPr="000E5BEB" w:rsidRDefault="000E5BEB" w:rsidP="000E5BEB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proofErr w:type="gramStart"/>
      <w:r w:rsidRPr="000E5BEB">
        <w:rPr>
          <w:sz w:val="27"/>
          <w:szCs w:val="27"/>
        </w:rPr>
        <w:t>Принятие проекта основывается на требованиях Федерального закона          от 27 июля 2010 года № 210-ФЗ «Об организации предоставления государственных и муниципальных услуг», который регулирует отношения, возникающие в связи с предоставлением государственных и муниципальных услуг, в том числе в электронной форме с использованием информационно-телекоммуникационных технологий, включая использование единого портала государственных и муниципальных услуг (функций), портала государственных и муниципальных услуг (функций) Свердловской области.</w:t>
      </w:r>
      <w:proofErr w:type="gramEnd"/>
    </w:p>
    <w:p w:rsidR="000E5BEB" w:rsidRPr="000E5BEB" w:rsidRDefault="000E5BEB" w:rsidP="000E5BEB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0E5BEB">
        <w:rPr>
          <w:rFonts w:ascii="Times New Roman" w:eastAsiaTheme="minorHAnsi" w:hAnsi="Times New Roman"/>
          <w:sz w:val="27"/>
          <w:szCs w:val="27"/>
          <w:lang w:eastAsia="en-US"/>
        </w:rPr>
        <w:t>Пунктом 1 статьи 13 указанного Федерального закона установлено, что р</w:t>
      </w:r>
      <w:r w:rsidRPr="000E5BEB">
        <w:rPr>
          <w:rFonts w:ascii="Times New Roman" w:hAnsi="Times New Roman"/>
          <w:sz w:val="27"/>
          <w:szCs w:val="27"/>
        </w:rPr>
        <w:t>азработку проекта административного регламента осуществляет орган, предоставляющий государственную услугу, или орган, предоставляющий муниципальную услугу.</w:t>
      </w:r>
    </w:p>
    <w:p w:rsidR="000E5BEB" w:rsidRPr="000E5BEB" w:rsidRDefault="000E5BEB" w:rsidP="000E5BEB">
      <w:pPr>
        <w:autoSpaceDE w:val="0"/>
        <w:autoSpaceDN w:val="0"/>
        <w:adjustRightInd w:val="0"/>
        <w:ind w:firstLine="709"/>
        <w:jc w:val="both"/>
        <w:outlineLvl w:val="0"/>
        <w:rPr>
          <w:sz w:val="27"/>
          <w:szCs w:val="27"/>
        </w:rPr>
      </w:pPr>
      <w:proofErr w:type="gramStart"/>
      <w:r w:rsidRPr="000E5BEB">
        <w:rPr>
          <w:sz w:val="27"/>
          <w:szCs w:val="27"/>
        </w:rPr>
        <w:t>В соответствии с подпунктом 2 пункта 13 Положения о Министерстве социальной политики Свердловской области, утвержденного постановлением Правительства Свердловской области от 12.05.2012 № 485-ПП, Министерству социальной политики Свердловской области для реализации возложенных на него полномочий и осуществления функций предоставляется право разрабатывать проекты нормативных правовых актов Свердловской области по вопросам, входящим в компетенцию Министерства.</w:t>
      </w:r>
      <w:proofErr w:type="gramEnd"/>
    </w:p>
    <w:p w:rsidR="000E5BEB" w:rsidRPr="000E5BEB" w:rsidRDefault="000E5BEB" w:rsidP="000E5BEB">
      <w:pPr>
        <w:pStyle w:val="ConsPlusNormal"/>
        <w:ind w:firstLine="709"/>
        <w:jc w:val="both"/>
        <w:rPr>
          <w:rFonts w:ascii="Times New Roman" w:eastAsiaTheme="minorHAnsi" w:hAnsi="Times New Roman"/>
          <w:sz w:val="27"/>
          <w:szCs w:val="27"/>
          <w:lang w:eastAsia="en-US"/>
        </w:rPr>
      </w:pPr>
      <w:proofErr w:type="gramStart"/>
      <w:r w:rsidRPr="000E5BEB">
        <w:rPr>
          <w:rFonts w:ascii="Times New Roman" w:hAnsi="Times New Roman"/>
          <w:sz w:val="27"/>
          <w:szCs w:val="27"/>
        </w:rPr>
        <w:t xml:space="preserve">В соответствии с пунктом 10 статьи 11.2 Федерального закона от 27 июля 2010 года № 210-ФЗ «Об организации предоставления государственных и муниципальных услуг» </w:t>
      </w:r>
      <w:r w:rsidRPr="000E5BEB">
        <w:rPr>
          <w:rFonts w:ascii="Times New Roman" w:eastAsiaTheme="minorHAnsi" w:hAnsi="Times New Roman"/>
          <w:sz w:val="27"/>
          <w:szCs w:val="27"/>
          <w:lang w:eastAsia="en-US"/>
        </w:rPr>
        <w:t xml:space="preserve">положения указанного Федерального закона, устанавливающие порядок рассмотрения жалоб на нарушения прав граждан и организаций при предоставлении государственных и муниципальных услуг, не распространяются на отношения, регулируемые Федеральным </w:t>
      </w:r>
      <w:hyperlink r:id="rId12" w:history="1">
        <w:r w:rsidRPr="000E5BEB">
          <w:rPr>
            <w:rFonts w:ascii="Times New Roman" w:eastAsiaTheme="minorHAnsi" w:hAnsi="Times New Roman"/>
            <w:sz w:val="27"/>
            <w:szCs w:val="27"/>
            <w:lang w:eastAsia="en-US"/>
          </w:rPr>
          <w:t>законом</w:t>
        </w:r>
      </w:hyperlink>
      <w:r w:rsidRPr="000E5BEB">
        <w:rPr>
          <w:rFonts w:ascii="Times New Roman" w:eastAsiaTheme="minorHAnsi" w:hAnsi="Times New Roman"/>
          <w:sz w:val="27"/>
          <w:szCs w:val="27"/>
          <w:lang w:eastAsia="en-US"/>
        </w:rPr>
        <w:t xml:space="preserve"> от 2 мая 2006 года № 59-ФЗ «О порядке рассмотрения обращений граждан</w:t>
      </w:r>
      <w:proofErr w:type="gramEnd"/>
      <w:r w:rsidRPr="000E5BEB">
        <w:rPr>
          <w:rFonts w:ascii="Times New Roman" w:eastAsiaTheme="minorHAnsi" w:hAnsi="Times New Roman"/>
          <w:sz w:val="27"/>
          <w:szCs w:val="27"/>
          <w:lang w:eastAsia="en-US"/>
        </w:rPr>
        <w:t xml:space="preserve"> Российской Федерации».</w:t>
      </w:r>
    </w:p>
    <w:p w:rsidR="000E5BEB" w:rsidRPr="000E5BEB" w:rsidRDefault="000E5BEB" w:rsidP="000E5BEB">
      <w:pPr>
        <w:pStyle w:val="ConsPlusNormal"/>
        <w:ind w:firstLine="709"/>
        <w:jc w:val="both"/>
        <w:rPr>
          <w:rFonts w:ascii="Times New Roman" w:eastAsiaTheme="minorHAnsi" w:hAnsi="Times New Roman"/>
          <w:sz w:val="27"/>
          <w:szCs w:val="27"/>
          <w:lang w:eastAsia="en-US"/>
        </w:rPr>
      </w:pPr>
      <w:proofErr w:type="gramStart"/>
      <w:r w:rsidRPr="000E5BEB">
        <w:rPr>
          <w:rFonts w:ascii="Times New Roman" w:hAnsi="Times New Roman"/>
          <w:sz w:val="27"/>
          <w:szCs w:val="27"/>
        </w:rPr>
        <w:t>Кроме того, статьей 15 Федерального закона от 24 ноября 1995 года № 181</w:t>
      </w:r>
      <w:r w:rsidRPr="000E5BEB">
        <w:rPr>
          <w:rFonts w:ascii="Times New Roman" w:hAnsi="Times New Roman"/>
          <w:sz w:val="27"/>
          <w:szCs w:val="27"/>
        </w:rPr>
        <w:noBreakHyphen/>
        <w:t>ФЗ «О социальной защите инвалидов в Российской Федерации» предусмотрено, что ф</w:t>
      </w:r>
      <w:r w:rsidRPr="000E5BEB">
        <w:rPr>
          <w:rFonts w:ascii="Times New Roman" w:eastAsiaTheme="minorHAnsi" w:hAnsi="Times New Roman"/>
          <w:sz w:val="27"/>
          <w:szCs w:val="27"/>
          <w:lang w:eastAsia="en-US"/>
        </w:rPr>
        <w:t>едеральные органы государственной власти, органы государственной власти субъектов Российской Федерации, органы местного самоуправления (в сфере установленных полномочий), организации независимо от их организационно-правовых форм обеспечивают инвалидам (включая инвалидов, использующих кресла-коляски и собак-проводников) условия для беспрепятственного доступа к объектам социальной инфраструктуры.</w:t>
      </w:r>
      <w:proofErr w:type="gramEnd"/>
    </w:p>
    <w:p w:rsidR="000E5BEB" w:rsidRPr="000E5BEB" w:rsidRDefault="000E5BEB" w:rsidP="000E5BEB">
      <w:pPr>
        <w:pStyle w:val="ConsPlusNormal"/>
        <w:ind w:firstLine="709"/>
        <w:jc w:val="both"/>
        <w:rPr>
          <w:rFonts w:ascii="Times New Roman" w:eastAsiaTheme="minorHAnsi" w:hAnsi="Times New Roman"/>
          <w:sz w:val="27"/>
          <w:szCs w:val="27"/>
          <w:lang w:eastAsia="en-US"/>
        </w:rPr>
      </w:pPr>
      <w:r w:rsidRPr="000E5BEB">
        <w:rPr>
          <w:rFonts w:ascii="Times New Roman" w:hAnsi="Times New Roman"/>
          <w:sz w:val="27"/>
          <w:szCs w:val="27"/>
        </w:rPr>
        <w:t>Настоящий проект разработан в целях приведения нормативных правовых актов в соответствие с федеральным законодательством.</w:t>
      </w:r>
    </w:p>
    <w:p w:rsidR="000E5BEB" w:rsidRPr="000E5BEB" w:rsidRDefault="000E5BEB" w:rsidP="000E5BEB">
      <w:pPr>
        <w:pStyle w:val="ConsPlusNormal"/>
        <w:widowControl/>
        <w:ind w:firstLine="709"/>
        <w:jc w:val="both"/>
        <w:rPr>
          <w:rFonts w:ascii="Times New Roman" w:hAnsi="Times New Roman"/>
          <w:sz w:val="27"/>
          <w:szCs w:val="27"/>
        </w:rPr>
      </w:pPr>
    </w:p>
    <w:p w:rsidR="000E5BEB" w:rsidRPr="000E5BEB" w:rsidRDefault="000E5BEB" w:rsidP="000E5BEB">
      <w:pPr>
        <w:jc w:val="center"/>
        <w:rPr>
          <w:sz w:val="27"/>
          <w:szCs w:val="27"/>
        </w:rPr>
      </w:pPr>
      <w:r w:rsidRPr="000E5BEB">
        <w:rPr>
          <w:sz w:val="27"/>
          <w:szCs w:val="27"/>
        </w:rPr>
        <w:t>3. Прогноз социально-экономических последствий принятия данного проекта</w:t>
      </w:r>
    </w:p>
    <w:p w:rsidR="000E5BEB" w:rsidRPr="000E5BEB" w:rsidRDefault="000E5BEB" w:rsidP="000E5BEB">
      <w:pPr>
        <w:ind w:firstLine="709"/>
        <w:jc w:val="both"/>
        <w:rPr>
          <w:sz w:val="27"/>
          <w:szCs w:val="27"/>
          <w:u w:val="single"/>
        </w:rPr>
      </w:pPr>
    </w:p>
    <w:p w:rsidR="000E5BEB" w:rsidRPr="000E5BEB" w:rsidRDefault="000E5BEB" w:rsidP="000E5BEB">
      <w:pPr>
        <w:ind w:firstLine="709"/>
        <w:jc w:val="both"/>
        <w:rPr>
          <w:sz w:val="27"/>
          <w:szCs w:val="27"/>
        </w:rPr>
      </w:pPr>
      <w:proofErr w:type="gramStart"/>
      <w:r w:rsidRPr="000E5BEB">
        <w:rPr>
          <w:sz w:val="27"/>
          <w:szCs w:val="27"/>
        </w:rPr>
        <w:t>Принятие проекта приказа обеспечит более эффективную деятельность территориальных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области, устранит вопросы, связанные с порядком рассмотрения отдельных обращений, порядком информирования заявителей в случае оставления жалобы без ответа, а также увеличит качество и доступность предоставления государственных услуг людям с ограниченными возможностями.</w:t>
      </w:r>
      <w:proofErr w:type="gramEnd"/>
    </w:p>
    <w:p w:rsidR="000E5BEB" w:rsidRPr="000E5BEB" w:rsidRDefault="000E5BEB" w:rsidP="000E5BEB">
      <w:pPr>
        <w:autoSpaceDE w:val="0"/>
        <w:autoSpaceDN w:val="0"/>
        <w:adjustRightInd w:val="0"/>
        <w:jc w:val="center"/>
        <w:rPr>
          <w:sz w:val="27"/>
          <w:szCs w:val="27"/>
        </w:rPr>
      </w:pPr>
    </w:p>
    <w:p w:rsidR="000E5BEB" w:rsidRPr="000E5BEB" w:rsidRDefault="000E5BEB" w:rsidP="000E5BEB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0E5BEB">
        <w:rPr>
          <w:sz w:val="27"/>
          <w:szCs w:val="27"/>
        </w:rPr>
        <w:t>4. Финансово-экономическое обоснование</w:t>
      </w:r>
    </w:p>
    <w:p w:rsidR="000E5BEB" w:rsidRPr="000E5BEB" w:rsidRDefault="000E5BEB" w:rsidP="000E5BEB">
      <w:pPr>
        <w:autoSpaceDE w:val="0"/>
        <w:autoSpaceDN w:val="0"/>
        <w:adjustRightInd w:val="0"/>
        <w:ind w:firstLine="709"/>
        <w:jc w:val="both"/>
        <w:rPr>
          <w:sz w:val="27"/>
          <w:szCs w:val="27"/>
          <w:u w:val="single"/>
        </w:rPr>
      </w:pPr>
    </w:p>
    <w:p w:rsidR="000E5BEB" w:rsidRPr="000E5BEB" w:rsidRDefault="000E5BEB" w:rsidP="000E5BEB">
      <w:pPr>
        <w:ind w:right="-5" w:firstLine="709"/>
        <w:jc w:val="both"/>
        <w:rPr>
          <w:sz w:val="27"/>
          <w:szCs w:val="27"/>
        </w:rPr>
      </w:pPr>
      <w:r w:rsidRPr="000E5BEB">
        <w:rPr>
          <w:sz w:val="27"/>
          <w:szCs w:val="27"/>
        </w:rPr>
        <w:t xml:space="preserve">Принятие проекта приказа не повлечет увеличение расходов областного бюджета. </w:t>
      </w:r>
    </w:p>
    <w:p w:rsidR="000E5BEB" w:rsidRPr="000E5BEB" w:rsidRDefault="000E5BEB" w:rsidP="000E5BEB">
      <w:pPr>
        <w:ind w:right="-5" w:firstLine="709"/>
        <w:jc w:val="both"/>
        <w:rPr>
          <w:sz w:val="27"/>
          <w:szCs w:val="27"/>
        </w:rPr>
      </w:pPr>
    </w:p>
    <w:p w:rsidR="000E5BEB" w:rsidRPr="000E5BEB" w:rsidRDefault="000E5BEB" w:rsidP="000E5BEB">
      <w:pPr>
        <w:jc w:val="center"/>
        <w:rPr>
          <w:sz w:val="27"/>
          <w:szCs w:val="27"/>
        </w:rPr>
      </w:pPr>
      <w:r w:rsidRPr="000E5BEB">
        <w:rPr>
          <w:sz w:val="27"/>
          <w:szCs w:val="27"/>
        </w:rPr>
        <w:t>5. Сведения о подготовке проекта постановления с учетом методики проведения антикоррупционной экспертизы</w:t>
      </w:r>
    </w:p>
    <w:p w:rsidR="000E5BEB" w:rsidRPr="000E5BEB" w:rsidRDefault="000E5BEB" w:rsidP="000E5BEB">
      <w:pPr>
        <w:ind w:firstLine="709"/>
        <w:jc w:val="both"/>
        <w:rPr>
          <w:sz w:val="27"/>
          <w:szCs w:val="27"/>
        </w:rPr>
      </w:pPr>
    </w:p>
    <w:p w:rsidR="000E5BEB" w:rsidRPr="000E5BEB" w:rsidRDefault="000E5BEB" w:rsidP="000E5BEB">
      <w:pPr>
        <w:ind w:firstLine="709"/>
        <w:jc w:val="both"/>
        <w:rPr>
          <w:sz w:val="27"/>
          <w:szCs w:val="27"/>
        </w:rPr>
      </w:pPr>
      <w:r w:rsidRPr="000E5BEB">
        <w:rPr>
          <w:sz w:val="27"/>
          <w:szCs w:val="27"/>
        </w:rPr>
        <w:t>Проект приказа Министерства социальной политики Свердловской области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 26.02.2010 № 96 «Об антикоррупционной экспертизе нормативных правовых актов и проектов нормативных правовых актов».</w:t>
      </w:r>
    </w:p>
    <w:p w:rsidR="000E5BEB" w:rsidRPr="000E5BEB" w:rsidRDefault="000E5BEB" w:rsidP="000E5BEB">
      <w:pPr>
        <w:ind w:firstLine="709"/>
        <w:jc w:val="both"/>
        <w:rPr>
          <w:sz w:val="27"/>
          <w:szCs w:val="27"/>
        </w:rPr>
      </w:pPr>
    </w:p>
    <w:p w:rsidR="000E5BEB" w:rsidRPr="000E5BEB" w:rsidRDefault="000E5BEB" w:rsidP="000E5BEB">
      <w:pPr>
        <w:pStyle w:val="ad"/>
        <w:jc w:val="center"/>
        <w:rPr>
          <w:sz w:val="27"/>
          <w:szCs w:val="27"/>
        </w:rPr>
      </w:pPr>
      <w:bookmarkStart w:id="0" w:name="_GoBack"/>
      <w:bookmarkEnd w:id="0"/>
      <w:r w:rsidRPr="000E5BEB">
        <w:rPr>
          <w:sz w:val="27"/>
          <w:szCs w:val="27"/>
        </w:rPr>
        <w:t>6. Сведения о подготовке проекта постановления с учетом процедур, установленных правовыми актами, регламентирующими предмет регулирования проекта приказа</w:t>
      </w:r>
    </w:p>
    <w:p w:rsidR="000E5BEB" w:rsidRPr="000E5BEB" w:rsidRDefault="000E5BEB" w:rsidP="000E5BEB">
      <w:pPr>
        <w:pStyle w:val="ad"/>
        <w:jc w:val="center"/>
        <w:rPr>
          <w:sz w:val="27"/>
          <w:szCs w:val="27"/>
        </w:rPr>
      </w:pPr>
    </w:p>
    <w:p w:rsidR="000E5BEB" w:rsidRPr="000E5BEB" w:rsidRDefault="000E5BEB" w:rsidP="000E5BEB">
      <w:pPr>
        <w:pStyle w:val="ad"/>
        <w:ind w:firstLine="709"/>
        <w:rPr>
          <w:sz w:val="27"/>
          <w:szCs w:val="27"/>
        </w:rPr>
      </w:pPr>
      <w:r w:rsidRPr="000E5BEB">
        <w:rPr>
          <w:sz w:val="27"/>
          <w:szCs w:val="27"/>
        </w:rPr>
        <w:t>Процедур, установленных правовыми актами, регламентирующими предмет регулирования проекта приказа, не предусмотрено.</w:t>
      </w:r>
    </w:p>
    <w:p w:rsidR="000E5BEB" w:rsidRPr="000E5BEB" w:rsidRDefault="000E5BEB" w:rsidP="000E5BEB">
      <w:pPr>
        <w:ind w:firstLine="709"/>
        <w:jc w:val="both"/>
        <w:rPr>
          <w:sz w:val="27"/>
          <w:szCs w:val="27"/>
        </w:rPr>
      </w:pPr>
    </w:p>
    <w:p w:rsidR="000E5BEB" w:rsidRPr="000E5BEB" w:rsidRDefault="000E5BEB" w:rsidP="000E5BEB">
      <w:pPr>
        <w:jc w:val="center"/>
        <w:rPr>
          <w:sz w:val="27"/>
          <w:szCs w:val="27"/>
        </w:rPr>
      </w:pPr>
      <w:r w:rsidRPr="000E5BEB">
        <w:rPr>
          <w:sz w:val="27"/>
          <w:szCs w:val="27"/>
        </w:rPr>
        <w:t>7. Предложения по подготовке и принятию правовых актов, необходимых для реализации проекта приказа Министерства социальной политики Свердловской области</w:t>
      </w:r>
    </w:p>
    <w:p w:rsidR="000E5BEB" w:rsidRPr="000E5BEB" w:rsidRDefault="000E5BEB" w:rsidP="000E5BEB">
      <w:pPr>
        <w:ind w:firstLine="709"/>
        <w:jc w:val="both"/>
        <w:rPr>
          <w:sz w:val="27"/>
          <w:szCs w:val="27"/>
        </w:rPr>
      </w:pPr>
    </w:p>
    <w:p w:rsidR="000E5BEB" w:rsidRPr="000E5BEB" w:rsidRDefault="000E5BEB" w:rsidP="000E5BEB">
      <w:pPr>
        <w:ind w:firstLine="709"/>
        <w:jc w:val="both"/>
        <w:rPr>
          <w:sz w:val="27"/>
          <w:szCs w:val="27"/>
        </w:rPr>
      </w:pPr>
      <w:r w:rsidRPr="000E5BEB">
        <w:rPr>
          <w:sz w:val="27"/>
          <w:szCs w:val="27"/>
        </w:rPr>
        <w:t xml:space="preserve">Принятия правовых актов Свердловской области, необходимых для реализации проекта приказа не требуется. </w:t>
      </w:r>
    </w:p>
    <w:p w:rsidR="000E5BEB" w:rsidRPr="000E5BEB" w:rsidRDefault="000E5BEB" w:rsidP="000E5BEB">
      <w:pPr>
        <w:ind w:firstLine="709"/>
        <w:jc w:val="both"/>
        <w:rPr>
          <w:sz w:val="27"/>
          <w:szCs w:val="27"/>
        </w:rPr>
      </w:pPr>
    </w:p>
    <w:p w:rsidR="000E5BEB" w:rsidRPr="000E5BEB" w:rsidRDefault="000E5BEB" w:rsidP="000E5BEB">
      <w:pPr>
        <w:ind w:firstLine="709"/>
        <w:jc w:val="both"/>
        <w:rPr>
          <w:sz w:val="27"/>
          <w:szCs w:val="27"/>
        </w:rPr>
      </w:pPr>
    </w:p>
    <w:p w:rsidR="000E5BEB" w:rsidRPr="000E5BEB" w:rsidRDefault="000E5BEB" w:rsidP="000E5BEB">
      <w:pPr>
        <w:tabs>
          <w:tab w:val="right" w:pos="9923"/>
        </w:tabs>
        <w:jc w:val="both"/>
        <w:rPr>
          <w:sz w:val="27"/>
          <w:szCs w:val="27"/>
        </w:rPr>
      </w:pPr>
      <w:r w:rsidRPr="000E5BEB">
        <w:rPr>
          <w:sz w:val="27"/>
          <w:szCs w:val="27"/>
        </w:rPr>
        <w:t xml:space="preserve">Начальник отдела обеспечения </w:t>
      </w:r>
    </w:p>
    <w:p w:rsidR="000E5BEB" w:rsidRPr="00A53E59" w:rsidRDefault="000E5BEB" w:rsidP="000E5BEB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6"/>
          <w:szCs w:val="26"/>
        </w:rPr>
      </w:pPr>
      <w:r w:rsidRPr="000E5BEB">
        <w:rPr>
          <w:b w:val="0"/>
          <w:sz w:val="27"/>
          <w:szCs w:val="27"/>
        </w:rPr>
        <w:t>социальных гарантий</w:t>
      </w:r>
      <w:r w:rsidRPr="000E5BEB">
        <w:rPr>
          <w:b w:val="0"/>
          <w:sz w:val="27"/>
          <w:szCs w:val="27"/>
        </w:rPr>
        <w:tab/>
        <w:t>Н.А. Чеботаева</w:t>
      </w:r>
    </w:p>
    <w:sectPr w:rsidR="000E5BEB" w:rsidRPr="00A53E59" w:rsidSect="00A53E59">
      <w:headerReference w:type="default" r:id="rId13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5118" w:rsidRDefault="006D5118" w:rsidP="00923F93">
      <w:r>
        <w:separator/>
      </w:r>
    </w:p>
  </w:endnote>
  <w:endnote w:type="continuationSeparator" w:id="0">
    <w:p w:rsidR="006D5118" w:rsidRDefault="006D5118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5118" w:rsidRDefault="006D5118" w:rsidP="00923F93">
      <w:r>
        <w:separator/>
      </w:r>
    </w:p>
  </w:footnote>
  <w:footnote w:type="continuationSeparator" w:id="0">
    <w:p w:rsidR="006D5118" w:rsidRDefault="006D5118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97953263"/>
      <w:docPartObj>
        <w:docPartGallery w:val="Page Numbers (Top of Page)"/>
        <w:docPartUnique/>
      </w:docPartObj>
    </w:sdtPr>
    <w:sdtEndPr/>
    <w:sdtContent>
      <w:p w:rsidR="00A53E59" w:rsidRDefault="00A53E5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5BEB">
          <w:rPr>
            <w:noProof/>
          </w:rPr>
          <w:t>6</w:t>
        </w:r>
        <w:r>
          <w:fldChar w:fldCharType="end"/>
        </w:r>
      </w:p>
    </w:sdtContent>
  </w:sdt>
  <w:p w:rsidR="006D5118" w:rsidRDefault="006D511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D8161F"/>
    <w:multiLevelType w:val="hybridMultilevel"/>
    <w:tmpl w:val="83FE32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E84E38"/>
    <w:multiLevelType w:val="hybridMultilevel"/>
    <w:tmpl w:val="925C5D30"/>
    <w:lvl w:ilvl="0" w:tplc="D2407D04">
      <w:start w:val="1"/>
      <w:numFmt w:val="decimal"/>
      <w:lvlText w:val="%1)"/>
      <w:lvlJc w:val="left"/>
      <w:pPr>
        <w:ind w:left="111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1D253F7"/>
    <w:multiLevelType w:val="hybridMultilevel"/>
    <w:tmpl w:val="B65A2732"/>
    <w:lvl w:ilvl="0" w:tplc="84761EB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12630E05"/>
    <w:multiLevelType w:val="hybridMultilevel"/>
    <w:tmpl w:val="83D8828C"/>
    <w:lvl w:ilvl="0" w:tplc="DA52FC3E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A5E483C"/>
    <w:multiLevelType w:val="hybridMultilevel"/>
    <w:tmpl w:val="CB60D96E"/>
    <w:lvl w:ilvl="0" w:tplc="3B2ECFE2">
      <w:start w:val="4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BD4518E"/>
    <w:multiLevelType w:val="hybridMultilevel"/>
    <w:tmpl w:val="7570EF44"/>
    <w:lvl w:ilvl="0" w:tplc="649C21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249E0B2C"/>
    <w:multiLevelType w:val="hybridMultilevel"/>
    <w:tmpl w:val="1A6054FC"/>
    <w:lvl w:ilvl="0" w:tplc="F16C3F26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9416486"/>
    <w:multiLevelType w:val="hybridMultilevel"/>
    <w:tmpl w:val="8556A06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D66EC8"/>
    <w:multiLevelType w:val="hybridMultilevel"/>
    <w:tmpl w:val="D7F09F82"/>
    <w:lvl w:ilvl="0" w:tplc="FBD25106">
      <w:start w:val="22"/>
      <w:numFmt w:val="decimal"/>
      <w:lvlText w:val="%1."/>
      <w:lvlJc w:val="left"/>
      <w:pPr>
        <w:tabs>
          <w:tab w:val="num" w:pos="2118"/>
        </w:tabs>
        <w:ind w:left="211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2D0E2C25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D137CA9"/>
    <w:multiLevelType w:val="hybridMultilevel"/>
    <w:tmpl w:val="4A02BA88"/>
    <w:lvl w:ilvl="0" w:tplc="525AD68C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2CA1C9F"/>
    <w:multiLevelType w:val="hybridMultilevel"/>
    <w:tmpl w:val="801E7E1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9D42B9A"/>
    <w:multiLevelType w:val="hybridMultilevel"/>
    <w:tmpl w:val="91E8DD62"/>
    <w:lvl w:ilvl="0" w:tplc="5458500E">
      <w:start w:val="3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B8357A8"/>
    <w:multiLevelType w:val="multilevel"/>
    <w:tmpl w:val="D02A506E"/>
    <w:lvl w:ilvl="0">
      <w:start w:val="1"/>
      <w:numFmt w:val="decimal"/>
      <w:lvlText w:val="%1."/>
      <w:lvlJc w:val="left"/>
      <w:pPr>
        <w:ind w:left="1110" w:hanging="11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50" w:hanging="11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11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30" w:hanging="11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70" w:hanging="11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2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3EF04CB7"/>
    <w:multiLevelType w:val="hybridMultilevel"/>
    <w:tmpl w:val="ABEE5848"/>
    <w:lvl w:ilvl="0" w:tplc="5F4C60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12C7A12"/>
    <w:multiLevelType w:val="hybridMultilevel"/>
    <w:tmpl w:val="347E51AE"/>
    <w:lvl w:ilvl="0" w:tplc="4792FDDA">
      <w:start w:val="1"/>
      <w:numFmt w:val="decimal"/>
      <w:lvlText w:val="%1)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24">
    <w:nsid w:val="469C0B6E"/>
    <w:multiLevelType w:val="hybridMultilevel"/>
    <w:tmpl w:val="856AAA76"/>
    <w:lvl w:ilvl="0" w:tplc="88CC5F90">
      <w:start w:val="1"/>
      <w:numFmt w:val="decimal"/>
      <w:lvlText w:val="%1)"/>
      <w:lvlJc w:val="left"/>
      <w:pPr>
        <w:ind w:left="159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5">
    <w:nsid w:val="4E724154"/>
    <w:multiLevelType w:val="hybridMultilevel"/>
    <w:tmpl w:val="F9EEC350"/>
    <w:lvl w:ilvl="0" w:tplc="0E204C14">
      <w:start w:val="5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4F55236F"/>
    <w:multiLevelType w:val="hybridMultilevel"/>
    <w:tmpl w:val="CAB898BA"/>
    <w:lvl w:ilvl="0" w:tplc="336C47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FCC1116"/>
    <w:multiLevelType w:val="hybridMultilevel"/>
    <w:tmpl w:val="4B5EC314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0">
    <w:nsid w:val="56AA778F"/>
    <w:multiLevelType w:val="multilevel"/>
    <w:tmpl w:val="E33E7F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31">
    <w:nsid w:val="58D9390E"/>
    <w:multiLevelType w:val="hybridMultilevel"/>
    <w:tmpl w:val="0676474C"/>
    <w:lvl w:ilvl="0" w:tplc="BCE40AE8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599C78EB"/>
    <w:multiLevelType w:val="hybridMultilevel"/>
    <w:tmpl w:val="5D1C6A2A"/>
    <w:lvl w:ilvl="0" w:tplc="F08CD426">
      <w:start w:val="9"/>
      <w:numFmt w:val="decimal"/>
      <w:lvlText w:val="%1."/>
      <w:lvlJc w:val="left"/>
      <w:pPr>
        <w:tabs>
          <w:tab w:val="num" w:pos="1863"/>
        </w:tabs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3">
    <w:nsid w:val="5BC603CC"/>
    <w:multiLevelType w:val="hybridMultilevel"/>
    <w:tmpl w:val="FDFC6504"/>
    <w:lvl w:ilvl="0" w:tplc="76CE52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5BE07AF3"/>
    <w:multiLevelType w:val="hybridMultilevel"/>
    <w:tmpl w:val="6B6CA2A0"/>
    <w:lvl w:ilvl="0" w:tplc="F24E3B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FB03BA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10251D9"/>
    <w:multiLevelType w:val="hybridMultilevel"/>
    <w:tmpl w:val="96ACAC4E"/>
    <w:lvl w:ilvl="0" w:tplc="A48C0BD6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>
    <w:nsid w:val="6B8D5D0C"/>
    <w:multiLevelType w:val="hybridMultilevel"/>
    <w:tmpl w:val="2DAC6C6C"/>
    <w:lvl w:ilvl="0" w:tplc="B888EC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F4C18EF"/>
    <w:multiLevelType w:val="hybridMultilevel"/>
    <w:tmpl w:val="8C425B52"/>
    <w:lvl w:ilvl="0" w:tplc="36DC1538">
      <w:start w:val="18"/>
      <w:numFmt w:val="decimal"/>
      <w:lvlText w:val="%1."/>
      <w:lvlJc w:val="left"/>
      <w:pPr>
        <w:tabs>
          <w:tab w:val="num" w:pos="1380"/>
        </w:tabs>
        <w:ind w:left="1380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>
    <w:nsid w:val="706C235E"/>
    <w:multiLevelType w:val="multilevel"/>
    <w:tmpl w:val="20B890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41">
    <w:nsid w:val="721603FB"/>
    <w:multiLevelType w:val="hybridMultilevel"/>
    <w:tmpl w:val="3EC47156"/>
    <w:lvl w:ilvl="0" w:tplc="CF48B7FE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42">
    <w:nsid w:val="728405D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329443A"/>
    <w:multiLevelType w:val="hybridMultilevel"/>
    <w:tmpl w:val="37263FC4"/>
    <w:lvl w:ilvl="0" w:tplc="CB88AD6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4">
    <w:nsid w:val="76C37501"/>
    <w:multiLevelType w:val="hybridMultilevel"/>
    <w:tmpl w:val="7632CF9E"/>
    <w:lvl w:ilvl="0" w:tplc="0EBA794A">
      <w:start w:val="1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5">
    <w:nsid w:val="76C533DA"/>
    <w:multiLevelType w:val="hybridMultilevel"/>
    <w:tmpl w:val="F7B22CB4"/>
    <w:lvl w:ilvl="0" w:tplc="E94A41FE">
      <w:start w:val="1"/>
      <w:numFmt w:val="decimal"/>
      <w:lvlText w:val="%1)"/>
      <w:lvlJc w:val="left"/>
      <w:pPr>
        <w:ind w:left="1977" w:hanging="12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6">
    <w:nsid w:val="7ECB1652"/>
    <w:multiLevelType w:val="hybridMultilevel"/>
    <w:tmpl w:val="F92CAC06"/>
    <w:lvl w:ilvl="0" w:tplc="A99C3B5E">
      <w:start w:val="9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9"/>
  </w:num>
  <w:num w:numId="2">
    <w:abstractNumId w:val="27"/>
  </w:num>
  <w:num w:numId="3">
    <w:abstractNumId w:val="16"/>
  </w:num>
  <w:num w:numId="4">
    <w:abstractNumId w:val="0"/>
  </w:num>
  <w:num w:numId="5">
    <w:abstractNumId w:val="10"/>
  </w:num>
  <w:num w:numId="6">
    <w:abstractNumId w:val="1"/>
  </w:num>
  <w:num w:numId="7">
    <w:abstractNumId w:val="15"/>
  </w:num>
  <w:num w:numId="8">
    <w:abstractNumId w:val="6"/>
  </w:num>
  <w:num w:numId="9">
    <w:abstractNumId w:val="20"/>
  </w:num>
  <w:num w:numId="10">
    <w:abstractNumId w:val="2"/>
  </w:num>
  <w:num w:numId="1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1"/>
  </w:num>
  <w:num w:numId="13">
    <w:abstractNumId w:val="11"/>
  </w:num>
  <w:num w:numId="14">
    <w:abstractNumId w:val="28"/>
  </w:num>
  <w:num w:numId="15">
    <w:abstractNumId w:val="17"/>
  </w:num>
  <w:num w:numId="16">
    <w:abstractNumId w:val="12"/>
  </w:num>
  <w:num w:numId="17">
    <w:abstractNumId w:val="44"/>
  </w:num>
  <w:num w:numId="18">
    <w:abstractNumId w:val="32"/>
  </w:num>
  <w:num w:numId="19">
    <w:abstractNumId w:val="9"/>
  </w:num>
  <w:num w:numId="20">
    <w:abstractNumId w:val="39"/>
  </w:num>
  <w:num w:numId="21">
    <w:abstractNumId w:val="43"/>
  </w:num>
  <w:num w:numId="22">
    <w:abstractNumId w:val="23"/>
  </w:num>
  <w:num w:numId="23">
    <w:abstractNumId w:val="34"/>
  </w:num>
  <w:num w:numId="24">
    <w:abstractNumId w:val="19"/>
  </w:num>
  <w:num w:numId="25">
    <w:abstractNumId w:val="40"/>
  </w:num>
  <w:num w:numId="26">
    <w:abstractNumId w:val="30"/>
  </w:num>
  <w:num w:numId="27">
    <w:abstractNumId w:val="5"/>
  </w:num>
  <w:num w:numId="28">
    <w:abstractNumId w:val="26"/>
  </w:num>
  <w:num w:numId="29">
    <w:abstractNumId w:val="41"/>
  </w:num>
  <w:num w:numId="30">
    <w:abstractNumId w:val="7"/>
  </w:num>
  <w:num w:numId="31">
    <w:abstractNumId w:val="4"/>
  </w:num>
  <w:num w:numId="32">
    <w:abstractNumId w:val="24"/>
  </w:num>
  <w:num w:numId="33">
    <w:abstractNumId w:val="46"/>
  </w:num>
  <w:num w:numId="34">
    <w:abstractNumId w:val="22"/>
  </w:num>
  <w:num w:numId="35">
    <w:abstractNumId w:val="33"/>
  </w:num>
  <w:num w:numId="36">
    <w:abstractNumId w:val="25"/>
  </w:num>
  <w:num w:numId="37">
    <w:abstractNumId w:val="3"/>
  </w:num>
  <w:num w:numId="38">
    <w:abstractNumId w:val="37"/>
  </w:num>
  <w:num w:numId="39">
    <w:abstractNumId w:val="45"/>
  </w:num>
  <w:num w:numId="40">
    <w:abstractNumId w:val="42"/>
  </w:num>
  <w:num w:numId="41">
    <w:abstractNumId w:val="36"/>
  </w:num>
  <w:num w:numId="42">
    <w:abstractNumId w:val="21"/>
  </w:num>
  <w:num w:numId="43">
    <w:abstractNumId w:val="35"/>
  </w:num>
  <w:num w:numId="44">
    <w:abstractNumId w:val="13"/>
  </w:num>
  <w:num w:numId="45">
    <w:abstractNumId w:val="14"/>
  </w:num>
  <w:num w:numId="46">
    <w:abstractNumId w:val="38"/>
  </w:num>
  <w:num w:numId="47">
    <w:abstractNumId w:val="18"/>
  </w:num>
  <w:num w:numId="4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D67"/>
    <w:rsid w:val="00016C9F"/>
    <w:rsid w:val="00020D26"/>
    <w:rsid w:val="00031657"/>
    <w:rsid w:val="000322A1"/>
    <w:rsid w:val="00040C56"/>
    <w:rsid w:val="00051C51"/>
    <w:rsid w:val="000526AA"/>
    <w:rsid w:val="000665E3"/>
    <w:rsid w:val="00076FC9"/>
    <w:rsid w:val="00084E2F"/>
    <w:rsid w:val="000A227B"/>
    <w:rsid w:val="000A2F91"/>
    <w:rsid w:val="000A4F50"/>
    <w:rsid w:val="000A6425"/>
    <w:rsid w:val="000B0A2F"/>
    <w:rsid w:val="000B18F8"/>
    <w:rsid w:val="000B2304"/>
    <w:rsid w:val="000B30F2"/>
    <w:rsid w:val="000B6340"/>
    <w:rsid w:val="000C1D4F"/>
    <w:rsid w:val="000C207B"/>
    <w:rsid w:val="000C28AA"/>
    <w:rsid w:val="000C5211"/>
    <w:rsid w:val="000C5802"/>
    <w:rsid w:val="000D0BDF"/>
    <w:rsid w:val="000E0CFE"/>
    <w:rsid w:val="000E5BEB"/>
    <w:rsid w:val="000F13D8"/>
    <w:rsid w:val="000F5E99"/>
    <w:rsid w:val="0010766F"/>
    <w:rsid w:val="00114E34"/>
    <w:rsid w:val="00116F61"/>
    <w:rsid w:val="001212F4"/>
    <w:rsid w:val="00133949"/>
    <w:rsid w:val="0014123D"/>
    <w:rsid w:val="00150C22"/>
    <w:rsid w:val="00151796"/>
    <w:rsid w:val="001541E2"/>
    <w:rsid w:val="001552AE"/>
    <w:rsid w:val="00175C6C"/>
    <w:rsid w:val="0018068F"/>
    <w:rsid w:val="00183A9F"/>
    <w:rsid w:val="001B3175"/>
    <w:rsid w:val="001B3C88"/>
    <w:rsid w:val="001B49E5"/>
    <w:rsid w:val="001C3287"/>
    <w:rsid w:val="001E67FA"/>
    <w:rsid w:val="00210B6E"/>
    <w:rsid w:val="002208F1"/>
    <w:rsid w:val="0022596B"/>
    <w:rsid w:val="002328F7"/>
    <w:rsid w:val="00240615"/>
    <w:rsid w:val="0026458A"/>
    <w:rsid w:val="002653B2"/>
    <w:rsid w:val="00270698"/>
    <w:rsid w:val="00273308"/>
    <w:rsid w:val="002742A6"/>
    <w:rsid w:val="00296442"/>
    <w:rsid w:val="002A5354"/>
    <w:rsid w:val="002B7D83"/>
    <w:rsid w:val="002C0D55"/>
    <w:rsid w:val="002C585D"/>
    <w:rsid w:val="002E709F"/>
    <w:rsid w:val="002F0727"/>
    <w:rsid w:val="002F362B"/>
    <w:rsid w:val="0030583D"/>
    <w:rsid w:val="00305ADF"/>
    <w:rsid w:val="00305C19"/>
    <w:rsid w:val="00305E22"/>
    <w:rsid w:val="00310951"/>
    <w:rsid w:val="00334F36"/>
    <w:rsid w:val="00337FCF"/>
    <w:rsid w:val="00351209"/>
    <w:rsid w:val="00362727"/>
    <w:rsid w:val="003633EC"/>
    <w:rsid w:val="0037562F"/>
    <w:rsid w:val="003769A5"/>
    <w:rsid w:val="003830DA"/>
    <w:rsid w:val="0039390F"/>
    <w:rsid w:val="003B6795"/>
    <w:rsid w:val="003B7DF8"/>
    <w:rsid w:val="003C00BE"/>
    <w:rsid w:val="003D0E4A"/>
    <w:rsid w:val="003D7318"/>
    <w:rsid w:val="003D7BE1"/>
    <w:rsid w:val="003E2433"/>
    <w:rsid w:val="003E2998"/>
    <w:rsid w:val="003E4002"/>
    <w:rsid w:val="004020D6"/>
    <w:rsid w:val="0043706D"/>
    <w:rsid w:val="004656A3"/>
    <w:rsid w:val="00465BD3"/>
    <w:rsid w:val="00470A51"/>
    <w:rsid w:val="00476F0D"/>
    <w:rsid w:val="00482FB4"/>
    <w:rsid w:val="004837AE"/>
    <w:rsid w:val="00485320"/>
    <w:rsid w:val="004C4837"/>
    <w:rsid w:val="004C502A"/>
    <w:rsid w:val="004E2C61"/>
    <w:rsid w:val="004E51EA"/>
    <w:rsid w:val="004E6F40"/>
    <w:rsid w:val="004F4190"/>
    <w:rsid w:val="004F5085"/>
    <w:rsid w:val="005035BF"/>
    <w:rsid w:val="0050675D"/>
    <w:rsid w:val="00506943"/>
    <w:rsid w:val="00507A8A"/>
    <w:rsid w:val="00514703"/>
    <w:rsid w:val="0052223C"/>
    <w:rsid w:val="005240F3"/>
    <w:rsid w:val="00535662"/>
    <w:rsid w:val="0054582A"/>
    <w:rsid w:val="005609C4"/>
    <w:rsid w:val="00564ED6"/>
    <w:rsid w:val="005770D6"/>
    <w:rsid w:val="0059119A"/>
    <w:rsid w:val="00597D6C"/>
    <w:rsid w:val="00597E50"/>
    <w:rsid w:val="005A0616"/>
    <w:rsid w:val="005A70AD"/>
    <w:rsid w:val="005A7533"/>
    <w:rsid w:val="005B25F6"/>
    <w:rsid w:val="005B3F9B"/>
    <w:rsid w:val="005B554F"/>
    <w:rsid w:val="005B57B2"/>
    <w:rsid w:val="005B7E2D"/>
    <w:rsid w:val="005C3AC6"/>
    <w:rsid w:val="005C6086"/>
    <w:rsid w:val="005C6EF3"/>
    <w:rsid w:val="005D618E"/>
    <w:rsid w:val="005E0AE6"/>
    <w:rsid w:val="005E4E63"/>
    <w:rsid w:val="005F513E"/>
    <w:rsid w:val="005F65BF"/>
    <w:rsid w:val="006029A9"/>
    <w:rsid w:val="006049C7"/>
    <w:rsid w:val="00606D67"/>
    <w:rsid w:val="0061634D"/>
    <w:rsid w:val="0062309C"/>
    <w:rsid w:val="00626E6F"/>
    <w:rsid w:val="006332FE"/>
    <w:rsid w:val="00635EA8"/>
    <w:rsid w:val="00642AD4"/>
    <w:rsid w:val="00654DA9"/>
    <w:rsid w:val="0068511A"/>
    <w:rsid w:val="006879D0"/>
    <w:rsid w:val="006B37AF"/>
    <w:rsid w:val="006C4621"/>
    <w:rsid w:val="006C5514"/>
    <w:rsid w:val="006D02A8"/>
    <w:rsid w:val="006D5118"/>
    <w:rsid w:val="006E2E9B"/>
    <w:rsid w:val="006E7889"/>
    <w:rsid w:val="006F1259"/>
    <w:rsid w:val="00703C15"/>
    <w:rsid w:val="00705777"/>
    <w:rsid w:val="00707471"/>
    <w:rsid w:val="00710209"/>
    <w:rsid w:val="00711927"/>
    <w:rsid w:val="007146A3"/>
    <w:rsid w:val="0071788B"/>
    <w:rsid w:val="00726684"/>
    <w:rsid w:val="0073005B"/>
    <w:rsid w:val="007472CF"/>
    <w:rsid w:val="00756E55"/>
    <w:rsid w:val="00787371"/>
    <w:rsid w:val="00793DFD"/>
    <w:rsid w:val="00795A63"/>
    <w:rsid w:val="007A03F4"/>
    <w:rsid w:val="007A7A03"/>
    <w:rsid w:val="007C1571"/>
    <w:rsid w:val="007C666A"/>
    <w:rsid w:val="007D5F6C"/>
    <w:rsid w:val="007E1F11"/>
    <w:rsid w:val="007E43FC"/>
    <w:rsid w:val="007E6BC9"/>
    <w:rsid w:val="007F4708"/>
    <w:rsid w:val="007F7929"/>
    <w:rsid w:val="00802E12"/>
    <w:rsid w:val="00815C91"/>
    <w:rsid w:val="008216E2"/>
    <w:rsid w:val="00836703"/>
    <w:rsid w:val="00836A2D"/>
    <w:rsid w:val="008409CE"/>
    <w:rsid w:val="008444F2"/>
    <w:rsid w:val="00877301"/>
    <w:rsid w:val="00880598"/>
    <w:rsid w:val="00880E93"/>
    <w:rsid w:val="00883EDF"/>
    <w:rsid w:val="00891368"/>
    <w:rsid w:val="00892E84"/>
    <w:rsid w:val="00893D4A"/>
    <w:rsid w:val="008A1625"/>
    <w:rsid w:val="008A1910"/>
    <w:rsid w:val="008A2963"/>
    <w:rsid w:val="008A6D5E"/>
    <w:rsid w:val="008A75EC"/>
    <w:rsid w:val="008B3016"/>
    <w:rsid w:val="008D0FB2"/>
    <w:rsid w:val="008F0521"/>
    <w:rsid w:val="00903905"/>
    <w:rsid w:val="00923E20"/>
    <w:rsid w:val="00923F93"/>
    <w:rsid w:val="00925D2D"/>
    <w:rsid w:val="00927059"/>
    <w:rsid w:val="00930FCB"/>
    <w:rsid w:val="009426AE"/>
    <w:rsid w:val="00943087"/>
    <w:rsid w:val="00947A38"/>
    <w:rsid w:val="00955EAC"/>
    <w:rsid w:val="00963C18"/>
    <w:rsid w:val="00967284"/>
    <w:rsid w:val="009743A4"/>
    <w:rsid w:val="0097459B"/>
    <w:rsid w:val="00980FD9"/>
    <w:rsid w:val="0098352B"/>
    <w:rsid w:val="009862C7"/>
    <w:rsid w:val="009951AB"/>
    <w:rsid w:val="009A50B5"/>
    <w:rsid w:val="009A7BF9"/>
    <w:rsid w:val="009B18F0"/>
    <w:rsid w:val="009D7D9A"/>
    <w:rsid w:val="009F3B91"/>
    <w:rsid w:val="009F3C7D"/>
    <w:rsid w:val="009F6CC1"/>
    <w:rsid w:val="00A0631D"/>
    <w:rsid w:val="00A07831"/>
    <w:rsid w:val="00A104D6"/>
    <w:rsid w:val="00A13E13"/>
    <w:rsid w:val="00A15132"/>
    <w:rsid w:val="00A15FFE"/>
    <w:rsid w:val="00A20B11"/>
    <w:rsid w:val="00A26B73"/>
    <w:rsid w:val="00A3016A"/>
    <w:rsid w:val="00A30387"/>
    <w:rsid w:val="00A47B9A"/>
    <w:rsid w:val="00A50DA1"/>
    <w:rsid w:val="00A53E59"/>
    <w:rsid w:val="00A558F2"/>
    <w:rsid w:val="00A5622B"/>
    <w:rsid w:val="00A67E85"/>
    <w:rsid w:val="00A71C86"/>
    <w:rsid w:val="00A87FE8"/>
    <w:rsid w:val="00A913F1"/>
    <w:rsid w:val="00A9377D"/>
    <w:rsid w:val="00AB3C20"/>
    <w:rsid w:val="00AB5394"/>
    <w:rsid w:val="00AB6D76"/>
    <w:rsid w:val="00AC202A"/>
    <w:rsid w:val="00AD023E"/>
    <w:rsid w:val="00AD0919"/>
    <w:rsid w:val="00AD2100"/>
    <w:rsid w:val="00AD22C0"/>
    <w:rsid w:val="00B11399"/>
    <w:rsid w:val="00B24A82"/>
    <w:rsid w:val="00B24DE0"/>
    <w:rsid w:val="00B31F12"/>
    <w:rsid w:val="00B52592"/>
    <w:rsid w:val="00B55434"/>
    <w:rsid w:val="00B62D7F"/>
    <w:rsid w:val="00B63E3E"/>
    <w:rsid w:val="00B645D4"/>
    <w:rsid w:val="00B72E47"/>
    <w:rsid w:val="00B774F5"/>
    <w:rsid w:val="00B807B4"/>
    <w:rsid w:val="00B820F0"/>
    <w:rsid w:val="00B8345F"/>
    <w:rsid w:val="00B86563"/>
    <w:rsid w:val="00B90E59"/>
    <w:rsid w:val="00BA033F"/>
    <w:rsid w:val="00BA0398"/>
    <w:rsid w:val="00BA0CB5"/>
    <w:rsid w:val="00BB61D2"/>
    <w:rsid w:val="00BC2EF3"/>
    <w:rsid w:val="00BC4166"/>
    <w:rsid w:val="00BC4247"/>
    <w:rsid w:val="00BC547B"/>
    <w:rsid w:val="00BC7134"/>
    <w:rsid w:val="00BD5AE2"/>
    <w:rsid w:val="00BD77D9"/>
    <w:rsid w:val="00BE2F96"/>
    <w:rsid w:val="00BE3CF8"/>
    <w:rsid w:val="00BE42C9"/>
    <w:rsid w:val="00BE7ABC"/>
    <w:rsid w:val="00BF1ADE"/>
    <w:rsid w:val="00BF246B"/>
    <w:rsid w:val="00C20D7C"/>
    <w:rsid w:val="00C302A3"/>
    <w:rsid w:val="00C36C51"/>
    <w:rsid w:val="00C42C82"/>
    <w:rsid w:val="00C748CC"/>
    <w:rsid w:val="00C74CC1"/>
    <w:rsid w:val="00C77437"/>
    <w:rsid w:val="00C80B04"/>
    <w:rsid w:val="00C8630B"/>
    <w:rsid w:val="00C87E82"/>
    <w:rsid w:val="00C937CA"/>
    <w:rsid w:val="00C93FA3"/>
    <w:rsid w:val="00C9760E"/>
    <w:rsid w:val="00CB1D73"/>
    <w:rsid w:val="00CB2FEC"/>
    <w:rsid w:val="00CB44AB"/>
    <w:rsid w:val="00CB5DDB"/>
    <w:rsid w:val="00CB66EB"/>
    <w:rsid w:val="00CC0DD7"/>
    <w:rsid w:val="00CC3911"/>
    <w:rsid w:val="00CC399D"/>
    <w:rsid w:val="00CC48CC"/>
    <w:rsid w:val="00CE36D8"/>
    <w:rsid w:val="00CE6212"/>
    <w:rsid w:val="00CE6EB0"/>
    <w:rsid w:val="00CE7AF5"/>
    <w:rsid w:val="00D03F70"/>
    <w:rsid w:val="00D04782"/>
    <w:rsid w:val="00D155DF"/>
    <w:rsid w:val="00D43173"/>
    <w:rsid w:val="00D50C7C"/>
    <w:rsid w:val="00D61671"/>
    <w:rsid w:val="00D65736"/>
    <w:rsid w:val="00D70899"/>
    <w:rsid w:val="00D710F0"/>
    <w:rsid w:val="00D77D1D"/>
    <w:rsid w:val="00DA14E4"/>
    <w:rsid w:val="00DB05B3"/>
    <w:rsid w:val="00DC0ED4"/>
    <w:rsid w:val="00DE4E6E"/>
    <w:rsid w:val="00DE7DED"/>
    <w:rsid w:val="00DF0DD1"/>
    <w:rsid w:val="00DF4FAC"/>
    <w:rsid w:val="00E0287F"/>
    <w:rsid w:val="00E12E85"/>
    <w:rsid w:val="00E13878"/>
    <w:rsid w:val="00E1638E"/>
    <w:rsid w:val="00E2179D"/>
    <w:rsid w:val="00E32D00"/>
    <w:rsid w:val="00E37D13"/>
    <w:rsid w:val="00E45906"/>
    <w:rsid w:val="00E460AF"/>
    <w:rsid w:val="00E46819"/>
    <w:rsid w:val="00E478B1"/>
    <w:rsid w:val="00E6234F"/>
    <w:rsid w:val="00E6405C"/>
    <w:rsid w:val="00E64CC0"/>
    <w:rsid w:val="00E75D43"/>
    <w:rsid w:val="00E760D9"/>
    <w:rsid w:val="00E84130"/>
    <w:rsid w:val="00E90A93"/>
    <w:rsid w:val="00E977BB"/>
    <w:rsid w:val="00E97C46"/>
    <w:rsid w:val="00EA32AC"/>
    <w:rsid w:val="00EB324C"/>
    <w:rsid w:val="00EC391E"/>
    <w:rsid w:val="00EC6021"/>
    <w:rsid w:val="00F01ABC"/>
    <w:rsid w:val="00F06DF2"/>
    <w:rsid w:val="00F10595"/>
    <w:rsid w:val="00F223F4"/>
    <w:rsid w:val="00F25965"/>
    <w:rsid w:val="00F25CCD"/>
    <w:rsid w:val="00F37DD1"/>
    <w:rsid w:val="00F46D87"/>
    <w:rsid w:val="00F645AD"/>
    <w:rsid w:val="00F7576B"/>
    <w:rsid w:val="00F804FF"/>
    <w:rsid w:val="00F80B7E"/>
    <w:rsid w:val="00F82065"/>
    <w:rsid w:val="00F91486"/>
    <w:rsid w:val="00FA2E49"/>
    <w:rsid w:val="00FA3355"/>
    <w:rsid w:val="00FB223B"/>
    <w:rsid w:val="00FB2AA1"/>
    <w:rsid w:val="00FB3A9A"/>
    <w:rsid w:val="00FB7383"/>
    <w:rsid w:val="00FC5905"/>
    <w:rsid w:val="00FD06F0"/>
    <w:rsid w:val="00FE0964"/>
    <w:rsid w:val="00FE2A03"/>
    <w:rsid w:val="00FE635F"/>
    <w:rsid w:val="00FF2328"/>
    <w:rsid w:val="00FF3EBA"/>
    <w:rsid w:val="00FF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547B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BC547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C547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BC54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BC547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BC547B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C54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C547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C547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BC547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a">
    <w:name w:val="Table Grid"/>
    <w:basedOn w:val="a1"/>
    <w:uiPriority w:val="59"/>
    <w:rsid w:val="00BC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BC547B"/>
  </w:style>
  <w:style w:type="character" w:styleId="ac">
    <w:name w:val="Hyperlink"/>
    <w:unhideWhenUsed/>
    <w:rsid w:val="00BC547B"/>
    <w:rPr>
      <w:color w:val="0000FF"/>
      <w:u w:val="single"/>
    </w:rPr>
  </w:style>
  <w:style w:type="paragraph" w:customStyle="1" w:styleId="ConsPlusNonformat">
    <w:name w:val="ConsPlusNonformat"/>
    <w:uiPriority w:val="99"/>
    <w:rsid w:val="00BC54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"/>
    <w:basedOn w:val="a"/>
    <w:link w:val="ae"/>
    <w:rsid w:val="00BC547B"/>
    <w:pPr>
      <w:autoSpaceDE w:val="0"/>
      <w:autoSpaceDN w:val="0"/>
      <w:jc w:val="both"/>
    </w:pPr>
    <w:rPr>
      <w:sz w:val="28"/>
      <w:szCs w:val="20"/>
    </w:rPr>
  </w:style>
  <w:style w:type="character" w:customStyle="1" w:styleId="ae">
    <w:name w:val="Основной текст Знак"/>
    <w:basedOn w:val="a0"/>
    <w:link w:val="ad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BC547B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ody Text Indent"/>
    <w:basedOn w:val="a"/>
    <w:link w:val="af0"/>
    <w:rsid w:val="00BC547B"/>
    <w:pPr>
      <w:ind w:firstLine="540"/>
      <w:jc w:val="both"/>
    </w:pPr>
    <w:rPr>
      <w:snapToGrid w:val="0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BC547B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BC547B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BC547B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BC547B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Normal (Web)"/>
    <w:basedOn w:val="a"/>
    <w:uiPriority w:val="99"/>
    <w:rsid w:val="00BC547B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BC54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Знак"/>
    <w:basedOn w:val="a"/>
    <w:rsid w:val="00BC547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BC547B"/>
    <w:rPr>
      <w:rFonts w:ascii="Segoe UI" w:eastAsia="Times New Roman" w:hAnsi="Segoe UI" w:cs="Segoe UI"/>
      <w:sz w:val="18"/>
      <w:szCs w:val="18"/>
      <w:lang w:eastAsia="ru-RU"/>
    </w:rPr>
  </w:style>
  <w:style w:type="paragraph" w:styleId="af3">
    <w:name w:val="Title"/>
    <w:basedOn w:val="a"/>
    <w:link w:val="af4"/>
    <w:qFormat/>
    <w:rsid w:val="00BC547B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BC547B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BC547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BC547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BC547B"/>
    <w:rPr>
      <w:b/>
      <w:bCs/>
    </w:rPr>
  </w:style>
  <w:style w:type="numbering" w:customStyle="1" w:styleId="13">
    <w:name w:val="Нет списка1"/>
    <w:next w:val="a2"/>
    <w:uiPriority w:val="99"/>
    <w:semiHidden/>
    <w:rsid w:val="00BC547B"/>
  </w:style>
  <w:style w:type="paragraph" w:customStyle="1" w:styleId="ConsTitle">
    <w:name w:val="ConsTitle"/>
    <w:rsid w:val="00BC547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BC547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BC547B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BC547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BC547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BC547B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BC547B"/>
    <w:rPr>
      <w:color w:val="800080"/>
      <w:u w:val="single"/>
    </w:rPr>
  </w:style>
  <w:style w:type="paragraph" w:styleId="afa">
    <w:name w:val="Block Text"/>
    <w:basedOn w:val="a"/>
    <w:semiHidden/>
    <w:unhideWhenUsed/>
    <w:rsid w:val="00BC547B"/>
    <w:pPr>
      <w:tabs>
        <w:tab w:val="left" w:pos="4111"/>
      </w:tabs>
      <w:ind w:left="284" w:right="5809" w:hanging="284"/>
    </w:pPr>
    <w:rPr>
      <w:sz w:val="20"/>
      <w:szCs w:val="20"/>
    </w:rPr>
  </w:style>
  <w:style w:type="numbering" w:customStyle="1" w:styleId="110">
    <w:name w:val="Нет списка11"/>
    <w:next w:val="a2"/>
    <w:uiPriority w:val="99"/>
    <w:semiHidden/>
    <w:rsid w:val="00BC547B"/>
  </w:style>
  <w:style w:type="paragraph" w:styleId="afb">
    <w:name w:val="No Spacing"/>
    <w:uiPriority w:val="1"/>
    <w:qFormat/>
    <w:rsid w:val="00BC54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BC547B"/>
  </w:style>
  <w:style w:type="character" w:customStyle="1" w:styleId="pagesindoccount">
    <w:name w:val="pagesindoccount"/>
    <w:basedOn w:val="a0"/>
    <w:rsid w:val="00BC547B"/>
  </w:style>
  <w:style w:type="numbering" w:customStyle="1" w:styleId="25">
    <w:name w:val="Нет списка2"/>
    <w:next w:val="a2"/>
    <w:uiPriority w:val="99"/>
    <w:semiHidden/>
    <w:unhideWhenUsed/>
    <w:rsid w:val="00BC547B"/>
  </w:style>
  <w:style w:type="table" w:customStyle="1" w:styleId="14">
    <w:name w:val="Сетка таблицы1"/>
    <w:basedOn w:val="a1"/>
    <w:next w:val="aa"/>
    <w:uiPriority w:val="59"/>
    <w:rsid w:val="00BC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BC547B"/>
  </w:style>
  <w:style w:type="numbering" w:customStyle="1" w:styleId="111">
    <w:name w:val="Нет списка111"/>
    <w:next w:val="a2"/>
    <w:uiPriority w:val="99"/>
    <w:semiHidden/>
    <w:rsid w:val="00BC547B"/>
  </w:style>
  <w:style w:type="paragraph" w:customStyle="1" w:styleId="ConsPlusDocList">
    <w:name w:val="ConsPlusDocList"/>
    <w:uiPriority w:val="99"/>
    <w:rsid w:val="00BC547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30583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15">
    <w:name w:val="Знак Знак Знак1 Знак"/>
    <w:basedOn w:val="a"/>
    <w:rsid w:val="000C521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547B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BC547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C547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BC54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BC547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BC547B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C54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C547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C547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BC547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a">
    <w:name w:val="Table Grid"/>
    <w:basedOn w:val="a1"/>
    <w:uiPriority w:val="59"/>
    <w:rsid w:val="00BC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BC547B"/>
  </w:style>
  <w:style w:type="character" w:styleId="ac">
    <w:name w:val="Hyperlink"/>
    <w:unhideWhenUsed/>
    <w:rsid w:val="00BC547B"/>
    <w:rPr>
      <w:color w:val="0000FF"/>
      <w:u w:val="single"/>
    </w:rPr>
  </w:style>
  <w:style w:type="paragraph" w:customStyle="1" w:styleId="ConsPlusNonformat">
    <w:name w:val="ConsPlusNonformat"/>
    <w:uiPriority w:val="99"/>
    <w:rsid w:val="00BC54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"/>
    <w:basedOn w:val="a"/>
    <w:link w:val="ae"/>
    <w:rsid w:val="00BC547B"/>
    <w:pPr>
      <w:autoSpaceDE w:val="0"/>
      <w:autoSpaceDN w:val="0"/>
      <w:jc w:val="both"/>
    </w:pPr>
    <w:rPr>
      <w:sz w:val="28"/>
      <w:szCs w:val="20"/>
    </w:rPr>
  </w:style>
  <w:style w:type="character" w:customStyle="1" w:styleId="ae">
    <w:name w:val="Основной текст Знак"/>
    <w:basedOn w:val="a0"/>
    <w:link w:val="ad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BC547B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ody Text Indent"/>
    <w:basedOn w:val="a"/>
    <w:link w:val="af0"/>
    <w:rsid w:val="00BC547B"/>
    <w:pPr>
      <w:ind w:firstLine="540"/>
      <w:jc w:val="both"/>
    </w:pPr>
    <w:rPr>
      <w:snapToGrid w:val="0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BC547B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BC547B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BC547B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BC547B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Normal (Web)"/>
    <w:basedOn w:val="a"/>
    <w:uiPriority w:val="99"/>
    <w:rsid w:val="00BC547B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BC54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Знак"/>
    <w:basedOn w:val="a"/>
    <w:rsid w:val="00BC547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BC547B"/>
    <w:rPr>
      <w:rFonts w:ascii="Segoe UI" w:eastAsia="Times New Roman" w:hAnsi="Segoe UI" w:cs="Segoe UI"/>
      <w:sz w:val="18"/>
      <w:szCs w:val="18"/>
      <w:lang w:eastAsia="ru-RU"/>
    </w:rPr>
  </w:style>
  <w:style w:type="paragraph" w:styleId="af3">
    <w:name w:val="Title"/>
    <w:basedOn w:val="a"/>
    <w:link w:val="af4"/>
    <w:qFormat/>
    <w:rsid w:val="00BC547B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BC547B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BC547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BC547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BC547B"/>
    <w:rPr>
      <w:b/>
      <w:bCs/>
    </w:rPr>
  </w:style>
  <w:style w:type="numbering" w:customStyle="1" w:styleId="13">
    <w:name w:val="Нет списка1"/>
    <w:next w:val="a2"/>
    <w:uiPriority w:val="99"/>
    <w:semiHidden/>
    <w:rsid w:val="00BC547B"/>
  </w:style>
  <w:style w:type="paragraph" w:customStyle="1" w:styleId="ConsTitle">
    <w:name w:val="ConsTitle"/>
    <w:rsid w:val="00BC547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BC547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BC547B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BC547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BC547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BC547B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BC547B"/>
    <w:rPr>
      <w:color w:val="800080"/>
      <w:u w:val="single"/>
    </w:rPr>
  </w:style>
  <w:style w:type="paragraph" w:styleId="afa">
    <w:name w:val="Block Text"/>
    <w:basedOn w:val="a"/>
    <w:semiHidden/>
    <w:unhideWhenUsed/>
    <w:rsid w:val="00BC547B"/>
    <w:pPr>
      <w:tabs>
        <w:tab w:val="left" w:pos="4111"/>
      </w:tabs>
      <w:ind w:left="284" w:right="5809" w:hanging="284"/>
    </w:pPr>
    <w:rPr>
      <w:sz w:val="20"/>
      <w:szCs w:val="20"/>
    </w:rPr>
  </w:style>
  <w:style w:type="numbering" w:customStyle="1" w:styleId="110">
    <w:name w:val="Нет списка11"/>
    <w:next w:val="a2"/>
    <w:uiPriority w:val="99"/>
    <w:semiHidden/>
    <w:rsid w:val="00BC547B"/>
  </w:style>
  <w:style w:type="paragraph" w:styleId="afb">
    <w:name w:val="No Spacing"/>
    <w:uiPriority w:val="1"/>
    <w:qFormat/>
    <w:rsid w:val="00BC54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BC547B"/>
  </w:style>
  <w:style w:type="character" w:customStyle="1" w:styleId="pagesindoccount">
    <w:name w:val="pagesindoccount"/>
    <w:basedOn w:val="a0"/>
    <w:rsid w:val="00BC547B"/>
  </w:style>
  <w:style w:type="numbering" w:customStyle="1" w:styleId="25">
    <w:name w:val="Нет списка2"/>
    <w:next w:val="a2"/>
    <w:uiPriority w:val="99"/>
    <w:semiHidden/>
    <w:unhideWhenUsed/>
    <w:rsid w:val="00BC547B"/>
  </w:style>
  <w:style w:type="table" w:customStyle="1" w:styleId="14">
    <w:name w:val="Сетка таблицы1"/>
    <w:basedOn w:val="a1"/>
    <w:next w:val="aa"/>
    <w:uiPriority w:val="59"/>
    <w:rsid w:val="00BC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BC547B"/>
  </w:style>
  <w:style w:type="numbering" w:customStyle="1" w:styleId="111">
    <w:name w:val="Нет списка111"/>
    <w:next w:val="a2"/>
    <w:uiPriority w:val="99"/>
    <w:semiHidden/>
    <w:rsid w:val="00BC547B"/>
  </w:style>
  <w:style w:type="paragraph" w:customStyle="1" w:styleId="ConsPlusDocList">
    <w:name w:val="ConsPlusDocList"/>
    <w:uiPriority w:val="99"/>
    <w:rsid w:val="00BC547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30583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15">
    <w:name w:val="Знак Знак Знак1 Знак"/>
    <w:basedOn w:val="a"/>
    <w:rsid w:val="000C521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AB4283E7458E08EE49542D34C30381C794DE097AC03B7FF28EC41EF1BE09C2E35C75AD74394A74967G0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81BC7E1DD01BFAFEA16B86F70CAFBE949C58FB9AC89A73C67F76F6EA4472672176DB8093B07236A506A5F0D2DaAM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81BC7E1DD01BFAFEA16B86F70CAFBE949C58FB9AC88A03964F46F6EA4472672176DB8093B07236A506A5F0D2DaAM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981BC7E1DD01BFAFEA16B86F70CAFBE949C58FB9AC88AA3F65F76F6EA4472672176DB8093B07236A506A5F0D2DaA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BECBF2-3265-4A69-B5CA-1C0043FBF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2116</Words>
  <Characters>12062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Хомич Елена Гранитовна</cp:lastModifiedBy>
  <cp:revision>3</cp:revision>
  <cp:lastPrinted>2016-10-25T03:59:00Z</cp:lastPrinted>
  <dcterms:created xsi:type="dcterms:W3CDTF">2016-10-25T03:55:00Z</dcterms:created>
  <dcterms:modified xsi:type="dcterms:W3CDTF">2016-10-25T04:01:00Z</dcterms:modified>
</cp:coreProperties>
</file>