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031"/>
        <w:gridCol w:w="5032"/>
      </w:tblGrid>
      <w:tr w:rsidR="004056A0" w:rsidRPr="004056A0" w:rsidTr="004056A0">
        <w:tc>
          <w:tcPr>
            <w:tcW w:w="4819" w:type="dxa"/>
            <w:tcBorders>
              <w:top w:val="nil"/>
              <w:left w:val="nil"/>
              <w:bottom w:val="nil"/>
              <w:right w:val="nil"/>
            </w:tcBorders>
          </w:tcPr>
          <w:p w:rsidR="004056A0" w:rsidRPr="004056A0" w:rsidRDefault="004056A0" w:rsidP="004056A0">
            <w:pPr>
              <w:pStyle w:val="ConsPlusNormal"/>
              <w:spacing w:line="216" w:lineRule="auto"/>
              <w:outlineLvl w:val="0"/>
              <w:rPr>
                <w:rFonts w:ascii="Liberation Serif" w:hAnsi="Liberation Serif" w:cs="Liberation Serif"/>
                <w:sz w:val="28"/>
                <w:szCs w:val="28"/>
              </w:rPr>
            </w:pPr>
            <w:r w:rsidRPr="004056A0">
              <w:rPr>
                <w:rFonts w:ascii="Liberation Serif" w:hAnsi="Liberation Serif" w:cs="Liberation Serif"/>
                <w:sz w:val="28"/>
                <w:szCs w:val="28"/>
              </w:rPr>
              <w:t>16 августа 2016 года</w:t>
            </w:r>
          </w:p>
        </w:tc>
        <w:tc>
          <w:tcPr>
            <w:tcW w:w="4820" w:type="dxa"/>
            <w:tcBorders>
              <w:top w:val="nil"/>
              <w:left w:val="nil"/>
              <w:bottom w:val="nil"/>
              <w:right w:val="nil"/>
            </w:tcBorders>
          </w:tcPr>
          <w:p w:rsidR="004056A0" w:rsidRPr="004056A0" w:rsidRDefault="004056A0" w:rsidP="004056A0">
            <w:pPr>
              <w:pStyle w:val="ConsPlusNormal"/>
              <w:spacing w:line="216" w:lineRule="auto"/>
              <w:jc w:val="right"/>
              <w:outlineLvl w:val="0"/>
              <w:rPr>
                <w:rFonts w:ascii="Liberation Serif" w:hAnsi="Liberation Serif" w:cs="Liberation Serif"/>
                <w:sz w:val="28"/>
                <w:szCs w:val="28"/>
              </w:rPr>
            </w:pPr>
            <w:r w:rsidRPr="004056A0">
              <w:rPr>
                <w:rFonts w:ascii="Liberation Serif" w:hAnsi="Liberation Serif" w:cs="Liberation Serif"/>
                <w:sz w:val="28"/>
                <w:szCs w:val="28"/>
              </w:rPr>
              <w:t>№ 476-УГ</w:t>
            </w:r>
          </w:p>
        </w:tc>
      </w:tr>
    </w:tbl>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УКАЗ</w:t>
      </w: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ГУБЕРНАТОРА СВЕРДЛОВСКОЙ ОБЛАСТИ</w:t>
      </w:r>
    </w:p>
    <w:p w:rsidR="004056A0" w:rsidRPr="004056A0" w:rsidRDefault="004056A0" w:rsidP="004056A0">
      <w:pPr>
        <w:pStyle w:val="ConsPlusTitle"/>
        <w:spacing w:line="216" w:lineRule="auto"/>
        <w:jc w:val="center"/>
        <w:rPr>
          <w:rFonts w:ascii="Liberation Serif" w:hAnsi="Liberation Serif" w:cs="Liberation Serif"/>
          <w:sz w:val="28"/>
          <w:szCs w:val="28"/>
        </w:rPr>
      </w:pP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ОБ УТВЕРЖДЕНИИ ПОРЯДКА ПРЕДСТАВЛЕНИЯ ГРАЖДАНАМИ,</w:t>
      </w: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 xml:space="preserve">ПРЕТЕНДУЮЩИМИ НА ЗАМЕЩЕНИЕ ГОСУДАРСТВЕННЫХ ДОЛЖНОСТЕЙ СВЕРДЛОВСКОЙ ОБЛАСТИ, </w:t>
      </w:r>
      <w:r w:rsidRPr="004056A0">
        <w:rPr>
          <w:rFonts w:ascii="Liberation Serif" w:hAnsi="Liberation Serif" w:cs="Liberation Serif"/>
          <w:sz w:val="28"/>
          <w:szCs w:val="28"/>
        </w:rPr>
        <w:br/>
        <w:t xml:space="preserve">И ЛИЦАМИ, ЗАМЕЩАЮЩИМИ ГОСУДАРСТВЕННЫЕ ДОЛЖНОСТИ СВЕРДЛОВСКОЙ ОБЛАСТИ, СВЕДЕНИЙ О ДОХОДАХ, </w:t>
      </w:r>
      <w:r w:rsidRPr="004056A0">
        <w:rPr>
          <w:rFonts w:ascii="Liberation Serif" w:hAnsi="Liberation Serif" w:cs="Liberation Serif"/>
          <w:sz w:val="28"/>
          <w:szCs w:val="28"/>
        </w:rPr>
        <w:br/>
        <w:t xml:space="preserve">РАСХОДАХ, ОБ ИМУЩЕСТВЕ И ОБЯЗАТЕЛЬСТВАХ </w:t>
      </w: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ИМУЩЕСТВЕННОГО ХАРАКТЕРА</w:t>
      </w:r>
    </w:p>
    <w:p w:rsidR="004056A0" w:rsidRPr="004056A0" w:rsidRDefault="004056A0" w:rsidP="004056A0">
      <w:pPr>
        <w:pStyle w:val="ConsPlusNormal"/>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 xml:space="preserve">(в ред. Указов Губернатора Свердловской области от 24.01.2017 </w:t>
      </w:r>
      <w:hyperlink r:id="rId4" w:history="1">
        <w:r w:rsidRPr="004056A0">
          <w:rPr>
            <w:rFonts w:ascii="Liberation Serif" w:hAnsi="Liberation Serif" w:cs="Liberation Serif"/>
            <w:sz w:val="28"/>
            <w:szCs w:val="28"/>
          </w:rPr>
          <w:t>№ 22-УГ</w:t>
        </w:r>
      </w:hyperlink>
      <w:r w:rsidRPr="004056A0">
        <w:rPr>
          <w:rFonts w:ascii="Liberation Serif" w:hAnsi="Liberation Serif" w:cs="Liberation Serif"/>
          <w:sz w:val="28"/>
          <w:szCs w:val="28"/>
        </w:rPr>
        <w:t>,</w:t>
      </w:r>
    </w:p>
    <w:p w:rsidR="004056A0" w:rsidRPr="004056A0" w:rsidRDefault="004056A0" w:rsidP="004056A0">
      <w:pPr>
        <w:spacing w:after="0"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 xml:space="preserve">от 26.02.2018 </w:t>
      </w:r>
      <w:hyperlink r:id="rId5" w:history="1">
        <w:r w:rsidRPr="004056A0">
          <w:rPr>
            <w:rFonts w:ascii="Liberation Serif" w:hAnsi="Liberation Serif" w:cs="Liberation Serif"/>
            <w:sz w:val="28"/>
            <w:szCs w:val="28"/>
          </w:rPr>
          <w:t>№ 100-УГ</w:t>
        </w:r>
      </w:hyperlink>
      <w:r w:rsidRPr="004056A0">
        <w:rPr>
          <w:rFonts w:ascii="Liberation Serif" w:hAnsi="Liberation Serif" w:cs="Liberation Serif"/>
          <w:sz w:val="28"/>
          <w:szCs w:val="28"/>
        </w:rPr>
        <w:t xml:space="preserve">, от 07.12.2018 </w:t>
      </w:r>
      <w:hyperlink r:id="rId6" w:history="1">
        <w:r w:rsidRPr="004056A0">
          <w:rPr>
            <w:rFonts w:ascii="Liberation Serif" w:hAnsi="Liberation Serif" w:cs="Liberation Serif"/>
            <w:sz w:val="28"/>
            <w:szCs w:val="28"/>
          </w:rPr>
          <w:t>№ 664-УГ</w:t>
        </w:r>
      </w:hyperlink>
      <w:r w:rsidRPr="004056A0">
        <w:rPr>
          <w:rFonts w:ascii="Liberation Serif" w:hAnsi="Liberation Serif" w:cs="Liberation Serif"/>
          <w:sz w:val="28"/>
          <w:szCs w:val="28"/>
        </w:rPr>
        <w:t xml:space="preserve">, от 04.10.2019 </w:t>
      </w:r>
      <w:hyperlink r:id="rId7" w:history="1">
        <w:r w:rsidRPr="004056A0">
          <w:rPr>
            <w:rFonts w:ascii="Liberation Serif" w:hAnsi="Liberation Serif" w:cs="Liberation Serif"/>
            <w:sz w:val="28"/>
            <w:szCs w:val="28"/>
          </w:rPr>
          <w:t>№ 478-УГ</w:t>
        </w:r>
      </w:hyperlink>
      <w:r w:rsidRPr="004056A0">
        <w:rPr>
          <w:rFonts w:ascii="Liberation Serif" w:hAnsi="Liberation Serif" w:cs="Liberation Serif"/>
          <w:sz w:val="28"/>
          <w:szCs w:val="28"/>
        </w:rPr>
        <w:t>)</w:t>
      </w:r>
    </w:p>
    <w:p w:rsidR="004056A0" w:rsidRPr="004056A0" w:rsidRDefault="004056A0" w:rsidP="004056A0">
      <w:pPr>
        <w:pStyle w:val="ConsPlusNormal"/>
        <w:spacing w:line="216" w:lineRule="auto"/>
        <w:rPr>
          <w:rFonts w:ascii="Liberation Serif" w:hAnsi="Liberation Serif" w:cs="Liberation Serif"/>
          <w:sz w:val="28"/>
          <w:szCs w:val="28"/>
        </w:rPr>
      </w:pP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В соответствии с </w:t>
      </w:r>
      <w:hyperlink r:id="rId8" w:history="1">
        <w:r w:rsidRPr="004056A0">
          <w:rPr>
            <w:rFonts w:ascii="Liberation Serif" w:hAnsi="Liberation Serif" w:cs="Liberation Serif"/>
            <w:sz w:val="28"/>
            <w:szCs w:val="28"/>
          </w:rPr>
          <w:t>Указом</w:t>
        </w:r>
      </w:hyperlink>
      <w:r w:rsidRPr="004056A0">
        <w:rPr>
          <w:rFonts w:ascii="Liberation Serif" w:hAnsi="Liberation Serif" w:cs="Liberation Serif"/>
          <w:sz w:val="28"/>
          <w:szCs w:val="28"/>
        </w:rPr>
        <w:t xml:space="preserve"> Президента Российской Федерации </w:t>
      </w:r>
      <w:r w:rsidRPr="004056A0">
        <w:rPr>
          <w:rFonts w:ascii="Liberation Serif" w:hAnsi="Liberation Serif" w:cs="Liberation Serif"/>
          <w:sz w:val="28"/>
          <w:szCs w:val="28"/>
        </w:rPr>
        <w:br/>
        <w:t xml:space="preserve">от 18 мая 2009 года № 558 «О представлении гражданами, претендующими </w:t>
      </w:r>
      <w:r w:rsidRPr="004056A0">
        <w:rPr>
          <w:rFonts w:ascii="Liberation Serif" w:hAnsi="Liberation Serif" w:cs="Liberation Serif"/>
          <w:sz w:val="28"/>
          <w:szCs w:val="28"/>
        </w:rPr>
        <w:br/>
        <w:t xml:space="preserve">на замещение государственных должностей Российской Федерации, и лицами, замещающими государственные должности Российской Федерации, сведений </w:t>
      </w:r>
      <w:r w:rsidRPr="004056A0">
        <w:rPr>
          <w:rFonts w:ascii="Liberation Serif" w:hAnsi="Liberation Serif" w:cs="Liberation Serif"/>
          <w:sz w:val="28"/>
          <w:szCs w:val="28"/>
        </w:rPr>
        <w:br/>
        <w:t xml:space="preserve">о доходах, об имуществе и обязательствах имущественного характера» и </w:t>
      </w:r>
      <w:hyperlink r:id="rId9" w:history="1">
        <w:r w:rsidRPr="004056A0">
          <w:rPr>
            <w:rFonts w:ascii="Liberation Serif" w:hAnsi="Liberation Serif" w:cs="Liberation Serif"/>
            <w:sz w:val="28"/>
            <w:szCs w:val="28"/>
          </w:rPr>
          <w:t>частью 1 пункта 2-1 статьи 12-1</w:t>
        </w:r>
      </w:hyperlink>
      <w:r w:rsidRPr="004056A0">
        <w:rPr>
          <w:rFonts w:ascii="Liberation Serif" w:hAnsi="Liberation Serif" w:cs="Liberation Serif"/>
          <w:sz w:val="28"/>
          <w:szCs w:val="28"/>
        </w:rPr>
        <w:t xml:space="preserve"> Закона Свердловской области от 20 февраля 2009 года </w:t>
      </w:r>
      <w:r w:rsidRPr="004056A0">
        <w:rPr>
          <w:rFonts w:ascii="Liberation Serif" w:hAnsi="Liberation Serif" w:cs="Liberation Serif"/>
          <w:sz w:val="28"/>
          <w:szCs w:val="28"/>
        </w:rPr>
        <w:br/>
        <w:t>№ 2-ОЗ «О противодействии коррупции в Свердловской области» постановляю:</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1. Утвердить </w:t>
      </w:r>
      <w:hyperlink w:anchor="P39" w:history="1">
        <w:r w:rsidRPr="004056A0">
          <w:rPr>
            <w:rFonts w:ascii="Liberation Serif" w:hAnsi="Liberation Serif" w:cs="Liberation Serif"/>
            <w:sz w:val="28"/>
            <w:szCs w:val="28"/>
          </w:rPr>
          <w:t>Порядок</w:t>
        </w:r>
      </w:hyperlink>
      <w:r w:rsidRPr="004056A0">
        <w:rPr>
          <w:rFonts w:ascii="Liberation Serif" w:hAnsi="Liberation Serif" w:cs="Liberation Serif"/>
          <w:sz w:val="28"/>
          <w:szCs w:val="28"/>
        </w:rPr>
        <w:t xml:space="preserve"> представления гражданами, претендующими </w:t>
      </w:r>
      <w:r w:rsidRPr="004056A0">
        <w:rPr>
          <w:rFonts w:ascii="Liberation Serif" w:hAnsi="Liberation Serif" w:cs="Liberation Serif"/>
          <w:sz w:val="28"/>
          <w:szCs w:val="28"/>
        </w:rPr>
        <w:br/>
        <w:t xml:space="preserve">на замещение государственных должностей Свердловской области, и лицами, замещающими государственные должности Свердловской области, сведений </w:t>
      </w:r>
      <w:r w:rsidRPr="004056A0">
        <w:rPr>
          <w:rFonts w:ascii="Liberation Serif" w:hAnsi="Liberation Serif" w:cs="Liberation Serif"/>
          <w:sz w:val="28"/>
          <w:szCs w:val="28"/>
        </w:rPr>
        <w:br/>
        <w:t>о доходах, расходах, об имуществе и обязательствах имущественного характера (прилагается).</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2. Признать утратившим силу </w:t>
      </w:r>
      <w:hyperlink r:id="rId10" w:history="1">
        <w:r w:rsidRPr="004056A0">
          <w:rPr>
            <w:rFonts w:ascii="Liberation Serif" w:hAnsi="Liberation Serif" w:cs="Liberation Serif"/>
            <w:sz w:val="28"/>
            <w:szCs w:val="28"/>
          </w:rPr>
          <w:t>Указ</w:t>
        </w:r>
      </w:hyperlink>
      <w:r w:rsidRPr="004056A0">
        <w:rPr>
          <w:rFonts w:ascii="Liberation Serif" w:hAnsi="Liberation Serif" w:cs="Liberation Serif"/>
          <w:sz w:val="28"/>
          <w:szCs w:val="28"/>
        </w:rPr>
        <w:t xml:space="preserve"> Губернатора Свердловской области </w:t>
      </w:r>
      <w:r w:rsidRPr="004056A0">
        <w:rPr>
          <w:rFonts w:ascii="Liberation Serif" w:hAnsi="Liberation Serif" w:cs="Liberation Serif"/>
          <w:sz w:val="28"/>
          <w:szCs w:val="28"/>
        </w:rPr>
        <w:br/>
        <w:t xml:space="preserve">от 30.10.2009 № 969-УГ «О представлении гражданами, претендующими </w:t>
      </w:r>
      <w:r w:rsidRPr="004056A0">
        <w:rPr>
          <w:rFonts w:ascii="Liberation Serif" w:hAnsi="Liberation Serif" w:cs="Liberation Serif"/>
          <w:sz w:val="28"/>
          <w:szCs w:val="28"/>
        </w:rPr>
        <w:br/>
        <w:t xml:space="preserve">на замещение государственных должностей Свердловской области, и лицами, замещающими государственные должности Свердловской области, сведений </w:t>
      </w:r>
      <w:r w:rsidRPr="004056A0">
        <w:rPr>
          <w:rFonts w:ascii="Liberation Serif" w:hAnsi="Liberation Serif" w:cs="Liberation Serif"/>
          <w:sz w:val="28"/>
          <w:szCs w:val="28"/>
        </w:rPr>
        <w:br/>
        <w:t xml:space="preserve">о доходах, об имуществе и обязательствах имущественного характера» («Областная газета», 2009, 13 ноября, № 340-341) с изменениями, внесенными Указами Губернатора Свердловской области от 27.02.2012 </w:t>
      </w:r>
      <w:hyperlink r:id="rId11" w:history="1">
        <w:r w:rsidRPr="004056A0">
          <w:rPr>
            <w:rFonts w:ascii="Liberation Serif" w:hAnsi="Liberation Serif" w:cs="Liberation Serif"/>
            <w:sz w:val="28"/>
            <w:szCs w:val="28"/>
          </w:rPr>
          <w:t>№ 95-УГ</w:t>
        </w:r>
      </w:hyperlink>
      <w:r w:rsidRPr="004056A0">
        <w:rPr>
          <w:rFonts w:ascii="Liberation Serif" w:hAnsi="Liberation Serif" w:cs="Liberation Serif"/>
          <w:sz w:val="28"/>
          <w:szCs w:val="28"/>
        </w:rPr>
        <w:t xml:space="preserve">, от 14.05.2012 </w:t>
      </w:r>
      <w:hyperlink r:id="rId12" w:history="1">
        <w:r w:rsidRPr="004056A0">
          <w:rPr>
            <w:rFonts w:ascii="Liberation Serif" w:hAnsi="Liberation Serif" w:cs="Liberation Serif"/>
            <w:sz w:val="28"/>
            <w:szCs w:val="28"/>
          </w:rPr>
          <w:t>№ 324-УГ</w:t>
        </w:r>
      </w:hyperlink>
      <w:r w:rsidRPr="004056A0">
        <w:rPr>
          <w:rFonts w:ascii="Liberation Serif" w:hAnsi="Liberation Serif" w:cs="Liberation Serif"/>
          <w:sz w:val="28"/>
          <w:szCs w:val="28"/>
        </w:rPr>
        <w:t xml:space="preserve">, от 05.06.2013 </w:t>
      </w:r>
      <w:hyperlink r:id="rId13" w:history="1">
        <w:r w:rsidRPr="004056A0">
          <w:rPr>
            <w:rFonts w:ascii="Liberation Serif" w:hAnsi="Liberation Serif" w:cs="Liberation Serif"/>
            <w:sz w:val="28"/>
            <w:szCs w:val="28"/>
          </w:rPr>
          <w:t>№ 287-УГ</w:t>
        </w:r>
      </w:hyperlink>
      <w:r w:rsidRPr="004056A0">
        <w:rPr>
          <w:rFonts w:ascii="Liberation Serif" w:hAnsi="Liberation Serif" w:cs="Liberation Serif"/>
          <w:sz w:val="28"/>
          <w:szCs w:val="28"/>
        </w:rPr>
        <w:t xml:space="preserve">, от 01.09.2014 </w:t>
      </w:r>
      <w:hyperlink r:id="rId14" w:history="1">
        <w:r w:rsidRPr="004056A0">
          <w:rPr>
            <w:rFonts w:ascii="Liberation Serif" w:hAnsi="Liberation Serif" w:cs="Liberation Serif"/>
            <w:sz w:val="28"/>
            <w:szCs w:val="28"/>
          </w:rPr>
          <w:t>№ 432-УГ</w:t>
        </w:r>
      </w:hyperlink>
      <w:r w:rsidRPr="004056A0">
        <w:rPr>
          <w:rFonts w:ascii="Liberation Serif" w:hAnsi="Liberation Serif" w:cs="Liberation Serif"/>
          <w:sz w:val="28"/>
          <w:szCs w:val="28"/>
        </w:rPr>
        <w:t xml:space="preserve">, от 24.12.2014 </w:t>
      </w:r>
      <w:hyperlink r:id="rId15" w:history="1">
        <w:r w:rsidRPr="004056A0">
          <w:rPr>
            <w:rFonts w:ascii="Liberation Serif" w:hAnsi="Liberation Serif" w:cs="Liberation Serif"/>
            <w:sz w:val="28"/>
            <w:szCs w:val="28"/>
          </w:rPr>
          <w:t>№ 642-УГ</w:t>
        </w:r>
      </w:hyperlink>
      <w:r w:rsidRPr="004056A0">
        <w:rPr>
          <w:rFonts w:ascii="Liberation Serif" w:hAnsi="Liberation Serif" w:cs="Liberation Serif"/>
          <w:sz w:val="28"/>
          <w:szCs w:val="28"/>
        </w:rPr>
        <w:t xml:space="preserve"> и от 22.05.2015 </w:t>
      </w:r>
      <w:hyperlink r:id="rId16" w:history="1">
        <w:r w:rsidRPr="004056A0">
          <w:rPr>
            <w:rFonts w:ascii="Liberation Serif" w:hAnsi="Liberation Serif" w:cs="Liberation Serif"/>
            <w:sz w:val="28"/>
            <w:szCs w:val="28"/>
          </w:rPr>
          <w:t>№ 223-УГ</w:t>
        </w:r>
      </w:hyperlink>
      <w:r w:rsidRPr="004056A0">
        <w:rPr>
          <w:rFonts w:ascii="Liberation Serif" w:hAnsi="Liberation Serif" w:cs="Liberation Serif"/>
          <w:sz w:val="28"/>
          <w:szCs w:val="28"/>
        </w:rPr>
        <w:t>.</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3. Настоящий Указ опубликовать в «Областной газете».</w:t>
      </w:r>
    </w:p>
    <w:p w:rsidR="004056A0" w:rsidRPr="004056A0" w:rsidRDefault="004056A0" w:rsidP="004056A0">
      <w:pPr>
        <w:pStyle w:val="ConsPlusNormal"/>
        <w:spacing w:line="216" w:lineRule="auto"/>
        <w:rPr>
          <w:rFonts w:ascii="Liberation Serif" w:hAnsi="Liberation Serif" w:cs="Liberation Serif"/>
          <w:sz w:val="28"/>
          <w:szCs w:val="28"/>
        </w:rPr>
      </w:pPr>
    </w:p>
    <w:p w:rsidR="004056A0" w:rsidRPr="004056A0" w:rsidRDefault="004056A0" w:rsidP="004056A0">
      <w:pPr>
        <w:pStyle w:val="ConsPlusNormal"/>
        <w:spacing w:line="216" w:lineRule="auto"/>
        <w:jc w:val="right"/>
        <w:rPr>
          <w:rFonts w:ascii="Liberation Serif" w:hAnsi="Liberation Serif" w:cs="Liberation Serif"/>
          <w:sz w:val="28"/>
          <w:szCs w:val="28"/>
        </w:rPr>
      </w:pPr>
      <w:r w:rsidRPr="004056A0">
        <w:rPr>
          <w:rFonts w:ascii="Liberation Serif" w:hAnsi="Liberation Serif" w:cs="Liberation Serif"/>
          <w:sz w:val="28"/>
          <w:szCs w:val="28"/>
        </w:rPr>
        <w:t>Губернатор</w:t>
      </w:r>
    </w:p>
    <w:p w:rsidR="004056A0" w:rsidRPr="004056A0" w:rsidRDefault="004056A0" w:rsidP="004056A0">
      <w:pPr>
        <w:pStyle w:val="ConsPlusNormal"/>
        <w:spacing w:line="216" w:lineRule="auto"/>
        <w:jc w:val="right"/>
        <w:rPr>
          <w:rFonts w:ascii="Liberation Serif" w:hAnsi="Liberation Serif" w:cs="Liberation Serif"/>
          <w:sz w:val="28"/>
          <w:szCs w:val="28"/>
        </w:rPr>
      </w:pPr>
      <w:r w:rsidRPr="004056A0">
        <w:rPr>
          <w:rFonts w:ascii="Liberation Serif" w:hAnsi="Liberation Serif" w:cs="Liberation Serif"/>
          <w:sz w:val="28"/>
          <w:szCs w:val="28"/>
        </w:rPr>
        <w:t>Свердловской области</w:t>
      </w:r>
    </w:p>
    <w:p w:rsidR="004056A0" w:rsidRPr="004056A0" w:rsidRDefault="004056A0" w:rsidP="004056A0">
      <w:pPr>
        <w:pStyle w:val="ConsPlusNormal"/>
        <w:spacing w:line="216" w:lineRule="auto"/>
        <w:jc w:val="right"/>
        <w:rPr>
          <w:rFonts w:ascii="Liberation Serif" w:hAnsi="Liberation Serif" w:cs="Liberation Serif"/>
          <w:sz w:val="28"/>
          <w:szCs w:val="28"/>
        </w:rPr>
      </w:pPr>
      <w:r w:rsidRPr="004056A0">
        <w:rPr>
          <w:rFonts w:ascii="Liberation Serif" w:hAnsi="Liberation Serif" w:cs="Liberation Serif"/>
          <w:sz w:val="28"/>
          <w:szCs w:val="28"/>
        </w:rPr>
        <w:t>Е.В.КУЙВАШЕВ</w:t>
      </w:r>
    </w:p>
    <w:p w:rsidR="004056A0" w:rsidRPr="004056A0" w:rsidRDefault="004056A0" w:rsidP="004056A0">
      <w:pPr>
        <w:pStyle w:val="ConsPlusNormal"/>
        <w:spacing w:line="216" w:lineRule="auto"/>
        <w:rPr>
          <w:rFonts w:ascii="Liberation Serif" w:hAnsi="Liberation Serif" w:cs="Liberation Serif"/>
          <w:sz w:val="28"/>
          <w:szCs w:val="28"/>
        </w:rPr>
      </w:pPr>
      <w:r w:rsidRPr="004056A0">
        <w:rPr>
          <w:rFonts w:ascii="Liberation Serif" w:hAnsi="Liberation Serif" w:cs="Liberation Serif"/>
          <w:sz w:val="28"/>
          <w:szCs w:val="28"/>
        </w:rPr>
        <w:t>г. Екатеринбург</w:t>
      </w:r>
    </w:p>
    <w:p w:rsidR="004056A0" w:rsidRPr="004056A0" w:rsidRDefault="004056A0" w:rsidP="004056A0">
      <w:pPr>
        <w:pStyle w:val="ConsPlusNormal"/>
        <w:spacing w:line="216" w:lineRule="auto"/>
        <w:rPr>
          <w:rFonts w:ascii="Liberation Serif" w:hAnsi="Liberation Serif" w:cs="Liberation Serif"/>
          <w:sz w:val="28"/>
          <w:szCs w:val="28"/>
        </w:rPr>
      </w:pPr>
      <w:r w:rsidRPr="004056A0">
        <w:rPr>
          <w:rFonts w:ascii="Liberation Serif" w:hAnsi="Liberation Serif" w:cs="Liberation Serif"/>
          <w:sz w:val="28"/>
          <w:szCs w:val="28"/>
        </w:rPr>
        <w:t>16 августа 2016 года</w:t>
      </w:r>
    </w:p>
    <w:p w:rsidR="004056A0" w:rsidRPr="004056A0" w:rsidRDefault="004056A0" w:rsidP="004056A0">
      <w:pPr>
        <w:pStyle w:val="ConsPlusNormal"/>
        <w:spacing w:line="216" w:lineRule="auto"/>
        <w:rPr>
          <w:rFonts w:ascii="Liberation Serif" w:hAnsi="Liberation Serif" w:cs="Liberation Serif"/>
          <w:sz w:val="28"/>
          <w:szCs w:val="28"/>
        </w:rPr>
      </w:pPr>
      <w:r w:rsidRPr="004056A0">
        <w:rPr>
          <w:rFonts w:ascii="Liberation Serif" w:hAnsi="Liberation Serif" w:cs="Liberation Serif"/>
          <w:sz w:val="28"/>
          <w:szCs w:val="28"/>
        </w:rPr>
        <w:t>№ 476-УГ</w:t>
      </w:r>
    </w:p>
    <w:p w:rsidR="004056A0" w:rsidRPr="004056A0" w:rsidRDefault="004056A0">
      <w:pPr>
        <w:rPr>
          <w:rFonts w:ascii="Liberation Serif" w:eastAsia="Times New Roman" w:hAnsi="Liberation Serif" w:cs="Liberation Serif"/>
          <w:sz w:val="28"/>
          <w:szCs w:val="28"/>
          <w:lang w:eastAsia="ru-RU"/>
        </w:rPr>
      </w:pPr>
      <w:r w:rsidRPr="004056A0">
        <w:rPr>
          <w:rFonts w:ascii="Liberation Serif" w:hAnsi="Liberation Serif" w:cs="Liberation Serif"/>
          <w:sz w:val="28"/>
          <w:szCs w:val="28"/>
        </w:rPr>
        <w:br w:type="page"/>
      </w:r>
    </w:p>
    <w:p w:rsidR="004056A0" w:rsidRPr="004056A0" w:rsidRDefault="004056A0" w:rsidP="004056A0">
      <w:pPr>
        <w:pStyle w:val="ConsPlusNormal"/>
        <w:spacing w:line="216" w:lineRule="auto"/>
        <w:jc w:val="right"/>
        <w:outlineLvl w:val="0"/>
        <w:rPr>
          <w:rFonts w:ascii="Liberation Serif" w:hAnsi="Liberation Serif" w:cs="Liberation Serif"/>
          <w:sz w:val="28"/>
          <w:szCs w:val="28"/>
        </w:rPr>
      </w:pPr>
      <w:r w:rsidRPr="004056A0">
        <w:rPr>
          <w:rFonts w:ascii="Liberation Serif" w:hAnsi="Liberation Serif" w:cs="Liberation Serif"/>
          <w:sz w:val="28"/>
          <w:szCs w:val="28"/>
        </w:rPr>
        <w:lastRenderedPageBreak/>
        <w:t>Утвержден</w:t>
      </w:r>
    </w:p>
    <w:p w:rsidR="004056A0" w:rsidRPr="004056A0" w:rsidRDefault="004056A0" w:rsidP="004056A0">
      <w:pPr>
        <w:pStyle w:val="ConsPlusNormal"/>
        <w:spacing w:line="216" w:lineRule="auto"/>
        <w:jc w:val="right"/>
        <w:rPr>
          <w:rFonts w:ascii="Liberation Serif" w:hAnsi="Liberation Serif" w:cs="Liberation Serif"/>
          <w:sz w:val="28"/>
          <w:szCs w:val="28"/>
        </w:rPr>
      </w:pPr>
      <w:r w:rsidRPr="004056A0">
        <w:rPr>
          <w:rFonts w:ascii="Liberation Serif" w:hAnsi="Liberation Serif" w:cs="Liberation Serif"/>
          <w:sz w:val="28"/>
          <w:szCs w:val="28"/>
        </w:rPr>
        <w:t>Указом Губернатора</w:t>
      </w:r>
    </w:p>
    <w:p w:rsidR="004056A0" w:rsidRPr="004056A0" w:rsidRDefault="004056A0" w:rsidP="004056A0">
      <w:pPr>
        <w:pStyle w:val="ConsPlusNormal"/>
        <w:spacing w:line="216" w:lineRule="auto"/>
        <w:jc w:val="right"/>
        <w:rPr>
          <w:rFonts w:ascii="Liberation Serif" w:hAnsi="Liberation Serif" w:cs="Liberation Serif"/>
          <w:sz w:val="28"/>
          <w:szCs w:val="28"/>
        </w:rPr>
      </w:pPr>
      <w:r w:rsidRPr="004056A0">
        <w:rPr>
          <w:rFonts w:ascii="Liberation Serif" w:hAnsi="Liberation Serif" w:cs="Liberation Serif"/>
          <w:sz w:val="28"/>
          <w:szCs w:val="28"/>
        </w:rPr>
        <w:t>Свердловской области</w:t>
      </w:r>
    </w:p>
    <w:p w:rsidR="004056A0" w:rsidRPr="004056A0" w:rsidRDefault="004056A0" w:rsidP="004056A0">
      <w:pPr>
        <w:pStyle w:val="ConsPlusNormal"/>
        <w:spacing w:line="216" w:lineRule="auto"/>
        <w:jc w:val="right"/>
        <w:rPr>
          <w:rFonts w:ascii="Liberation Serif" w:hAnsi="Liberation Serif" w:cs="Liberation Serif"/>
          <w:sz w:val="28"/>
          <w:szCs w:val="28"/>
        </w:rPr>
      </w:pPr>
      <w:r w:rsidRPr="004056A0">
        <w:rPr>
          <w:rFonts w:ascii="Liberation Serif" w:hAnsi="Liberation Serif" w:cs="Liberation Serif"/>
          <w:sz w:val="28"/>
          <w:szCs w:val="28"/>
        </w:rPr>
        <w:t>от 16</w:t>
      </w:r>
      <w:r w:rsidR="007D7EAD">
        <w:rPr>
          <w:rFonts w:ascii="Liberation Serif" w:hAnsi="Liberation Serif" w:cs="Liberation Serif"/>
          <w:sz w:val="28"/>
          <w:szCs w:val="28"/>
        </w:rPr>
        <w:t>.08.</w:t>
      </w:r>
      <w:r w:rsidRPr="004056A0">
        <w:rPr>
          <w:rFonts w:ascii="Liberation Serif" w:hAnsi="Liberation Serif" w:cs="Liberation Serif"/>
          <w:sz w:val="28"/>
          <w:szCs w:val="28"/>
        </w:rPr>
        <w:t>2016</w:t>
      </w:r>
      <w:bookmarkStart w:id="0" w:name="_GoBack"/>
      <w:bookmarkEnd w:id="0"/>
      <w:r w:rsidRPr="004056A0">
        <w:rPr>
          <w:rFonts w:ascii="Liberation Serif" w:hAnsi="Liberation Serif" w:cs="Liberation Serif"/>
          <w:sz w:val="28"/>
          <w:szCs w:val="28"/>
        </w:rPr>
        <w:t xml:space="preserve"> № 476-УГ</w:t>
      </w:r>
    </w:p>
    <w:p w:rsidR="004056A0" w:rsidRPr="004056A0" w:rsidRDefault="004056A0" w:rsidP="004056A0">
      <w:pPr>
        <w:pStyle w:val="ConsPlusNormal"/>
        <w:spacing w:line="216" w:lineRule="auto"/>
        <w:rPr>
          <w:rFonts w:ascii="Liberation Serif" w:hAnsi="Liberation Serif" w:cs="Liberation Serif"/>
          <w:sz w:val="28"/>
          <w:szCs w:val="28"/>
        </w:rPr>
      </w:pPr>
    </w:p>
    <w:p w:rsidR="004056A0" w:rsidRPr="004056A0" w:rsidRDefault="004056A0" w:rsidP="004056A0">
      <w:pPr>
        <w:pStyle w:val="ConsPlusTitle"/>
        <w:spacing w:line="216" w:lineRule="auto"/>
        <w:jc w:val="center"/>
        <w:rPr>
          <w:rFonts w:ascii="Liberation Serif" w:hAnsi="Liberation Serif" w:cs="Liberation Serif"/>
          <w:sz w:val="28"/>
          <w:szCs w:val="28"/>
        </w:rPr>
      </w:pPr>
      <w:bookmarkStart w:id="1" w:name="P39"/>
      <w:bookmarkEnd w:id="1"/>
      <w:r w:rsidRPr="004056A0">
        <w:rPr>
          <w:rFonts w:ascii="Liberation Serif" w:hAnsi="Liberation Serif" w:cs="Liberation Serif"/>
          <w:sz w:val="28"/>
          <w:szCs w:val="28"/>
        </w:rPr>
        <w:t>ПОРЯДОК</w:t>
      </w: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 xml:space="preserve">ПРЕДСТАВЛЕНИЯ ГРАЖДАНАМИ, ПРЕТЕНДУЮЩИМИ </w:t>
      </w:r>
      <w:r w:rsidRPr="004056A0">
        <w:rPr>
          <w:rFonts w:ascii="Liberation Serif" w:hAnsi="Liberation Serif" w:cs="Liberation Serif"/>
          <w:sz w:val="28"/>
          <w:szCs w:val="28"/>
        </w:rPr>
        <w:br/>
        <w:t>НА ЗАМЕЩЕНИЕ ГОСУДАРСТВЕННЫХ ДОЛЖНОСТЕЙ СВЕРДЛОВСКОЙ ОБЛАСТИ, И ЛИЦАМИ, ЗАМЕЩАЮЩИМИ ГОСУДАРСТВЕННЫЕ ДОЛЖНОСТИ СВЕРДЛОВСКОЙ ОБЛАСТИ,</w:t>
      </w: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СВЕДЕНИЙ О ДОХОДАХ, РАСХОДАХ, ОБ ИМУЩЕСТВЕ</w:t>
      </w:r>
    </w:p>
    <w:p w:rsidR="004056A0" w:rsidRPr="004056A0" w:rsidRDefault="004056A0" w:rsidP="004056A0">
      <w:pPr>
        <w:pStyle w:val="ConsPlusTitle"/>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И ОБЯЗАТЕЛЬСТВАХ ИМУЩЕСТВЕННОГО ХАРАКТЕРА</w:t>
      </w:r>
    </w:p>
    <w:p w:rsidR="004056A0" w:rsidRPr="004056A0" w:rsidRDefault="004056A0" w:rsidP="004056A0">
      <w:pPr>
        <w:pStyle w:val="ConsPlusNormal"/>
        <w:spacing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 xml:space="preserve">(в ред. Указов Губернатора Свердловской области от 24.01.2017 </w:t>
      </w:r>
      <w:hyperlink r:id="rId17" w:history="1">
        <w:r w:rsidRPr="004056A0">
          <w:rPr>
            <w:rFonts w:ascii="Liberation Serif" w:hAnsi="Liberation Serif" w:cs="Liberation Serif"/>
            <w:sz w:val="28"/>
            <w:szCs w:val="28"/>
          </w:rPr>
          <w:t>№ 22-УГ</w:t>
        </w:r>
      </w:hyperlink>
      <w:r w:rsidRPr="004056A0">
        <w:rPr>
          <w:rFonts w:ascii="Liberation Serif" w:hAnsi="Liberation Serif" w:cs="Liberation Serif"/>
          <w:sz w:val="28"/>
          <w:szCs w:val="28"/>
        </w:rPr>
        <w:t>,</w:t>
      </w:r>
    </w:p>
    <w:p w:rsidR="004056A0" w:rsidRPr="004056A0" w:rsidRDefault="004056A0" w:rsidP="004056A0">
      <w:pPr>
        <w:spacing w:after="0" w:line="216" w:lineRule="auto"/>
        <w:jc w:val="center"/>
        <w:rPr>
          <w:rFonts w:ascii="Liberation Serif" w:hAnsi="Liberation Serif" w:cs="Liberation Serif"/>
          <w:sz w:val="28"/>
          <w:szCs w:val="28"/>
        </w:rPr>
      </w:pPr>
      <w:r w:rsidRPr="004056A0">
        <w:rPr>
          <w:rFonts w:ascii="Liberation Serif" w:hAnsi="Liberation Serif" w:cs="Liberation Serif"/>
          <w:sz w:val="28"/>
          <w:szCs w:val="28"/>
        </w:rPr>
        <w:t xml:space="preserve">от 26.02.2018 </w:t>
      </w:r>
      <w:hyperlink r:id="rId18" w:history="1">
        <w:r w:rsidRPr="004056A0">
          <w:rPr>
            <w:rFonts w:ascii="Liberation Serif" w:hAnsi="Liberation Serif" w:cs="Liberation Serif"/>
            <w:sz w:val="28"/>
            <w:szCs w:val="28"/>
          </w:rPr>
          <w:t>№ 100-УГ</w:t>
        </w:r>
      </w:hyperlink>
      <w:r w:rsidRPr="004056A0">
        <w:rPr>
          <w:rFonts w:ascii="Liberation Serif" w:hAnsi="Liberation Serif" w:cs="Liberation Serif"/>
          <w:sz w:val="28"/>
          <w:szCs w:val="28"/>
        </w:rPr>
        <w:t xml:space="preserve">, от 07.12.2018 </w:t>
      </w:r>
      <w:hyperlink r:id="rId19" w:history="1">
        <w:r w:rsidRPr="004056A0">
          <w:rPr>
            <w:rFonts w:ascii="Liberation Serif" w:hAnsi="Liberation Serif" w:cs="Liberation Serif"/>
            <w:sz w:val="28"/>
            <w:szCs w:val="28"/>
          </w:rPr>
          <w:t>№ 664-УГ</w:t>
        </w:r>
      </w:hyperlink>
      <w:r w:rsidRPr="004056A0">
        <w:rPr>
          <w:rFonts w:ascii="Liberation Serif" w:hAnsi="Liberation Serif" w:cs="Liberation Serif"/>
          <w:sz w:val="28"/>
          <w:szCs w:val="28"/>
        </w:rPr>
        <w:t xml:space="preserve">, от 04.10.2019 </w:t>
      </w:r>
      <w:hyperlink r:id="rId20" w:history="1">
        <w:r w:rsidRPr="004056A0">
          <w:rPr>
            <w:rFonts w:ascii="Liberation Serif" w:hAnsi="Liberation Serif" w:cs="Liberation Serif"/>
            <w:sz w:val="28"/>
            <w:szCs w:val="28"/>
          </w:rPr>
          <w:t>№ 478-УГ</w:t>
        </w:r>
      </w:hyperlink>
      <w:r w:rsidRPr="004056A0">
        <w:rPr>
          <w:rFonts w:ascii="Liberation Serif" w:hAnsi="Liberation Serif" w:cs="Liberation Serif"/>
          <w:sz w:val="28"/>
          <w:szCs w:val="28"/>
        </w:rPr>
        <w:t>)</w:t>
      </w:r>
    </w:p>
    <w:p w:rsidR="004056A0" w:rsidRPr="004056A0" w:rsidRDefault="004056A0" w:rsidP="004056A0">
      <w:pPr>
        <w:pStyle w:val="ConsPlusNormal"/>
        <w:spacing w:line="216" w:lineRule="auto"/>
        <w:rPr>
          <w:rFonts w:ascii="Liberation Serif" w:hAnsi="Liberation Serif" w:cs="Liberation Serif"/>
          <w:sz w:val="28"/>
          <w:szCs w:val="28"/>
        </w:rPr>
      </w:pP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1. Настоящий Порядок определяет процедуру представления гражданами Российской Федерации, претендующими на замещение государственных должностей Свердловской области (далее - гражданин),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 и лицами, замещающими государственные должности Свердловской области, указанные в </w:t>
      </w:r>
      <w:hyperlink r:id="rId21" w:history="1">
        <w:r w:rsidRPr="004056A0">
          <w:rPr>
            <w:rFonts w:ascii="Liberation Serif" w:hAnsi="Liberation Serif" w:cs="Liberation Serif"/>
            <w:sz w:val="28"/>
            <w:szCs w:val="28"/>
          </w:rPr>
          <w:t>подпункте 1 части 4 пункта 2 статьи 12-1</w:t>
        </w:r>
      </w:hyperlink>
      <w:r w:rsidRPr="004056A0">
        <w:rPr>
          <w:rFonts w:ascii="Liberation Serif" w:hAnsi="Liberation Serif" w:cs="Liberation Serif"/>
          <w:sz w:val="28"/>
          <w:szCs w:val="28"/>
        </w:rPr>
        <w:t xml:space="preserve"> Закона Свердловской области от 20 февраля 2009 года № 2-ОЗ «О противодействии коррупции в Свердловской области» (далее - лицо, замещающее государственную должность Свердловской области),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2. Сведения о доходах, об имуществе и обязательствах имущественного характера и сведения о доходах, расходах, об имуществе и обязательствах имущественного характера представляются по форме </w:t>
      </w:r>
      <w:hyperlink r:id="rId22" w:history="1">
        <w:r w:rsidRPr="004056A0">
          <w:rPr>
            <w:rFonts w:ascii="Liberation Serif" w:hAnsi="Liberation Serif" w:cs="Liberation Serif"/>
            <w:sz w:val="28"/>
            <w:szCs w:val="28"/>
          </w:rPr>
          <w:t>справки</w:t>
        </w:r>
      </w:hyperlink>
      <w:r w:rsidRPr="004056A0">
        <w:rPr>
          <w:rFonts w:ascii="Liberation Serif" w:hAnsi="Liberation Serif" w:cs="Liberation Serif"/>
          <w:sz w:val="28"/>
          <w:szCs w:val="28"/>
        </w:rPr>
        <w:t xml:space="preserve">, утвержденной Указом Президента Российской Федерации от 23 июня 2014 года № 460 </w:t>
      </w:r>
      <w:r w:rsidRPr="004056A0">
        <w:rPr>
          <w:rFonts w:ascii="Liberation Serif" w:hAnsi="Liberation Serif" w:cs="Liberation Serif"/>
          <w:sz w:val="28"/>
          <w:szCs w:val="28"/>
        </w:rPr>
        <w:b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заполняемой с использованием специального программного обеспечения «Справки БК»,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(https://gossluzhba.gov.ru).</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3. Гражданин при назначении на государственную должность Свердловской области представляет:</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государственной должности Свердловской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государственной должности Свердловской области;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2) сведения о доходах супруги (супруга) и несовершеннолетних детей, </w:t>
      </w:r>
      <w:r w:rsidRPr="004056A0">
        <w:rPr>
          <w:rFonts w:ascii="Liberation Serif" w:hAnsi="Liberation Serif" w:cs="Liberation Serif"/>
          <w:sz w:val="28"/>
          <w:szCs w:val="28"/>
        </w:rPr>
        <w:lastRenderedPageBreak/>
        <w:t>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государственной должности Свердловской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государственной должности Свердловской области.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4. Лицо, замещающее государственную должность Свердловской области, ежегодно, не позднее 01 апреля года, следующего за отчетным, представляет:</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1) сведения о своих доходах, полученных за отчетный период (с 01 января </w:t>
      </w:r>
      <w:r w:rsidRPr="004056A0">
        <w:rPr>
          <w:rFonts w:ascii="Liberation Serif" w:hAnsi="Liberation Serif" w:cs="Liberation Serif"/>
          <w:sz w:val="28"/>
          <w:szCs w:val="28"/>
        </w:rPr>
        <w:br/>
        <w:t>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об обязательствах имущественного характера по состоянию на конец отчетного периода;</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2) сведения о доходах своих супруги (супруга) и несовершеннолетних детей, полученных за отчетный период (с 01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3) сведения о своих расходах, а также о расходах своих супруги (супруга) и несовершеннолетних детей в случаях, установленных Федеральным </w:t>
      </w:r>
      <w:hyperlink r:id="rId23" w:history="1">
        <w:r w:rsidRPr="004056A0">
          <w:rPr>
            <w:rFonts w:ascii="Liberation Serif" w:hAnsi="Liberation Serif" w:cs="Liberation Serif"/>
            <w:sz w:val="28"/>
            <w:szCs w:val="28"/>
          </w:rPr>
          <w:t>законом</w:t>
        </w:r>
      </w:hyperlink>
      <w:r w:rsidRPr="004056A0">
        <w:rPr>
          <w:rFonts w:ascii="Liberation Serif" w:hAnsi="Liberation Serif" w:cs="Liberation Serif"/>
          <w:sz w:val="28"/>
          <w:szCs w:val="28"/>
        </w:rPr>
        <w:t xml:space="preserve"> </w:t>
      </w:r>
      <w:r w:rsidRPr="004056A0">
        <w:rPr>
          <w:rFonts w:ascii="Liberation Serif" w:hAnsi="Liberation Serif" w:cs="Liberation Serif"/>
          <w:sz w:val="28"/>
          <w:szCs w:val="28"/>
        </w:rPr>
        <w:br/>
        <w:t>от 03 декабря 2012 года № 230-ФЗ «О контроле за соответствием расходов лиц, замещающих государственные должности, и иных лиц их доходам».</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bookmarkStart w:id="2" w:name="P59"/>
      <w:bookmarkEnd w:id="2"/>
      <w:r w:rsidRPr="004056A0">
        <w:rPr>
          <w:rFonts w:ascii="Liberation Serif" w:hAnsi="Liberation Serif" w:cs="Liberation Serif"/>
          <w:sz w:val="28"/>
          <w:szCs w:val="28"/>
        </w:rPr>
        <w:t xml:space="preserve">5. Граждане представляют сведения о доходах, об имуществе и обязательствах имущественного характера в подразделение государственного органа Свердловской области по вопросам государственной гражданской службы и кадров, за исключением случая, предусмотренного </w:t>
      </w:r>
      <w:hyperlink w:anchor="P60" w:history="1">
        <w:r w:rsidRPr="004056A0">
          <w:rPr>
            <w:rFonts w:ascii="Liberation Serif" w:hAnsi="Liberation Serif" w:cs="Liberation Serif"/>
            <w:sz w:val="28"/>
            <w:szCs w:val="28"/>
          </w:rPr>
          <w:t>частью второй</w:t>
        </w:r>
      </w:hyperlink>
      <w:r w:rsidRPr="004056A0">
        <w:rPr>
          <w:rFonts w:ascii="Liberation Serif" w:hAnsi="Liberation Serif" w:cs="Liberation Serif"/>
          <w:sz w:val="28"/>
          <w:szCs w:val="28"/>
        </w:rPr>
        <w:t xml:space="preserve"> настоящего пункта.</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bookmarkStart w:id="3" w:name="P60"/>
      <w:bookmarkEnd w:id="3"/>
      <w:r w:rsidRPr="004056A0">
        <w:rPr>
          <w:rFonts w:ascii="Liberation Serif" w:hAnsi="Liberation Serif" w:cs="Liberation Serif"/>
          <w:sz w:val="28"/>
          <w:szCs w:val="28"/>
        </w:rPr>
        <w:t>Граждане, претендующие на замещение государственных должностей Свердловской области, назначение на которые и освобождение от которых осуществляется Губернатором Свердловской области, представляют сведения о доходах, об имуществе и обязательствах имущественного характера в Департамент государственной службы, кадров и наград Губернатора Свердловской области и Правительства Свердловской области.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bookmarkStart w:id="4" w:name="P61"/>
      <w:bookmarkEnd w:id="4"/>
      <w:r w:rsidRPr="004056A0">
        <w:rPr>
          <w:rFonts w:ascii="Liberation Serif" w:hAnsi="Liberation Serif" w:cs="Liberation Serif"/>
          <w:sz w:val="28"/>
          <w:szCs w:val="28"/>
        </w:rPr>
        <w:t>Лица, замещающие государственные должности Свердловской области, представляют сведения о доходах, расходах, об имуществе и обязательствах имущественного характера в Департамент противодействия коррупции и контроля Свердловской области.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Граждане и лица, замещающие государственные должности Свердловской области, представляют сведения, указанные в </w:t>
      </w:r>
      <w:hyperlink w:anchor="P59" w:history="1">
        <w:r w:rsidRPr="004056A0">
          <w:rPr>
            <w:rFonts w:ascii="Liberation Serif" w:hAnsi="Liberation Serif" w:cs="Liberation Serif"/>
            <w:sz w:val="28"/>
            <w:szCs w:val="28"/>
          </w:rPr>
          <w:t>частях первой</w:t>
        </w:r>
      </w:hyperlink>
      <w:r w:rsidRPr="004056A0">
        <w:rPr>
          <w:rFonts w:ascii="Liberation Serif" w:hAnsi="Liberation Serif" w:cs="Liberation Serif"/>
          <w:sz w:val="28"/>
          <w:szCs w:val="28"/>
        </w:rPr>
        <w:t xml:space="preserve"> - </w:t>
      </w:r>
      <w:hyperlink w:anchor="P61" w:history="1">
        <w:r w:rsidRPr="004056A0">
          <w:rPr>
            <w:rFonts w:ascii="Liberation Serif" w:hAnsi="Liberation Serif" w:cs="Liberation Serif"/>
            <w:sz w:val="28"/>
            <w:szCs w:val="28"/>
          </w:rPr>
          <w:t>третьей</w:t>
        </w:r>
      </w:hyperlink>
      <w:r w:rsidRPr="004056A0">
        <w:rPr>
          <w:rFonts w:ascii="Liberation Serif" w:hAnsi="Liberation Serif" w:cs="Liberation Serif"/>
          <w:sz w:val="28"/>
          <w:szCs w:val="28"/>
        </w:rPr>
        <w:t xml:space="preserve"> настоящего пункта, на бумажном носителе, а также файл с электронным образом указанных сведений, созданный с использованием специального программного обеспечения «Справки БК» в </w:t>
      </w:r>
      <w:proofErr w:type="gramStart"/>
      <w:r w:rsidRPr="004056A0">
        <w:rPr>
          <w:rFonts w:ascii="Liberation Serif" w:hAnsi="Liberation Serif" w:cs="Liberation Serif"/>
          <w:sz w:val="28"/>
          <w:szCs w:val="28"/>
        </w:rPr>
        <w:t>формате .XSB</w:t>
      </w:r>
      <w:proofErr w:type="gramEnd"/>
      <w:r w:rsidRPr="004056A0">
        <w:rPr>
          <w:rFonts w:ascii="Liberation Serif" w:hAnsi="Liberation Serif" w:cs="Liberation Serif"/>
          <w:sz w:val="28"/>
          <w:szCs w:val="28"/>
        </w:rPr>
        <w:t xml:space="preserve"> на внешнем носителе электронной информации (компакт-диск (CD, DVD), </w:t>
      </w:r>
      <w:proofErr w:type="spellStart"/>
      <w:r w:rsidRPr="004056A0">
        <w:rPr>
          <w:rFonts w:ascii="Liberation Serif" w:hAnsi="Liberation Serif" w:cs="Liberation Serif"/>
          <w:sz w:val="28"/>
          <w:szCs w:val="28"/>
        </w:rPr>
        <w:t>флеш</w:t>
      </w:r>
      <w:proofErr w:type="spellEnd"/>
      <w:r w:rsidRPr="004056A0">
        <w:rPr>
          <w:rFonts w:ascii="Liberation Serif" w:hAnsi="Liberation Serif" w:cs="Liberation Serif"/>
          <w:sz w:val="28"/>
          <w:szCs w:val="28"/>
        </w:rPr>
        <w:t>-накопитель USB или внешний жесткий диск).</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6. В случае если гражданин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anchor="P59" w:history="1">
        <w:r w:rsidRPr="004056A0">
          <w:rPr>
            <w:rFonts w:ascii="Liberation Serif" w:hAnsi="Liberation Serif" w:cs="Liberation Serif"/>
            <w:sz w:val="28"/>
            <w:szCs w:val="28"/>
          </w:rPr>
          <w:t>частью первой пункта 5</w:t>
        </w:r>
      </w:hyperlink>
      <w:r w:rsidRPr="004056A0">
        <w:rPr>
          <w:rFonts w:ascii="Liberation Serif" w:hAnsi="Liberation Serif" w:cs="Liberation Serif"/>
          <w:sz w:val="28"/>
          <w:szCs w:val="28"/>
        </w:rPr>
        <w:t xml:space="preserve"> настоящего Порядка.</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 xml:space="preserve">В случае если лицо, замещающее государственную должность Свердловской области, обнаружило, что в представленных им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оно вправе </w:t>
      </w:r>
      <w:r w:rsidRPr="004056A0">
        <w:rPr>
          <w:rFonts w:ascii="Liberation Serif" w:hAnsi="Liberation Serif" w:cs="Liberation Serif"/>
          <w:sz w:val="28"/>
          <w:szCs w:val="28"/>
        </w:rPr>
        <w:lastRenderedPageBreak/>
        <w:t xml:space="preserve">представить уточненные сведения не позднее 01 мая года, следующего за отчетным, в соответствии с </w:t>
      </w:r>
      <w:hyperlink w:anchor="P59" w:history="1">
        <w:r w:rsidRPr="004056A0">
          <w:rPr>
            <w:rFonts w:ascii="Liberation Serif" w:hAnsi="Liberation Serif" w:cs="Liberation Serif"/>
            <w:sz w:val="28"/>
            <w:szCs w:val="28"/>
          </w:rPr>
          <w:t>частью второй пункта 5</w:t>
        </w:r>
      </w:hyperlink>
      <w:r w:rsidRPr="004056A0">
        <w:rPr>
          <w:rFonts w:ascii="Liberation Serif" w:hAnsi="Liberation Serif" w:cs="Liberation Serif"/>
          <w:sz w:val="28"/>
          <w:szCs w:val="28"/>
        </w:rPr>
        <w:t xml:space="preserve"> настоящего Порядка.</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7. В случае непредставления по объективным причинам лицом, замещающим государственную должность Свердловской области,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и (или) сведений об источниках получения средств, за счет которых совершены сделки, данный факт по заявлению лица, замещающего государственную должность Свердловской области, подлежит рассмотрению на заседании рабочей группы Комиссии по координации работы по противодействию коррупции в Свердловской области по рассмотрению вопросов, касающихся соблюдения требований к должностному поведению лиц, замещающих государственные должности Свердловской области, и урегулирования конфликта интересов.</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8. В случае непредставления или представления заведомо ложных сведений о доходах, об имуществе и обязательствах имущественного характера и сведений о доходах, расходах, об имуществе и обязательствах имущественного характера гражданин и лицо, замещающее государственную должность Свердловской области, несут ответственность в соответствии с законодательством Российской Федерации.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9. Сведения о доходах, об имуществе и обязательствах имущественного характера, представляемые гражданами, и сведения о доходах, расходах, об имуществе и обязательствах имущественного характера, представляемые лицами, замещающими государственные должности Свердловской области, являются сведениями конфиденциального характера, если федеральным законом они не отнесены к сведениям, составляющим государственную тайну.</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10. Государственные гражданские служащие Свердловской области, в должностные обязанности которых входит работа со сведениями о доходах, об имуществе и обязательствах имущественного характера, представленными гражданином, и сведениями о доходах, расходах, об имуществе и обязательствах имущественного характера, представленными лицами, замещающими государственные должности Свердловской области, виновные в разглашении этих сведений или в использовании таких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11. Сведения о доходах, об имуществе и обязательствах имущественного характера, представленные гражданином, и сведения о доходах, расходах, об имуществе и обязательствах имущественного характера, представленные лицом, замещающим государственную должность Свердловской области, а также документы проверки достоверности и полноты этих сведений, в том числе информация о результатах проверки, приобщаются к личному делу лица, замещающего государственную должность Свердловской области.</w:t>
      </w:r>
    </w:p>
    <w:p w:rsidR="004056A0" w:rsidRPr="004056A0" w:rsidRDefault="004056A0" w:rsidP="004056A0">
      <w:pPr>
        <w:pStyle w:val="ConsPlusNormal"/>
        <w:spacing w:line="216" w:lineRule="auto"/>
        <w:ind w:firstLine="540"/>
        <w:jc w:val="both"/>
        <w:rPr>
          <w:rFonts w:ascii="Liberation Serif" w:hAnsi="Liberation Serif" w:cs="Liberation Serif"/>
          <w:sz w:val="28"/>
          <w:szCs w:val="28"/>
        </w:rPr>
      </w:pPr>
      <w:r w:rsidRPr="004056A0">
        <w:rPr>
          <w:rFonts w:ascii="Liberation Serif" w:hAnsi="Liberation Serif" w:cs="Liberation Serif"/>
          <w:sz w:val="28"/>
          <w:szCs w:val="28"/>
        </w:rPr>
        <w:t>В случае если гражданин, представивший сведения о доходах, об имуществе и обязательствах имущественного характера, не был назначен на государственную должность Свердловской области, представленные им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возвращаются указанному лицу по его письменному заявлению вместе с другими документами, а в случае если такие документы возвращены не были, они подлежат уничтожению по истечении трех лет со дня их представления. Документы, представленные в электронном виде, хранятся в течение трех лет, после чего подлежат удалению.</w:t>
      </w:r>
    </w:p>
    <w:sectPr w:rsidR="004056A0" w:rsidRPr="004056A0" w:rsidSect="004056A0">
      <w:pgSz w:w="11906" w:h="16838"/>
      <w:pgMar w:top="851" w:right="567" w:bottom="709"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A0"/>
    <w:rsid w:val="004056A0"/>
    <w:rsid w:val="007D7EAD"/>
    <w:rsid w:val="00B215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24893-AAC6-4292-A58B-3771DB2F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56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056A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056A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02A49814730DC1DF8C17BD8E33DF497C62F82AB8DD01A1F35A0C955DFECC710DD60FBBCB7E1B14409A20242D36E8746ECC536483E17D9BEBkAD" TargetMode="External"/><Relationship Id="rId13" Type="http://schemas.openxmlformats.org/officeDocument/2006/relationships/hyperlink" Target="consultantplus://offline/ref=EE02A49814730DC1DF8C09B0985F81437C6FA220B8DC02FEAC060AC202AECA244D9609EE883A1614499174756E68B1252B875F659CFD7C9BAD4D40C8E8k3D" TargetMode="External"/><Relationship Id="rId18" Type="http://schemas.openxmlformats.org/officeDocument/2006/relationships/hyperlink" Target="consultantplus://offline/ref=EE02A49814730DC1DF8C09B0985F81437C6FA220BBDC03F5AE070AC202AECA244D9609EE883A1614499174756E68B1252B875F659CFD7C9BAD4D40C8E8k3D" TargetMode="External"/><Relationship Id="rId3" Type="http://schemas.openxmlformats.org/officeDocument/2006/relationships/webSettings" Target="webSettings.xml"/><Relationship Id="rId21" Type="http://schemas.openxmlformats.org/officeDocument/2006/relationships/hyperlink" Target="consultantplus://offline/ref=EE02A49814730DC1DF8C09B0985F81437C6FA220BBD808F4A80B0AC202AECA244D9609EE883A1614499175736C68B1252B875F659CFD7C9BAD4D40C8E8k3D" TargetMode="External"/><Relationship Id="rId7" Type="http://schemas.openxmlformats.org/officeDocument/2006/relationships/hyperlink" Target="consultantplus://offline/ref=EE02A49814730DC1DF8C09B0985F81437C6FA220BBDB0AFFA70E0AC202AECA244D9609EE883A1614499174746F68B1252B875F659CFD7C9BAD4D40C8E8k3D" TargetMode="External"/><Relationship Id="rId12" Type="http://schemas.openxmlformats.org/officeDocument/2006/relationships/hyperlink" Target="consultantplus://offline/ref=EE02A49814730DC1DF8C09B0985F81437C6FA220B8DD08F6AF090AC202AECA244D9609EE9A3A4E1849906A74687DE7746EEDkBD" TargetMode="External"/><Relationship Id="rId17" Type="http://schemas.openxmlformats.org/officeDocument/2006/relationships/hyperlink" Target="consultantplus://offline/ref=EE02A49814730DC1DF8C09B0985F81437C6FA220B8D40BF1AB0F0AC202AECA244D9609EE883A1614499174756E68B1252B875F659CFD7C9BAD4D40C8E8k3D"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EE02A49814730DC1DF8C09B0985F81437C6FA220B8D80AFEA90E0AC202AECA244D9609EE9A3A4E1849906A74687DE7746EEDkBD" TargetMode="External"/><Relationship Id="rId20" Type="http://schemas.openxmlformats.org/officeDocument/2006/relationships/hyperlink" Target="consultantplus://offline/ref=EE02A49814730DC1DF8C09B0985F81437C6FA220BBDB0AFFA70E0AC202AECA244D9609EE883A1614499174746F68B1252B875F659CFD7C9BAD4D40C8E8k3D" TargetMode="External"/><Relationship Id="rId1" Type="http://schemas.openxmlformats.org/officeDocument/2006/relationships/styles" Target="styles.xml"/><Relationship Id="rId6" Type="http://schemas.openxmlformats.org/officeDocument/2006/relationships/hyperlink" Target="consultantplus://offline/ref=EE02A49814730DC1DF8C09B0985F81437C6FA220BBD90AF2A7090AC202AECA244D9609EE883A1614499174746168B1252B875F659CFD7C9BAD4D40C8E8k3D" TargetMode="External"/><Relationship Id="rId11" Type="http://schemas.openxmlformats.org/officeDocument/2006/relationships/hyperlink" Target="consultantplus://offline/ref=EE02A49814730DC1DF8C09B0985F81437C6FA220B0DA0FF3AF0557C80AF7C6264A9956EB8F2B1615488F75747761E575E6k6D" TargetMode="External"/><Relationship Id="rId24" Type="http://schemas.openxmlformats.org/officeDocument/2006/relationships/fontTable" Target="fontTable.xml"/><Relationship Id="rId5" Type="http://schemas.openxmlformats.org/officeDocument/2006/relationships/hyperlink" Target="consultantplus://offline/ref=EE02A49814730DC1DF8C09B0985F81437C6FA220BBDC03F5AE070AC202AECA244D9609EE883A1614499174756E68B1252B875F659CFD7C9BAD4D40C8E8k3D" TargetMode="External"/><Relationship Id="rId15" Type="http://schemas.openxmlformats.org/officeDocument/2006/relationships/hyperlink" Target="consultantplus://offline/ref=EE02A49814730DC1DF8C09B0985F81437C6FA220B8D90EF7A60A0AC202AECA244D9609EE9A3A4E1849906A74687DE7746EEDkBD" TargetMode="External"/><Relationship Id="rId23" Type="http://schemas.openxmlformats.org/officeDocument/2006/relationships/hyperlink" Target="consultantplus://offline/ref=EE02A49814730DC1DF8C17BD8E33DF497F6DF528BDDA01A1F35A0C955DFECC711FD657B7CB7F0514488F767568E6kAD" TargetMode="External"/><Relationship Id="rId10" Type="http://schemas.openxmlformats.org/officeDocument/2006/relationships/hyperlink" Target="consultantplus://offline/ref=EE02A49814730DC1DF8C09B0985F81437C6FA220B8D80BF7AE0E0AC202AECA244D9609EE9A3A4E1849906A74687DE7746EEDkBD" TargetMode="External"/><Relationship Id="rId19" Type="http://schemas.openxmlformats.org/officeDocument/2006/relationships/hyperlink" Target="consultantplus://offline/ref=EE02A49814730DC1DF8C09B0985F81437C6FA220BBD90AF2A7090AC202AECA244D9609EE883A1614499174746168B1252B875F659CFD7C9BAD4D40C8E8k3D" TargetMode="External"/><Relationship Id="rId4" Type="http://schemas.openxmlformats.org/officeDocument/2006/relationships/hyperlink" Target="consultantplus://offline/ref=EE02A49814730DC1DF8C09B0985F81437C6FA220B8D40BF1AB0F0AC202AECA244D9609EE883A1614499174756E68B1252B875F659CFD7C9BAD4D40C8E8k3D" TargetMode="External"/><Relationship Id="rId9" Type="http://schemas.openxmlformats.org/officeDocument/2006/relationships/hyperlink" Target="consultantplus://offline/ref=EE02A49814730DC1DF8C09B0985F81437C6FA220BBD808F4A80B0AC202AECA244D9609EE883A1614499176736A68B1252B875F659CFD7C9BAD4D40C8E8k3D" TargetMode="External"/><Relationship Id="rId14" Type="http://schemas.openxmlformats.org/officeDocument/2006/relationships/hyperlink" Target="consultantplus://offline/ref=EE02A49814730DC1DF8C09B0985F81437C6FA220B8DE03F6A60B0AC202AECA244D9609EE9A3A4E1849906A74687DE7746EEDkBD" TargetMode="External"/><Relationship Id="rId22" Type="http://schemas.openxmlformats.org/officeDocument/2006/relationships/hyperlink" Target="consultantplus://offline/ref=EE02A49814730DC1DF8C17BD8E33DF497F63F525BBD901A1F35A0C955DFECC710DD60FBBCB7E1B114C9A20242D36E8746ECC536483E17D9BEBk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2338</Words>
  <Characters>13329</Characters>
  <Application>Microsoft Office Word</Application>
  <DocSecurity>0</DocSecurity>
  <Lines>111</Lines>
  <Paragraphs>31</Paragraphs>
  <ScaleCrop>false</ScaleCrop>
  <Company/>
  <LinksUpToDate>false</LinksUpToDate>
  <CharactersWithSpaces>15636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2</cp:revision>
  <dcterms:created xsi:type="dcterms:W3CDTF">2019-11-01T03:36:00Z</dcterms:created>
  <dcterms:modified xsi:type="dcterms:W3CDTF">2019-11-01T03:48:00Z</dcterms:modified>
</cp:coreProperties>
</file>