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21E" w:rsidRPr="003D7B95" w:rsidRDefault="0091421E">
      <w:pPr>
        <w:pStyle w:val="10"/>
        <w:keepNext/>
        <w:keepLines/>
        <w:shd w:val="clear" w:color="auto" w:fill="auto"/>
        <w:spacing w:after="81" w:line="700" w:lineRule="exact"/>
        <w:rPr>
          <w:lang w:val="ru-RU"/>
        </w:rPr>
      </w:pPr>
    </w:p>
    <w:p w:rsidR="0091421E" w:rsidRDefault="000C0DCB">
      <w:pPr>
        <w:pStyle w:val="20"/>
        <w:keepNext/>
        <w:keepLines/>
        <w:shd w:val="clear" w:color="auto" w:fill="auto"/>
        <w:spacing w:before="0"/>
        <w:ind w:left="5460"/>
      </w:pPr>
      <w:bookmarkStart w:id="0" w:name="bookmark1"/>
      <w:r>
        <w:t>ОТЧЕТ</w:t>
      </w:r>
      <w:bookmarkEnd w:id="0"/>
    </w:p>
    <w:p w:rsidR="003D7B95" w:rsidRDefault="000C0DCB" w:rsidP="003D7B95">
      <w:pPr>
        <w:pStyle w:val="11"/>
        <w:shd w:val="clear" w:color="auto" w:fill="auto"/>
        <w:spacing w:line="310" w:lineRule="exact"/>
        <w:ind w:left="1620" w:right="720" w:firstLine="1320"/>
        <w:jc w:val="center"/>
        <w:rPr>
          <w:lang w:val="ru-RU"/>
        </w:rPr>
      </w:pPr>
      <w:r>
        <w:t xml:space="preserve">по противодействию коррупции и иных правонарушений в государственном автономном учреждении социального обслуживания </w:t>
      </w:r>
      <w:r>
        <w:t>Свердловск</w:t>
      </w:r>
      <w:r w:rsidR="003D7B95">
        <w:t>ой области «</w:t>
      </w:r>
      <w:r w:rsidR="003D7B95">
        <w:rPr>
          <w:lang w:val="ru-RU"/>
        </w:rPr>
        <w:t xml:space="preserve">Социально-реабилитационный центр для несовершеннолетних </w:t>
      </w:r>
      <w:r>
        <w:t>Талицкого района»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"/>
        <w:gridCol w:w="4874"/>
        <w:gridCol w:w="2045"/>
        <w:gridCol w:w="2459"/>
      </w:tblGrid>
      <w:tr w:rsidR="003D7B95">
        <w:tblPrEx>
          <w:tblCellMar>
            <w:top w:w="0" w:type="dxa"/>
            <w:bottom w:w="0" w:type="dxa"/>
          </w:tblCellMar>
        </w:tblPrEx>
        <w:trPr>
          <w:trHeight w:val="565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22"/>
              <w:framePr w:wrap="notBeside" w:vAnchor="text" w:hAnchor="page" w:x="1281" w:y="412"/>
              <w:shd w:val="clear" w:color="auto" w:fill="auto"/>
              <w:ind w:left="140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22"/>
              <w:framePr w:wrap="notBeside" w:vAnchor="text" w:hAnchor="page" w:x="1281" w:y="412"/>
              <w:shd w:val="clear" w:color="auto" w:fill="auto"/>
              <w:spacing w:line="240" w:lineRule="auto"/>
              <w:ind w:left="1700"/>
            </w:pPr>
            <w:r>
              <w:t>Мероприятие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22"/>
              <w:framePr w:wrap="notBeside" w:vAnchor="text" w:hAnchor="page" w:x="1281" w:y="412"/>
              <w:shd w:val="clear" w:color="auto" w:fill="auto"/>
              <w:spacing w:line="240" w:lineRule="auto"/>
              <w:ind w:left="120"/>
            </w:pPr>
            <w:r>
              <w:t>Ответственные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22"/>
              <w:framePr w:wrap="notBeside" w:vAnchor="text" w:hAnchor="page" w:x="1281" w:y="412"/>
              <w:shd w:val="clear" w:color="auto" w:fill="auto"/>
              <w:spacing w:line="274" w:lineRule="exact"/>
              <w:ind w:right="680"/>
              <w:jc w:val="right"/>
            </w:pPr>
            <w:r>
              <w:t>Отчетные показатели</w:t>
            </w:r>
          </w:p>
        </w:tc>
      </w:tr>
      <w:tr w:rsidR="003D7B95">
        <w:tblPrEx>
          <w:tblCellMar>
            <w:top w:w="0" w:type="dxa"/>
            <w:bottom w:w="0" w:type="dxa"/>
          </w:tblCellMar>
        </w:tblPrEx>
        <w:trPr>
          <w:trHeight w:val="1069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40" w:lineRule="auto"/>
              <w:ind w:left="140"/>
            </w:pPr>
            <w:r>
              <w:t>1.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</w:pPr>
            <w:r>
              <w:t>Мониторинг изменений действующего законодательства в области противодействия коррупции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  <w:jc w:val="center"/>
            </w:pPr>
            <w:r>
              <w:t xml:space="preserve">Комиссия </w:t>
            </w:r>
            <w:proofErr w:type="gramStart"/>
            <w:r>
              <w:t>по</w:t>
            </w:r>
            <w:proofErr w:type="gramEnd"/>
          </w:p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  <w:jc w:val="center"/>
            </w:pPr>
            <w:r>
              <w:t>противодействию</w:t>
            </w:r>
          </w:p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  <w:jc w:val="center"/>
            </w:pPr>
            <w:r>
              <w:t>коррупции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40" w:lineRule="auto"/>
              <w:ind w:left="120"/>
              <w:jc w:val="center"/>
            </w:pPr>
            <w:r>
              <w:rPr>
                <w:lang w:val="ru-RU"/>
              </w:rPr>
              <w:t>П</w:t>
            </w:r>
            <w:proofErr w:type="spellStart"/>
            <w:r>
              <w:t>роводится</w:t>
            </w:r>
            <w:proofErr w:type="spellEnd"/>
          </w:p>
        </w:tc>
      </w:tr>
      <w:tr w:rsidR="003D7B95">
        <w:tblPrEx>
          <w:tblCellMar>
            <w:top w:w="0" w:type="dxa"/>
            <w:bottom w:w="0" w:type="dxa"/>
          </w:tblCellMar>
        </w:tblPrEx>
        <w:trPr>
          <w:trHeight w:val="106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2</w:t>
            </w:r>
            <w:r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jc w:val="both"/>
            </w:pPr>
            <w:r>
              <w:t>Актуализация информации, размещенной на стендах, посвященных антикоррупционной тематике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  <w:jc w:val="center"/>
            </w:pPr>
            <w:r>
              <w:t>Заместитель директора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  <w:jc w:val="center"/>
            </w:pPr>
            <w:r>
              <w:rPr>
                <w:lang w:val="ru-RU"/>
              </w:rPr>
              <w:t>И</w:t>
            </w:r>
            <w:proofErr w:type="spellStart"/>
            <w:r>
              <w:t>нформация</w:t>
            </w:r>
            <w:proofErr w:type="spellEnd"/>
            <w:r>
              <w:t xml:space="preserve"> актуальна</w:t>
            </w:r>
          </w:p>
        </w:tc>
      </w:tr>
      <w:tr w:rsidR="003D7B95">
        <w:tblPrEx>
          <w:tblCellMar>
            <w:top w:w="0" w:type="dxa"/>
            <w:bottom w:w="0" w:type="dxa"/>
          </w:tblCellMar>
        </w:tblPrEx>
        <w:trPr>
          <w:trHeight w:val="1192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3</w:t>
            </w:r>
            <w:r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</w:pPr>
            <w:r>
              <w:t>Прием граждан руководством Учреждения по вопросам противодействия коррупции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after="180" w:line="240" w:lineRule="auto"/>
              <w:ind w:left="120"/>
              <w:jc w:val="center"/>
            </w:pPr>
            <w:r>
              <w:t>Директор</w:t>
            </w:r>
          </w:p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before="180" w:line="274" w:lineRule="exact"/>
              <w:ind w:left="120"/>
              <w:jc w:val="center"/>
            </w:pPr>
            <w:r>
              <w:t>Заместитель директора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  <w:jc w:val="center"/>
            </w:pPr>
            <w:r>
              <w:rPr>
                <w:lang w:val="ru-RU"/>
              </w:rPr>
              <w:t>О</w:t>
            </w:r>
            <w:proofErr w:type="spellStart"/>
            <w:r>
              <w:t>бращений</w:t>
            </w:r>
            <w:proofErr w:type="spellEnd"/>
            <w:r>
              <w:t xml:space="preserve"> не поступало</w:t>
            </w:r>
          </w:p>
        </w:tc>
      </w:tr>
      <w:tr w:rsidR="003D7B95">
        <w:tblPrEx>
          <w:tblCellMar>
            <w:top w:w="0" w:type="dxa"/>
            <w:bottom w:w="0" w:type="dxa"/>
          </w:tblCellMar>
        </w:tblPrEx>
        <w:trPr>
          <w:trHeight w:val="134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4</w:t>
            </w:r>
            <w:r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</w:pPr>
            <w:r>
              <w:t>Своевременное, объективное и полное рассмотрение обращений граждан, поступивших на личном приеме, по почте и на электронный адрес Учреждения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after="180" w:line="240" w:lineRule="auto"/>
              <w:ind w:left="120"/>
              <w:jc w:val="center"/>
            </w:pPr>
            <w:r>
              <w:t>Директор</w:t>
            </w:r>
          </w:p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before="180" w:line="274" w:lineRule="exact"/>
              <w:ind w:left="120"/>
              <w:jc w:val="center"/>
            </w:pPr>
            <w:r>
              <w:t>Заместитель директора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  <w:jc w:val="center"/>
            </w:pPr>
            <w:r>
              <w:rPr>
                <w:lang w:val="ru-RU"/>
              </w:rPr>
              <w:t>О</w:t>
            </w:r>
            <w:proofErr w:type="spellStart"/>
            <w:r>
              <w:t>бращений</w:t>
            </w:r>
            <w:proofErr w:type="spellEnd"/>
            <w:r>
              <w:t xml:space="preserve"> не поступало</w:t>
            </w:r>
          </w:p>
        </w:tc>
      </w:tr>
      <w:tr w:rsidR="003D7B95">
        <w:tblPrEx>
          <w:tblCellMar>
            <w:top w:w="0" w:type="dxa"/>
            <w:bottom w:w="0" w:type="dxa"/>
          </w:tblCellMar>
        </w:tblPrEx>
        <w:trPr>
          <w:trHeight w:val="1073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5</w:t>
            </w:r>
            <w:r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</w:pPr>
            <w:r>
              <w:t>Организация системы внутреннего контроля финансово-хозяйственной деятельности Учреждения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  <w:jc w:val="center"/>
            </w:pPr>
            <w:r>
              <w:rPr>
                <w:lang w:val="ru-RU"/>
              </w:rPr>
              <w:t>Г</w:t>
            </w:r>
            <w:r>
              <w:t>лавный бухгалтер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40" w:lineRule="auto"/>
              <w:ind w:left="120"/>
              <w:jc w:val="center"/>
            </w:pPr>
            <w:r>
              <w:rPr>
                <w:lang w:val="ru-RU"/>
              </w:rPr>
              <w:t>О</w:t>
            </w:r>
            <w:proofErr w:type="spellStart"/>
            <w:r>
              <w:t>рганизовано</w:t>
            </w:r>
            <w:proofErr w:type="spellEnd"/>
          </w:p>
        </w:tc>
      </w:tr>
      <w:tr w:rsidR="003D7B95">
        <w:tblPrEx>
          <w:tblCellMar>
            <w:top w:w="0" w:type="dxa"/>
            <w:bottom w:w="0" w:type="dxa"/>
          </w:tblCellMar>
        </w:tblPrEx>
        <w:trPr>
          <w:trHeight w:val="162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6</w:t>
            </w:r>
            <w:r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</w:pPr>
            <w:r>
              <w:t>Организация телефона горячей линии с руководством Учреждения для звонков по фактам вымогательства, взяточничества и других проявлений коррупции и других правонарушений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after="180" w:line="240" w:lineRule="auto"/>
              <w:ind w:left="120"/>
              <w:jc w:val="center"/>
            </w:pPr>
            <w:r>
              <w:t>Директор</w:t>
            </w:r>
          </w:p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before="180" w:line="274" w:lineRule="exact"/>
              <w:ind w:left="120"/>
              <w:jc w:val="center"/>
            </w:pPr>
            <w:r>
              <w:t>Заместитель директора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40" w:lineRule="auto"/>
              <w:ind w:left="120"/>
              <w:jc w:val="center"/>
            </w:pPr>
            <w:r>
              <w:rPr>
                <w:lang w:val="ru-RU"/>
              </w:rPr>
              <w:t>Д</w:t>
            </w:r>
            <w:proofErr w:type="spellStart"/>
            <w:r>
              <w:t>ействует</w:t>
            </w:r>
            <w:proofErr w:type="spellEnd"/>
          </w:p>
        </w:tc>
      </w:tr>
      <w:tr w:rsidR="003D7B95">
        <w:tblPrEx>
          <w:tblCellMar>
            <w:top w:w="0" w:type="dxa"/>
            <w:bottom w:w="0" w:type="dxa"/>
          </w:tblCellMar>
        </w:tblPrEx>
        <w:trPr>
          <w:trHeight w:val="1076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7</w:t>
            </w:r>
            <w:r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</w:pPr>
            <w:r>
              <w:t>Проведение совещаний при директоре и собраний трудового коллектива на антикоррупционную тему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7" w:lineRule="exact"/>
              <w:ind w:left="120"/>
              <w:jc w:val="center"/>
            </w:pPr>
            <w:r>
              <w:t>Заместитель директора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  <w:jc w:val="center"/>
            </w:pPr>
            <w:r>
              <w:t>Оперативное совещание</w:t>
            </w:r>
          </w:p>
        </w:tc>
      </w:tr>
      <w:tr w:rsidR="003D7B95">
        <w:tblPrEx>
          <w:tblCellMar>
            <w:top w:w="0" w:type="dxa"/>
            <w:bottom w:w="0" w:type="dxa"/>
          </w:tblCellMar>
        </w:tblPrEx>
        <w:trPr>
          <w:trHeight w:val="1080"/>
          <w:jc w:val="center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40" w:lineRule="auto"/>
              <w:ind w:left="140"/>
            </w:pPr>
            <w:r>
              <w:rPr>
                <w:lang w:val="ru-RU"/>
              </w:rPr>
              <w:t>8</w:t>
            </w:r>
            <w:r>
              <w:t>.</w:t>
            </w:r>
          </w:p>
        </w:tc>
        <w:tc>
          <w:tcPr>
            <w:tcW w:w="4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7" w:lineRule="exact"/>
              <w:ind w:left="120"/>
            </w:pPr>
            <w:r>
              <w:t xml:space="preserve">Проведение </w:t>
            </w:r>
            <w:proofErr w:type="gramStart"/>
            <w:r>
              <w:t>анализа результатов рассмотрения обращений граждан</w:t>
            </w:r>
            <w:proofErr w:type="gramEnd"/>
            <w:r>
              <w:t xml:space="preserve"> о фактах проявления коррупции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7" w:lineRule="exact"/>
              <w:ind w:left="120"/>
              <w:jc w:val="center"/>
            </w:pPr>
            <w:r>
              <w:t xml:space="preserve">Комиссия </w:t>
            </w:r>
            <w:proofErr w:type="gramStart"/>
            <w:r>
              <w:t>по</w:t>
            </w:r>
            <w:proofErr w:type="gramEnd"/>
          </w:p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7" w:lineRule="exact"/>
              <w:ind w:left="120"/>
              <w:jc w:val="center"/>
            </w:pPr>
            <w:r>
              <w:t>противодействию</w:t>
            </w:r>
          </w:p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7" w:lineRule="exact"/>
              <w:ind w:left="120"/>
              <w:jc w:val="center"/>
            </w:pPr>
            <w:r>
              <w:t>коррупции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7B95" w:rsidRDefault="003D7B95" w:rsidP="003D7B95">
            <w:pPr>
              <w:pStyle w:val="11"/>
              <w:framePr w:wrap="notBeside" w:vAnchor="text" w:hAnchor="page" w:x="1281" w:y="412"/>
              <w:shd w:val="clear" w:color="auto" w:fill="auto"/>
              <w:spacing w:line="274" w:lineRule="exact"/>
              <w:ind w:left="120"/>
              <w:jc w:val="center"/>
            </w:pPr>
            <w:r>
              <w:rPr>
                <w:lang w:val="ru-RU"/>
              </w:rPr>
              <w:t>О</w:t>
            </w:r>
            <w:proofErr w:type="spellStart"/>
            <w:r>
              <w:t>бращени</w:t>
            </w:r>
            <w:proofErr w:type="spellEnd"/>
            <w:r>
              <w:rPr>
                <w:lang w:val="ru-RU"/>
              </w:rPr>
              <w:t>й</w:t>
            </w:r>
            <w:r>
              <w:t xml:space="preserve"> не поступало</w:t>
            </w:r>
          </w:p>
        </w:tc>
      </w:tr>
      <w:tr w:rsidR="003D7B95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9943" w:type="dxa"/>
            <w:gridSpan w:val="4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pPr w:leftFromText="180" w:rightFromText="180" w:vertAnchor="text" w:horzAnchor="margin" w:tblpX="-5" w:tblpYSpec="inside"/>
              <w:tblW w:w="9938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4871"/>
              <w:gridCol w:w="2045"/>
              <w:gridCol w:w="2455"/>
            </w:tblGrid>
            <w:tr w:rsidR="003D7B95" w:rsidTr="003D7B95">
              <w:tblPrEx>
                <w:tblCellMar>
                  <w:top w:w="0" w:type="dxa"/>
                  <w:bottom w:w="0" w:type="dxa"/>
                </w:tblCellMar>
              </w:tblPrEx>
              <w:trPr>
                <w:trHeight w:val="468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pStyle w:val="11"/>
                    <w:shd w:val="clear" w:color="auto" w:fill="auto"/>
                    <w:spacing w:line="240" w:lineRule="auto"/>
                    <w:ind w:left="140"/>
                  </w:pPr>
                  <w:r>
                    <w:rPr>
                      <w:lang w:val="ru-RU"/>
                    </w:rPr>
                    <w:t>9</w:t>
                  </w:r>
                  <w:r>
                    <w:t>.</w:t>
                  </w:r>
                </w:p>
              </w:tc>
              <w:tc>
                <w:tcPr>
                  <w:tcW w:w="487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pStyle w:val="11"/>
                    <w:shd w:val="clear" w:color="auto" w:fill="auto"/>
                    <w:spacing w:line="240" w:lineRule="auto"/>
                    <w:ind w:left="119"/>
                  </w:pPr>
                  <w:r>
                    <w:t xml:space="preserve">Проведение служебных проверок </w:t>
                  </w:r>
                  <w:proofErr w:type="gramStart"/>
                  <w:r>
                    <w:t>при</w:t>
                  </w:r>
                  <w:proofErr w:type="gramEnd"/>
                </w:p>
              </w:tc>
              <w:tc>
                <w:tcPr>
                  <w:tcW w:w="20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pStyle w:val="11"/>
                    <w:shd w:val="clear" w:color="auto" w:fill="auto"/>
                    <w:spacing w:line="240" w:lineRule="auto"/>
                    <w:ind w:left="120"/>
                    <w:jc w:val="center"/>
                  </w:pPr>
                  <w:r>
                    <w:t xml:space="preserve">Комиссия </w:t>
                  </w:r>
                  <w:proofErr w:type="gramStart"/>
                  <w:r>
                    <w:t>по</w:t>
                  </w:r>
                  <w:proofErr w:type="gramEnd"/>
                </w:p>
              </w:tc>
              <w:tc>
                <w:tcPr>
                  <w:tcW w:w="24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pStyle w:val="11"/>
                    <w:shd w:val="clear" w:color="auto" w:fill="auto"/>
                    <w:spacing w:line="240" w:lineRule="auto"/>
                    <w:ind w:left="120"/>
                    <w:jc w:val="center"/>
                  </w:pPr>
                  <w:r>
                    <w:rPr>
                      <w:lang w:val="ru-RU"/>
                    </w:rPr>
                    <w:t>Д</w:t>
                  </w:r>
                  <w:bookmarkStart w:id="1" w:name="_GoBack"/>
                  <w:bookmarkEnd w:id="1"/>
                  <w:r>
                    <w:t>еяния</w:t>
                  </w:r>
                </w:p>
              </w:tc>
            </w:tr>
            <w:tr w:rsidR="003D7B95" w:rsidTr="003D7B95">
              <w:tblPrEx>
                <w:tblCellMar>
                  <w:top w:w="0" w:type="dxa"/>
                  <w:bottom w:w="0" w:type="dxa"/>
                </w:tblCellMar>
              </w:tblPrEx>
              <w:trPr>
                <w:trHeight w:val="274"/>
              </w:trPr>
              <w:tc>
                <w:tcPr>
                  <w:tcW w:w="5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487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pStyle w:val="11"/>
                    <w:shd w:val="clear" w:color="auto" w:fill="auto"/>
                    <w:spacing w:line="240" w:lineRule="auto"/>
                    <w:ind w:left="119"/>
                  </w:pPr>
                  <w:proofErr w:type="gramStart"/>
                  <w:r>
                    <w:t>выявлении</w:t>
                  </w:r>
                  <w:proofErr w:type="gramEnd"/>
                  <w:r>
                    <w:t xml:space="preserve"> в ходе работы деяний</w:t>
                  </w:r>
                </w:p>
              </w:tc>
              <w:tc>
                <w:tcPr>
                  <w:tcW w:w="204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pStyle w:val="11"/>
                    <w:shd w:val="clear" w:color="auto" w:fill="auto"/>
                    <w:spacing w:line="240" w:lineRule="auto"/>
                    <w:jc w:val="center"/>
                  </w:pPr>
                  <w:r>
                    <w:t>противодействию</w:t>
                  </w:r>
                </w:p>
              </w:tc>
              <w:tc>
                <w:tcPr>
                  <w:tcW w:w="245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pStyle w:val="11"/>
                    <w:shd w:val="clear" w:color="auto" w:fill="auto"/>
                    <w:spacing w:line="240" w:lineRule="auto"/>
                    <w:ind w:left="120"/>
                    <w:jc w:val="center"/>
                  </w:pPr>
                  <w:r>
                    <w:t>коррупционной</w:t>
                  </w:r>
                </w:p>
              </w:tc>
            </w:tr>
            <w:tr w:rsidR="003D7B95" w:rsidTr="003D7B95">
              <w:tblPrEx>
                <w:tblCellMar>
                  <w:top w:w="0" w:type="dxa"/>
                  <w:bottom w:w="0" w:type="dxa"/>
                </w:tblCellMar>
              </w:tblPrEx>
              <w:trPr>
                <w:trHeight w:val="252"/>
              </w:trPr>
              <w:tc>
                <w:tcPr>
                  <w:tcW w:w="5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4871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pStyle w:val="11"/>
                    <w:shd w:val="clear" w:color="auto" w:fill="auto"/>
                    <w:spacing w:line="240" w:lineRule="auto"/>
                    <w:ind w:left="120"/>
                  </w:pPr>
                  <w:r>
                    <w:t>коррупционной направленности со стороны</w:t>
                  </w:r>
                </w:p>
              </w:tc>
              <w:tc>
                <w:tcPr>
                  <w:tcW w:w="204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pStyle w:val="11"/>
                    <w:shd w:val="clear" w:color="auto" w:fill="auto"/>
                    <w:spacing w:line="240" w:lineRule="auto"/>
                    <w:ind w:left="120"/>
                    <w:jc w:val="center"/>
                  </w:pPr>
                  <w:r>
                    <w:t>коррупции</w:t>
                  </w:r>
                </w:p>
              </w:tc>
              <w:tc>
                <w:tcPr>
                  <w:tcW w:w="245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pStyle w:val="11"/>
                    <w:shd w:val="clear" w:color="auto" w:fill="auto"/>
                    <w:spacing w:line="240" w:lineRule="auto"/>
                    <w:ind w:left="120"/>
                    <w:jc w:val="center"/>
                  </w:pPr>
                  <w:r>
                    <w:t>направленности не</w:t>
                  </w:r>
                </w:p>
              </w:tc>
            </w:tr>
            <w:tr w:rsidR="003D7B95" w:rsidTr="003D7B95">
              <w:tblPrEx>
                <w:tblCellMar>
                  <w:top w:w="0" w:type="dxa"/>
                  <w:bottom w:w="0" w:type="dxa"/>
                </w:tblCellMar>
              </w:tblPrEx>
              <w:trPr>
                <w:trHeight w:val="432"/>
              </w:trPr>
              <w:tc>
                <w:tcPr>
                  <w:tcW w:w="56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487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pStyle w:val="11"/>
                    <w:shd w:val="clear" w:color="auto" w:fill="auto"/>
                    <w:spacing w:line="240" w:lineRule="auto"/>
                    <w:ind w:left="120"/>
                  </w:pPr>
                  <w:r>
                    <w:t>работников Учреждения</w:t>
                  </w:r>
                </w:p>
              </w:tc>
              <w:tc>
                <w:tcPr>
                  <w:tcW w:w="204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4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3D7B95" w:rsidRDefault="003D7B95" w:rsidP="003D7B95">
                  <w:pPr>
                    <w:pStyle w:val="11"/>
                    <w:shd w:val="clear" w:color="auto" w:fill="auto"/>
                    <w:spacing w:line="240" w:lineRule="auto"/>
                    <w:ind w:left="120"/>
                    <w:jc w:val="center"/>
                  </w:pPr>
                  <w:r>
                    <w:t>выявлены</w:t>
                  </w:r>
                </w:p>
              </w:tc>
            </w:tr>
          </w:tbl>
          <w:p w:rsidR="003D7B95" w:rsidRDefault="003D7B95" w:rsidP="003D7B95">
            <w:pPr>
              <w:framePr w:wrap="notBeside" w:vAnchor="text" w:hAnchor="page" w:x="1281" w:y="412"/>
              <w:rPr>
                <w:sz w:val="10"/>
                <w:szCs w:val="10"/>
              </w:rPr>
            </w:pPr>
          </w:p>
        </w:tc>
      </w:tr>
    </w:tbl>
    <w:p w:rsidR="0091421E" w:rsidRDefault="003D7B95" w:rsidP="003D7B95">
      <w:pPr>
        <w:pStyle w:val="11"/>
        <w:shd w:val="clear" w:color="auto" w:fill="auto"/>
        <w:spacing w:line="310" w:lineRule="exact"/>
        <w:ind w:left="1620" w:right="720" w:firstLine="1320"/>
        <w:rPr>
          <w:lang w:val="ru-RU"/>
        </w:rPr>
      </w:pPr>
      <w:r>
        <w:rPr>
          <w:lang w:val="ru-RU"/>
        </w:rPr>
        <w:t xml:space="preserve">                                     </w:t>
      </w:r>
      <w:r w:rsidR="000C0DCB">
        <w:t>за II квартал 2018 года</w:t>
      </w:r>
    </w:p>
    <w:p w:rsidR="003D7B95" w:rsidRPr="003D7B95" w:rsidRDefault="003D7B95" w:rsidP="003D7B95">
      <w:pPr>
        <w:pStyle w:val="11"/>
        <w:shd w:val="clear" w:color="auto" w:fill="auto"/>
        <w:spacing w:line="310" w:lineRule="exact"/>
        <w:ind w:left="1620" w:right="720" w:firstLine="1320"/>
        <w:rPr>
          <w:lang w:val="ru-RU"/>
        </w:rPr>
      </w:pPr>
    </w:p>
    <w:p w:rsidR="0091421E" w:rsidRPr="003D7B95" w:rsidRDefault="0091421E" w:rsidP="003D7B95">
      <w:pPr>
        <w:pStyle w:val="11"/>
        <w:shd w:val="clear" w:color="auto" w:fill="auto"/>
        <w:spacing w:line="220" w:lineRule="exact"/>
        <w:rPr>
          <w:lang w:val="ru-RU"/>
        </w:rPr>
      </w:pPr>
    </w:p>
    <w:p w:rsidR="0091421E" w:rsidRDefault="0091421E">
      <w:pPr>
        <w:rPr>
          <w:sz w:val="2"/>
          <w:szCs w:val="2"/>
        </w:rPr>
      </w:pPr>
    </w:p>
    <w:sectPr w:rsidR="0091421E">
      <w:type w:val="continuous"/>
      <w:pgSz w:w="11905" w:h="16837"/>
      <w:pgMar w:top="28" w:right="317" w:bottom="132" w:left="74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0DCB" w:rsidRDefault="000C0DCB">
      <w:r>
        <w:separator/>
      </w:r>
    </w:p>
  </w:endnote>
  <w:endnote w:type="continuationSeparator" w:id="0">
    <w:p w:rsidR="000C0DCB" w:rsidRDefault="000C0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0DCB" w:rsidRDefault="000C0DCB"/>
  </w:footnote>
  <w:footnote w:type="continuationSeparator" w:id="0">
    <w:p w:rsidR="000C0DCB" w:rsidRDefault="000C0DC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21E"/>
    <w:rsid w:val="000C0DCB"/>
    <w:rsid w:val="003D7B95"/>
    <w:rsid w:val="0091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b w:val="0"/>
      <w:bCs w:val="0"/>
      <w:i w:val="0"/>
      <w:iCs w:val="0"/>
      <w:smallCaps w:val="0"/>
      <w:strike w:val="0"/>
      <w:sz w:val="70"/>
      <w:szCs w:val="70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sz w:val="70"/>
      <w:szCs w:val="70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300" w:line="310" w:lineRule="exact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0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b w:val="0"/>
      <w:bCs w:val="0"/>
      <w:i w:val="0"/>
      <w:iCs w:val="0"/>
      <w:smallCaps w:val="0"/>
      <w:strike w:val="0"/>
      <w:sz w:val="70"/>
      <w:szCs w:val="70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sz w:val="70"/>
      <w:szCs w:val="70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300" w:line="310" w:lineRule="exact"/>
      <w:outlineLvl w:val="1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0" w:lineRule="exac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</dc:creator>
  <cp:lastModifiedBy>Роман</cp:lastModifiedBy>
  <cp:revision>1</cp:revision>
  <dcterms:created xsi:type="dcterms:W3CDTF">2019-12-04T09:38:00Z</dcterms:created>
  <dcterms:modified xsi:type="dcterms:W3CDTF">2019-12-04T09:49:00Z</dcterms:modified>
</cp:coreProperties>
</file>